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E0" w:rsidRDefault="00EA7FE0" w:rsidP="00EA7FE0">
      <w:pPr>
        <w:ind w:firstLine="709"/>
        <w:jc w:val="right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ПРОЕКТ</w:t>
      </w:r>
    </w:p>
    <w:p w:rsidR="00EA7FE0" w:rsidRDefault="00EA7FE0" w:rsidP="00EA7FE0">
      <w:pPr>
        <w:ind w:firstLine="709"/>
        <w:jc w:val="center"/>
        <w:rPr>
          <w:b/>
          <w:bCs/>
          <w:caps/>
          <w:color w:val="000000"/>
          <w:sz w:val="28"/>
          <w:szCs w:val="28"/>
        </w:rPr>
      </w:pPr>
    </w:p>
    <w:p w:rsidR="00EA7FE0" w:rsidRDefault="00EA7FE0" w:rsidP="00EA7FE0">
      <w:pPr>
        <w:ind w:firstLine="709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администрация Нововеличковского</w:t>
      </w:r>
    </w:p>
    <w:p w:rsidR="00EA7FE0" w:rsidRDefault="00EA7FE0" w:rsidP="00EA7FE0">
      <w:pPr>
        <w:ind w:firstLine="709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сельского поселения Динского района</w:t>
      </w:r>
    </w:p>
    <w:p w:rsidR="00EA7FE0" w:rsidRDefault="00EA7FE0" w:rsidP="00EA7FE0">
      <w:pPr>
        <w:ind w:firstLine="709"/>
        <w:rPr>
          <w:b/>
          <w:color w:val="000000"/>
          <w:sz w:val="28"/>
          <w:szCs w:val="28"/>
        </w:rPr>
      </w:pPr>
    </w:p>
    <w:p w:rsidR="00EA7FE0" w:rsidRDefault="00EA7FE0" w:rsidP="00EA7FE0">
      <w:pPr>
        <w:ind w:firstLine="709"/>
        <w:rPr>
          <w:b/>
          <w:color w:val="000000"/>
          <w:sz w:val="28"/>
          <w:szCs w:val="28"/>
        </w:rPr>
      </w:pPr>
    </w:p>
    <w:p w:rsidR="00EA7FE0" w:rsidRDefault="00EA7FE0" w:rsidP="00EA7FE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A7FE0" w:rsidRDefault="00EA7FE0" w:rsidP="00EA7FE0">
      <w:pPr>
        <w:ind w:firstLine="709"/>
        <w:rPr>
          <w:b/>
          <w:color w:val="000000"/>
          <w:sz w:val="28"/>
          <w:szCs w:val="28"/>
        </w:rPr>
      </w:pPr>
    </w:p>
    <w:p w:rsidR="00EA7FE0" w:rsidRDefault="00EA7FE0" w:rsidP="00EA7FE0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EA7FE0" w:rsidRDefault="00EA7FE0" w:rsidP="00EA7F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№ </w:t>
      </w:r>
      <w:r>
        <w:rPr>
          <w:color w:val="000000"/>
          <w:sz w:val="28"/>
          <w:szCs w:val="28"/>
        </w:rPr>
        <w:t>___________</w:t>
      </w:r>
    </w:p>
    <w:p w:rsidR="00EA7FE0" w:rsidRDefault="00EA7FE0" w:rsidP="00EA7FE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</w:p>
    <w:p w:rsidR="00EA7FE0" w:rsidRDefault="00EA7FE0" w:rsidP="00EA7FE0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станица Нововеличковская</w:t>
      </w:r>
    </w:p>
    <w:p w:rsidR="00EA7FE0" w:rsidRDefault="00EA7FE0" w:rsidP="00EA7FE0">
      <w:pPr>
        <w:ind w:firstLine="709"/>
        <w:jc w:val="center"/>
        <w:rPr>
          <w:color w:val="000000"/>
          <w:sz w:val="28"/>
          <w:szCs w:val="28"/>
        </w:rPr>
      </w:pPr>
    </w:p>
    <w:p w:rsidR="00EA7FE0" w:rsidRDefault="00EA7FE0" w:rsidP="00EA7FE0">
      <w:pPr>
        <w:ind w:firstLine="709"/>
        <w:jc w:val="center"/>
        <w:rPr>
          <w:color w:val="000000"/>
          <w:sz w:val="28"/>
          <w:szCs w:val="28"/>
        </w:rPr>
      </w:pPr>
    </w:p>
    <w:p w:rsidR="00EA7FE0" w:rsidRDefault="00EA7FE0" w:rsidP="00EA7FE0">
      <w:pPr>
        <w:rPr>
          <w:color w:val="000000"/>
          <w:sz w:val="28"/>
          <w:szCs w:val="28"/>
        </w:rPr>
      </w:pPr>
    </w:p>
    <w:p w:rsidR="00EA7FE0" w:rsidRDefault="00EA7FE0" w:rsidP="00EA7FE0">
      <w:pPr>
        <w:pStyle w:val="Style7"/>
        <w:widowControl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bookmarkStart w:id="0" w:name="_GoBack"/>
      <w:r>
        <w:rPr>
          <w:rStyle w:val="FontStyle14"/>
          <w:rFonts w:ascii="Times New Roman" w:hAnsi="Times New Roman"/>
          <w:b/>
          <w:sz w:val="28"/>
          <w:szCs w:val="28"/>
        </w:rPr>
        <w:t>Об утверждении Перечня муниципальных услуг предоставляемых администрацией Нововеличковского сельского поселения</w:t>
      </w:r>
    </w:p>
    <w:p w:rsidR="00EA7FE0" w:rsidRDefault="00EA7FE0" w:rsidP="00EA7FE0">
      <w:pPr>
        <w:pStyle w:val="Style7"/>
        <w:widowControl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>
        <w:rPr>
          <w:rStyle w:val="FontStyle14"/>
          <w:rFonts w:ascii="Times New Roman" w:hAnsi="Times New Roman"/>
          <w:b/>
          <w:sz w:val="28"/>
          <w:szCs w:val="28"/>
        </w:rPr>
        <w:t xml:space="preserve"> Динского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</w:t>
      </w:r>
    </w:p>
    <w:bookmarkEnd w:id="0"/>
    <w:p w:rsidR="00EA7FE0" w:rsidRDefault="00EA7FE0" w:rsidP="00EA7FE0">
      <w:pPr>
        <w:pStyle w:val="Style7"/>
        <w:widowControl/>
        <w:rPr>
          <w:rStyle w:val="FontStyle14"/>
          <w:rFonts w:ascii="Times New Roman" w:hAnsi="Times New Roman"/>
          <w:color w:val="FF0000"/>
          <w:sz w:val="28"/>
          <w:szCs w:val="28"/>
        </w:rPr>
      </w:pPr>
    </w:p>
    <w:p w:rsidR="00EA7FE0" w:rsidRDefault="00EA7FE0" w:rsidP="00EA7FE0">
      <w:pPr>
        <w:pStyle w:val="Style7"/>
        <w:widowControl/>
        <w:rPr>
          <w:rStyle w:val="FontStyle14"/>
          <w:rFonts w:ascii="Times New Roman" w:hAnsi="Times New Roman"/>
          <w:color w:val="FF0000"/>
          <w:sz w:val="28"/>
          <w:szCs w:val="28"/>
        </w:rPr>
      </w:pPr>
    </w:p>
    <w:p w:rsidR="00EA7FE0" w:rsidRDefault="00EA7FE0" w:rsidP="00EA7FE0">
      <w:pPr>
        <w:pStyle w:val="ConsPlusTitle"/>
        <w:ind w:firstLine="840"/>
        <w:jc w:val="both"/>
        <w:rPr>
          <w:rStyle w:val="FontStyle14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В соответствии </w:t>
      </w:r>
      <w:r>
        <w:rPr>
          <w:b w:val="0"/>
          <w:sz w:val="28"/>
          <w:szCs w:val="28"/>
        </w:rPr>
        <w:t xml:space="preserve">с Федеральным законом от 27 июля 2010 года              № 210-ФЗ «Об организации предоставления государственных и муниципальных услуг», в целях обеспечения информационной открытости деятельности администрации Нововеличковского сельского поселения Динского района  </w:t>
      </w:r>
      <w:proofErr w:type="gramStart"/>
      <w:r>
        <w:rPr>
          <w:rStyle w:val="FontStyle13"/>
          <w:b w:val="0"/>
          <w:sz w:val="28"/>
          <w:szCs w:val="28"/>
        </w:rPr>
        <w:t>п</w:t>
      </w:r>
      <w:proofErr w:type="gramEnd"/>
      <w:r>
        <w:rPr>
          <w:rStyle w:val="FontStyle13"/>
          <w:b w:val="0"/>
          <w:sz w:val="28"/>
          <w:szCs w:val="28"/>
        </w:rPr>
        <w:t xml:space="preserve"> о с т а н о в л я ю:</w:t>
      </w:r>
    </w:p>
    <w:p w:rsidR="00EA7FE0" w:rsidRDefault="00EA7FE0" w:rsidP="00EA7FE0">
      <w:pPr>
        <w:pStyle w:val="Style7"/>
        <w:widowControl/>
        <w:numPr>
          <w:ilvl w:val="0"/>
          <w:numId w:val="1"/>
        </w:numPr>
        <w:ind w:left="0" w:firstLine="864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Утвердить Перечень муниципальных услуг предоставляемых администрацией Нововеличковского сельского поселения Динского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края, (прилагается).</w:t>
      </w:r>
    </w:p>
    <w:p w:rsidR="00EA7FE0" w:rsidRDefault="00EA7FE0" w:rsidP="00EA7FE0">
      <w:pPr>
        <w:pStyle w:val="Style7"/>
        <w:widowControl/>
        <w:numPr>
          <w:ilvl w:val="0"/>
          <w:numId w:val="1"/>
        </w:numPr>
        <w:ind w:left="0" w:firstLine="864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Признать утратившим силу постановление администрации Нововеличковского сельского поселения от 06.11.2015года № 552 «</w:t>
      </w:r>
      <w:r>
        <w:rPr>
          <w:rStyle w:val="FontStyle14"/>
          <w:rFonts w:ascii="Times New Roman" w:hAnsi="Times New Roman"/>
          <w:sz w:val="28"/>
          <w:szCs w:val="28"/>
        </w:rPr>
        <w:t xml:space="preserve">Об утверждении перечня муниципальных услуг, </w:t>
      </w:r>
      <w:r>
        <w:rPr>
          <w:rFonts w:ascii="Times New Roman" w:hAnsi="Times New Roman"/>
          <w:spacing w:val="-1"/>
          <w:sz w:val="28"/>
          <w:szCs w:val="28"/>
        </w:rPr>
        <w:t xml:space="preserve">оказываемых администрацией Нововеличковского сельского поселения Динского района, предоставляемых  в </w:t>
      </w:r>
      <w:r>
        <w:rPr>
          <w:rFonts w:ascii="Times New Roman" w:hAnsi="Times New Roman"/>
          <w:sz w:val="28"/>
          <w:szCs w:val="28"/>
        </w:rPr>
        <w:t>муниципальном учреждении муниципального образования Динской район "Многофункциональный центр предоставления государственных и муниципальных услуг"</w:t>
      </w:r>
    </w:p>
    <w:p w:rsidR="00EA7FE0" w:rsidRDefault="00EA7FE0" w:rsidP="00EA7FE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Общему отделу администрации </w:t>
      </w:r>
      <w:r>
        <w:rPr>
          <w:bCs/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Динского района (Калитка)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bCs/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Динского района в сети Интернет</w:t>
      </w:r>
      <w:r>
        <w:rPr>
          <w:rFonts w:ascii="Calibri" w:eastAsia="Arial Unicode MS" w:hAnsi="Calibri" w:cs="Arial"/>
          <w:sz w:val="28"/>
          <w:szCs w:val="28"/>
          <w:lang w:eastAsia="en-US"/>
        </w:rPr>
        <w:t xml:space="preserve"> </w:t>
      </w:r>
      <w:hyperlink r:id="rId6" w:history="1">
        <w:r>
          <w:rPr>
            <w:rStyle w:val="a5"/>
            <w:rFonts w:eastAsia="Arial Unicode MS"/>
            <w:color w:val="auto"/>
            <w:sz w:val="28"/>
            <w:szCs w:val="28"/>
            <w:u w:val="none"/>
            <w:lang w:val="en-US" w:eastAsia="en-US"/>
          </w:rPr>
          <w:t>www</w:t>
        </w:r>
        <w:r>
          <w:rPr>
            <w:rStyle w:val="a5"/>
            <w:rFonts w:eastAsia="Arial Unicode MS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>
          <w:rPr>
            <w:rStyle w:val="a5"/>
            <w:rFonts w:eastAsia="Arial Unicode MS"/>
            <w:color w:val="auto"/>
            <w:sz w:val="28"/>
            <w:szCs w:val="28"/>
            <w:u w:val="none"/>
            <w:lang w:val="en-US" w:eastAsia="en-US"/>
          </w:rPr>
          <w:t>novovelichkovskaya</w:t>
        </w:r>
        <w:proofErr w:type="spellEnd"/>
        <w:r>
          <w:rPr>
            <w:rStyle w:val="a5"/>
            <w:rFonts w:eastAsia="Arial Unicode MS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>
          <w:rPr>
            <w:rStyle w:val="a5"/>
            <w:rFonts w:eastAsia="Arial Unicode MS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EA7FE0" w:rsidRDefault="00EA7FE0" w:rsidP="00EA7FE0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864"/>
        <w:jc w:val="both"/>
        <w:rPr>
          <w:kern w:val="2"/>
          <w:sz w:val="28"/>
          <w:szCs w:val="28"/>
          <w:lang w:eastAsia="ar-SA"/>
        </w:rPr>
      </w:pPr>
      <w:proofErr w:type="gramStart"/>
      <w:r>
        <w:rPr>
          <w:kern w:val="2"/>
          <w:sz w:val="28"/>
          <w:szCs w:val="28"/>
          <w:lang w:eastAsia="ar-SA"/>
        </w:rPr>
        <w:lastRenderedPageBreak/>
        <w:t>Контроль за</w:t>
      </w:r>
      <w:proofErr w:type="gramEnd"/>
      <w:r>
        <w:rPr>
          <w:kern w:val="2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EA7FE0" w:rsidRDefault="00EA7FE0" w:rsidP="00EA7FE0">
      <w:pPr>
        <w:pStyle w:val="a3"/>
        <w:numPr>
          <w:ilvl w:val="0"/>
          <w:numId w:val="1"/>
        </w:numPr>
        <w:tabs>
          <w:tab w:val="left" w:pos="993"/>
        </w:tabs>
        <w:suppressAutoHyphens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Настоящее постановление вступает в силу со дня подписания.</w:t>
      </w:r>
    </w:p>
    <w:p w:rsidR="00EA7FE0" w:rsidRDefault="00EA7FE0" w:rsidP="00EA7FE0">
      <w:pPr>
        <w:pStyle w:val="Style9"/>
        <w:widowControl/>
        <w:jc w:val="both"/>
        <w:rPr>
          <w:rStyle w:val="FontStyle13"/>
          <w:sz w:val="28"/>
          <w:szCs w:val="28"/>
        </w:rPr>
      </w:pPr>
    </w:p>
    <w:p w:rsidR="00EA7FE0" w:rsidRDefault="00EA7FE0" w:rsidP="00EA7FE0">
      <w:pPr>
        <w:pStyle w:val="Style9"/>
        <w:widowControl/>
        <w:jc w:val="both"/>
        <w:rPr>
          <w:rStyle w:val="FontStyle13"/>
          <w:sz w:val="28"/>
          <w:szCs w:val="28"/>
        </w:rPr>
      </w:pPr>
    </w:p>
    <w:p w:rsidR="00EA7FE0" w:rsidRDefault="00EA7FE0" w:rsidP="00EA7FE0">
      <w:pPr>
        <w:pStyle w:val="Style9"/>
        <w:widowControl/>
        <w:jc w:val="both"/>
        <w:rPr>
          <w:rStyle w:val="FontStyle13"/>
          <w:sz w:val="28"/>
          <w:szCs w:val="28"/>
        </w:rPr>
      </w:pPr>
    </w:p>
    <w:p w:rsidR="00EA7FE0" w:rsidRDefault="00EA7FE0" w:rsidP="00EA7FE0">
      <w:r>
        <w:rPr>
          <w:sz w:val="28"/>
          <w:szCs w:val="28"/>
        </w:rPr>
        <w:t xml:space="preserve">Глава администрации </w:t>
      </w:r>
    </w:p>
    <w:p w:rsidR="00EA7FE0" w:rsidRDefault="00EA7FE0" w:rsidP="00EA7FE0">
      <w:pPr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</w:p>
    <w:p w:rsidR="00EA7FE0" w:rsidRDefault="00EA7FE0" w:rsidP="00EA7FE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С.М.Кова</w:t>
      </w:r>
      <w:proofErr w:type="spellEnd"/>
    </w:p>
    <w:p w:rsidR="00EA7FE0" w:rsidRDefault="00EA7FE0" w:rsidP="00EA7FE0">
      <w:pPr>
        <w:spacing w:line="240" w:lineRule="atLeast"/>
        <w:ind w:right="-284" w:firstLine="851"/>
        <w:rPr>
          <w:sz w:val="28"/>
          <w:szCs w:val="28"/>
        </w:rPr>
      </w:pPr>
    </w:p>
    <w:p w:rsidR="00EA7FE0" w:rsidRDefault="00EA7FE0" w:rsidP="00EA7FE0">
      <w:pPr>
        <w:spacing w:line="240" w:lineRule="atLeast"/>
        <w:ind w:right="-284" w:firstLine="851"/>
        <w:rPr>
          <w:sz w:val="28"/>
          <w:szCs w:val="28"/>
        </w:rPr>
      </w:pPr>
    </w:p>
    <w:p w:rsidR="00EA7FE0" w:rsidRDefault="00EA7FE0" w:rsidP="00EA7FE0">
      <w:pPr>
        <w:spacing w:line="240" w:lineRule="atLeast"/>
        <w:ind w:right="-284" w:firstLine="851"/>
        <w:rPr>
          <w:sz w:val="28"/>
          <w:szCs w:val="28"/>
        </w:rPr>
      </w:pPr>
    </w:p>
    <w:p w:rsidR="00EA7FE0" w:rsidRDefault="00EA7FE0" w:rsidP="00EA7FE0">
      <w:pPr>
        <w:spacing w:line="240" w:lineRule="atLeast"/>
        <w:ind w:right="-284" w:firstLine="851"/>
        <w:rPr>
          <w:sz w:val="28"/>
          <w:szCs w:val="28"/>
        </w:rPr>
      </w:pPr>
    </w:p>
    <w:p w:rsidR="00EA7FE0" w:rsidRDefault="00EA7FE0" w:rsidP="00EA7FE0">
      <w:pPr>
        <w:spacing w:line="240" w:lineRule="atLeast"/>
        <w:ind w:right="-284" w:firstLine="851"/>
        <w:rPr>
          <w:sz w:val="28"/>
          <w:szCs w:val="28"/>
        </w:rPr>
      </w:pPr>
    </w:p>
    <w:p w:rsidR="00EA7FE0" w:rsidRDefault="00EA7FE0" w:rsidP="00EA7FE0">
      <w:pPr>
        <w:spacing w:line="240" w:lineRule="atLeast"/>
        <w:ind w:right="-284" w:firstLine="851"/>
        <w:rPr>
          <w:sz w:val="28"/>
          <w:szCs w:val="28"/>
        </w:rPr>
      </w:pPr>
    </w:p>
    <w:p w:rsidR="00EA7FE0" w:rsidRDefault="00EA7FE0" w:rsidP="00EA7FE0">
      <w:pPr>
        <w:spacing w:line="240" w:lineRule="atLeast"/>
        <w:ind w:right="-284" w:firstLine="851"/>
        <w:rPr>
          <w:sz w:val="28"/>
          <w:szCs w:val="28"/>
        </w:rPr>
      </w:pPr>
    </w:p>
    <w:p w:rsidR="00EA7FE0" w:rsidRDefault="00EA7FE0" w:rsidP="00EA7FE0">
      <w:pPr>
        <w:spacing w:line="240" w:lineRule="atLeast"/>
        <w:ind w:right="-284" w:firstLine="851"/>
        <w:rPr>
          <w:sz w:val="28"/>
          <w:szCs w:val="28"/>
        </w:rPr>
      </w:pPr>
    </w:p>
    <w:p w:rsidR="00EA7FE0" w:rsidRDefault="00EA7FE0" w:rsidP="00EA7FE0">
      <w:pPr>
        <w:spacing w:line="240" w:lineRule="atLeast"/>
        <w:ind w:right="-284" w:firstLine="851"/>
        <w:rPr>
          <w:sz w:val="28"/>
          <w:szCs w:val="28"/>
        </w:rPr>
      </w:pPr>
    </w:p>
    <w:p w:rsidR="00EA7FE0" w:rsidRDefault="00EA7FE0" w:rsidP="00EA7FE0">
      <w:pPr>
        <w:spacing w:line="240" w:lineRule="atLeast"/>
        <w:ind w:right="-284" w:firstLine="851"/>
        <w:rPr>
          <w:sz w:val="28"/>
          <w:szCs w:val="28"/>
        </w:rPr>
      </w:pPr>
    </w:p>
    <w:p w:rsidR="00EA7FE0" w:rsidRDefault="00EA7FE0" w:rsidP="00EA7FE0">
      <w:pPr>
        <w:spacing w:line="240" w:lineRule="atLeast"/>
        <w:ind w:right="-284" w:firstLine="851"/>
        <w:rPr>
          <w:sz w:val="28"/>
          <w:szCs w:val="28"/>
        </w:rPr>
      </w:pPr>
    </w:p>
    <w:p w:rsidR="00EA7FE0" w:rsidRDefault="00EA7FE0" w:rsidP="00EA7FE0">
      <w:pPr>
        <w:spacing w:line="240" w:lineRule="atLeast"/>
        <w:ind w:right="-284" w:firstLine="851"/>
        <w:rPr>
          <w:sz w:val="28"/>
          <w:szCs w:val="28"/>
        </w:rPr>
      </w:pPr>
    </w:p>
    <w:p w:rsidR="00EA7FE0" w:rsidRDefault="00EA7FE0" w:rsidP="00EA7FE0">
      <w:pPr>
        <w:spacing w:line="240" w:lineRule="atLeast"/>
        <w:ind w:right="-284" w:firstLine="851"/>
        <w:rPr>
          <w:sz w:val="28"/>
          <w:szCs w:val="28"/>
        </w:rPr>
      </w:pPr>
    </w:p>
    <w:p w:rsidR="00EA7FE0" w:rsidRDefault="00EA7FE0" w:rsidP="00EA7FE0">
      <w:pPr>
        <w:spacing w:line="240" w:lineRule="atLeast"/>
        <w:ind w:right="-284" w:firstLine="851"/>
        <w:rPr>
          <w:sz w:val="28"/>
          <w:szCs w:val="28"/>
        </w:rPr>
      </w:pPr>
    </w:p>
    <w:p w:rsidR="00EA7FE0" w:rsidRDefault="00EA7FE0" w:rsidP="00EA7FE0">
      <w:pPr>
        <w:spacing w:line="240" w:lineRule="atLeast"/>
        <w:ind w:right="-284" w:firstLine="851"/>
        <w:rPr>
          <w:sz w:val="28"/>
          <w:szCs w:val="28"/>
        </w:rPr>
      </w:pPr>
    </w:p>
    <w:p w:rsidR="00EA7FE0" w:rsidRDefault="00EA7FE0" w:rsidP="00EA7FE0">
      <w:pPr>
        <w:spacing w:line="240" w:lineRule="atLeast"/>
        <w:ind w:right="-284" w:firstLine="851"/>
        <w:rPr>
          <w:sz w:val="28"/>
          <w:szCs w:val="28"/>
        </w:rPr>
      </w:pPr>
    </w:p>
    <w:p w:rsidR="00EA7FE0" w:rsidRDefault="00EA7FE0" w:rsidP="00EA7FE0">
      <w:pPr>
        <w:spacing w:line="240" w:lineRule="atLeast"/>
        <w:ind w:right="-284" w:firstLine="851"/>
        <w:rPr>
          <w:sz w:val="28"/>
          <w:szCs w:val="28"/>
        </w:rPr>
      </w:pPr>
    </w:p>
    <w:p w:rsidR="00EA7FE0" w:rsidRDefault="00EA7FE0" w:rsidP="00EA7FE0">
      <w:pPr>
        <w:spacing w:line="240" w:lineRule="atLeast"/>
        <w:ind w:right="-284" w:firstLine="851"/>
        <w:rPr>
          <w:sz w:val="28"/>
          <w:szCs w:val="28"/>
        </w:rPr>
      </w:pPr>
    </w:p>
    <w:p w:rsidR="00EA7FE0" w:rsidRDefault="00EA7FE0" w:rsidP="00EA7FE0">
      <w:pPr>
        <w:spacing w:line="240" w:lineRule="atLeast"/>
        <w:ind w:right="-284" w:firstLine="851"/>
        <w:rPr>
          <w:sz w:val="28"/>
          <w:szCs w:val="28"/>
        </w:rPr>
      </w:pPr>
    </w:p>
    <w:p w:rsidR="00EA7FE0" w:rsidRDefault="00EA7FE0" w:rsidP="00EA7FE0">
      <w:pPr>
        <w:spacing w:line="240" w:lineRule="atLeast"/>
        <w:ind w:right="-284" w:firstLine="851"/>
        <w:rPr>
          <w:sz w:val="28"/>
          <w:szCs w:val="28"/>
        </w:rPr>
      </w:pPr>
    </w:p>
    <w:p w:rsidR="00EA7FE0" w:rsidRDefault="00EA7FE0" w:rsidP="00EA7FE0">
      <w:pPr>
        <w:spacing w:line="240" w:lineRule="atLeast"/>
        <w:ind w:right="-284" w:firstLine="851"/>
        <w:rPr>
          <w:sz w:val="28"/>
          <w:szCs w:val="28"/>
        </w:rPr>
      </w:pPr>
    </w:p>
    <w:p w:rsidR="00EA7FE0" w:rsidRDefault="00EA7FE0" w:rsidP="00EA7FE0">
      <w:pPr>
        <w:spacing w:line="240" w:lineRule="atLeast"/>
        <w:ind w:right="-284" w:firstLine="851"/>
        <w:rPr>
          <w:sz w:val="28"/>
          <w:szCs w:val="28"/>
        </w:rPr>
      </w:pPr>
    </w:p>
    <w:p w:rsidR="00EA7FE0" w:rsidRDefault="00EA7FE0" w:rsidP="00EA7FE0">
      <w:pPr>
        <w:spacing w:line="240" w:lineRule="atLeast"/>
        <w:ind w:right="-284" w:firstLine="851"/>
        <w:rPr>
          <w:sz w:val="28"/>
          <w:szCs w:val="28"/>
        </w:rPr>
      </w:pPr>
    </w:p>
    <w:p w:rsidR="00EA7FE0" w:rsidRDefault="00EA7FE0" w:rsidP="00EA7FE0">
      <w:pPr>
        <w:spacing w:line="240" w:lineRule="atLeast"/>
        <w:ind w:right="-284" w:firstLine="851"/>
        <w:rPr>
          <w:sz w:val="28"/>
          <w:szCs w:val="28"/>
        </w:rPr>
      </w:pPr>
    </w:p>
    <w:p w:rsidR="00EA7FE0" w:rsidRDefault="00EA7FE0" w:rsidP="00EA7FE0">
      <w:pPr>
        <w:spacing w:line="240" w:lineRule="atLeast"/>
        <w:ind w:right="-284" w:firstLine="851"/>
        <w:rPr>
          <w:sz w:val="28"/>
          <w:szCs w:val="28"/>
        </w:rPr>
      </w:pPr>
    </w:p>
    <w:p w:rsidR="00EA7FE0" w:rsidRDefault="00EA7FE0" w:rsidP="00EA7FE0">
      <w:pPr>
        <w:spacing w:line="240" w:lineRule="atLeast"/>
        <w:ind w:right="-284" w:firstLine="851"/>
        <w:rPr>
          <w:sz w:val="28"/>
          <w:szCs w:val="28"/>
        </w:rPr>
      </w:pPr>
    </w:p>
    <w:p w:rsidR="00EA7FE0" w:rsidRDefault="00EA7FE0" w:rsidP="00EA7FE0">
      <w:pPr>
        <w:spacing w:line="240" w:lineRule="atLeast"/>
        <w:ind w:right="-284" w:firstLine="851"/>
        <w:rPr>
          <w:sz w:val="28"/>
          <w:szCs w:val="28"/>
        </w:rPr>
      </w:pPr>
    </w:p>
    <w:p w:rsidR="00EA7FE0" w:rsidRDefault="00EA7FE0" w:rsidP="00EA7FE0">
      <w:pPr>
        <w:spacing w:line="240" w:lineRule="atLeast"/>
        <w:ind w:right="-284" w:firstLine="851"/>
        <w:rPr>
          <w:sz w:val="28"/>
          <w:szCs w:val="28"/>
        </w:rPr>
      </w:pPr>
    </w:p>
    <w:p w:rsidR="00EA7FE0" w:rsidRDefault="00EA7FE0" w:rsidP="00EA7FE0">
      <w:pPr>
        <w:spacing w:line="240" w:lineRule="atLeast"/>
        <w:ind w:right="-284" w:firstLine="851"/>
        <w:rPr>
          <w:sz w:val="28"/>
          <w:szCs w:val="28"/>
        </w:rPr>
      </w:pPr>
    </w:p>
    <w:p w:rsidR="00EA7FE0" w:rsidRDefault="00EA7FE0" w:rsidP="00EA7FE0">
      <w:pPr>
        <w:spacing w:line="240" w:lineRule="atLeast"/>
        <w:ind w:right="-284" w:firstLine="851"/>
        <w:rPr>
          <w:sz w:val="28"/>
          <w:szCs w:val="28"/>
        </w:rPr>
      </w:pPr>
    </w:p>
    <w:p w:rsidR="00EA7FE0" w:rsidRDefault="00EA7FE0" w:rsidP="00EA7FE0">
      <w:pPr>
        <w:spacing w:line="240" w:lineRule="atLeast"/>
        <w:ind w:right="-284" w:firstLine="851"/>
        <w:rPr>
          <w:sz w:val="28"/>
          <w:szCs w:val="28"/>
        </w:rPr>
      </w:pPr>
    </w:p>
    <w:p w:rsidR="00EA7FE0" w:rsidRDefault="00EA7FE0" w:rsidP="00EA7FE0">
      <w:pPr>
        <w:spacing w:line="240" w:lineRule="atLeast"/>
        <w:ind w:right="-284" w:firstLine="851"/>
        <w:rPr>
          <w:sz w:val="28"/>
          <w:szCs w:val="28"/>
        </w:rPr>
      </w:pPr>
    </w:p>
    <w:p w:rsidR="00EA7FE0" w:rsidRDefault="00EA7FE0" w:rsidP="00EA7FE0">
      <w:pPr>
        <w:spacing w:line="240" w:lineRule="atLeast"/>
        <w:ind w:right="-284" w:firstLine="851"/>
        <w:rPr>
          <w:sz w:val="28"/>
          <w:szCs w:val="28"/>
        </w:rPr>
      </w:pPr>
    </w:p>
    <w:p w:rsidR="00EA7FE0" w:rsidRDefault="00EA7FE0" w:rsidP="00EA7FE0">
      <w:pPr>
        <w:spacing w:line="240" w:lineRule="atLeast"/>
        <w:ind w:right="-284" w:firstLine="851"/>
        <w:rPr>
          <w:sz w:val="28"/>
          <w:szCs w:val="28"/>
        </w:rPr>
      </w:pPr>
    </w:p>
    <w:p w:rsidR="00EA7FE0" w:rsidRDefault="00EA7FE0" w:rsidP="00EA7FE0">
      <w:pPr>
        <w:spacing w:line="240" w:lineRule="atLeast"/>
        <w:ind w:right="-284" w:firstLine="851"/>
        <w:rPr>
          <w:sz w:val="28"/>
          <w:szCs w:val="28"/>
        </w:rPr>
      </w:pPr>
    </w:p>
    <w:p w:rsidR="00EA7FE0" w:rsidRDefault="00EA7FE0" w:rsidP="00EA7FE0">
      <w:pPr>
        <w:spacing w:line="240" w:lineRule="atLeast"/>
        <w:ind w:right="-284" w:firstLine="851"/>
        <w:rPr>
          <w:sz w:val="28"/>
          <w:szCs w:val="28"/>
        </w:rPr>
      </w:pPr>
    </w:p>
    <w:p w:rsidR="00EA7FE0" w:rsidRDefault="00EA7FE0" w:rsidP="00EA7FE0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EA7FE0" w:rsidRDefault="00EA7FE0" w:rsidP="00EA7FE0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</w:p>
    <w:p w:rsidR="00EA7FE0" w:rsidRDefault="00EA7FE0" w:rsidP="00EA7FE0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УТВЕРЖДЕН</w:t>
      </w:r>
    </w:p>
    <w:p w:rsidR="00EA7FE0" w:rsidRDefault="00EA7FE0" w:rsidP="00EA7FE0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Постановлением</w:t>
      </w:r>
    </w:p>
    <w:p w:rsidR="00EA7FE0" w:rsidRDefault="00EA7FE0" w:rsidP="00EA7FE0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EA7FE0" w:rsidRDefault="00EA7FE0" w:rsidP="00EA7FE0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Нововеличковского</w:t>
      </w:r>
    </w:p>
    <w:p w:rsidR="00EA7FE0" w:rsidRDefault="00EA7FE0" w:rsidP="00EA7FE0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</w:p>
    <w:p w:rsidR="00EA7FE0" w:rsidRDefault="00EA7FE0" w:rsidP="00EA7FE0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от__________ № ___</w:t>
      </w:r>
    </w:p>
    <w:p w:rsidR="00EA7FE0" w:rsidRDefault="00EA7FE0" w:rsidP="00EA7FE0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</w:p>
    <w:p w:rsidR="00EA7FE0" w:rsidRDefault="00EA7FE0" w:rsidP="00EA7FE0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</w:p>
    <w:p w:rsidR="00EA7FE0" w:rsidRDefault="00EA7FE0" w:rsidP="00EA7FE0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</w:p>
    <w:p w:rsidR="00EA7FE0" w:rsidRDefault="00EA7FE0" w:rsidP="00EA7FE0">
      <w:pPr>
        <w:pStyle w:val="Style7"/>
        <w:widowControl/>
        <w:jc w:val="center"/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  <w:t>Перечень муниципальных услуг</w:t>
      </w:r>
    </w:p>
    <w:p w:rsidR="00EA7FE0" w:rsidRDefault="00EA7FE0" w:rsidP="00EA7FE0">
      <w:pPr>
        <w:pStyle w:val="Style7"/>
        <w:widowControl/>
        <w:jc w:val="center"/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  <w:t>предоставляемых</w:t>
      </w:r>
      <w:proofErr w:type="gramEnd"/>
      <w:r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  <w:t xml:space="preserve"> администрацией </w:t>
      </w:r>
    </w:p>
    <w:p w:rsidR="00EA7FE0" w:rsidRDefault="00EA7FE0" w:rsidP="00EA7FE0">
      <w:pPr>
        <w:pStyle w:val="Style7"/>
        <w:widowControl/>
        <w:jc w:val="center"/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  <w:t>Нововеличковского сельского поселения</w:t>
      </w:r>
    </w:p>
    <w:p w:rsidR="00EA7FE0" w:rsidRDefault="00EA7FE0" w:rsidP="00EA7FE0">
      <w:pPr>
        <w:pStyle w:val="Style7"/>
        <w:widowControl/>
        <w:jc w:val="center"/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  <w:t xml:space="preserve">Динского района, предоставление </w:t>
      </w:r>
      <w:proofErr w:type="gramStart"/>
      <w:r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  <w:t>которых</w:t>
      </w:r>
      <w:proofErr w:type="gramEnd"/>
      <w:r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  <w:t xml:space="preserve"> осуществляется </w:t>
      </w:r>
    </w:p>
    <w:p w:rsidR="00EA7FE0" w:rsidRDefault="00EA7FE0" w:rsidP="00EA7FE0">
      <w:pPr>
        <w:pStyle w:val="Style7"/>
        <w:widowControl/>
        <w:jc w:val="center"/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  <w:t xml:space="preserve">по принципу «одного окна» в многофункциональных центрах </w:t>
      </w:r>
    </w:p>
    <w:p w:rsidR="00EA7FE0" w:rsidRDefault="00EA7FE0" w:rsidP="00EA7FE0">
      <w:pPr>
        <w:pStyle w:val="Style7"/>
        <w:widowControl/>
        <w:jc w:val="center"/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  <w:t>предоставления государственных и муниципальных услуг</w:t>
      </w:r>
    </w:p>
    <w:p w:rsidR="00EA7FE0" w:rsidRDefault="00EA7FE0" w:rsidP="00EA7FE0">
      <w:pPr>
        <w:pStyle w:val="Style7"/>
        <w:widowControl/>
        <w:jc w:val="center"/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  <w:t xml:space="preserve"> на территории Краснодарского края</w:t>
      </w:r>
    </w:p>
    <w:p w:rsidR="00EA7FE0" w:rsidRDefault="00EA7FE0" w:rsidP="00EA7FE0">
      <w:pPr>
        <w:pStyle w:val="Style7"/>
        <w:widowControl/>
        <w:jc w:val="center"/>
      </w:pPr>
    </w:p>
    <w:tbl>
      <w:tblPr>
        <w:tblStyle w:val="a4"/>
        <w:tblW w:w="9464" w:type="dxa"/>
        <w:tblInd w:w="0" w:type="dxa"/>
        <w:tblLook w:val="04A0" w:firstRow="1" w:lastRow="0" w:firstColumn="1" w:lastColumn="0" w:noHBand="0" w:noVBand="1"/>
      </w:tblPr>
      <w:tblGrid>
        <w:gridCol w:w="518"/>
        <w:gridCol w:w="9053"/>
      </w:tblGrid>
      <w:tr w:rsidR="00EA7FE0" w:rsidTr="00EA7F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:rsidR="00EA7FE0" w:rsidRDefault="00EA7FE0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муниципальной услуги</w:t>
            </w:r>
          </w:p>
        </w:tc>
      </w:tr>
      <w:tr w:rsidR="00EA7FE0" w:rsidTr="00EA7F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      </w:r>
          </w:p>
        </w:tc>
      </w:tr>
      <w:tr w:rsidR="00EA7FE0" w:rsidTr="00EA7F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EA7FE0" w:rsidTr="00EA7F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EA7FE0" w:rsidTr="00EA7F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EA7FE0" w:rsidTr="00EA7F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EA7FE0" w:rsidTr="00EA7F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EA7FE0" w:rsidTr="00EA7F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Предварительное согласование предоставления земельного участка</w:t>
            </w:r>
          </w:p>
        </w:tc>
      </w:tr>
      <w:tr w:rsidR="00EA7FE0" w:rsidTr="00EA7F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EA7FE0" w:rsidTr="00EA7F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Предоставление земельных участков, находящихся в государственной или </w:t>
            </w:r>
            <w:r>
              <w:rPr>
                <w:rFonts w:eastAsia="Calibri"/>
                <w:lang w:eastAsia="en-US"/>
              </w:rPr>
              <w:lastRenderedPageBreak/>
              <w:t>муниципальной собственности, в постоянное (бессрочное) пользование</w:t>
            </w:r>
          </w:p>
        </w:tc>
      </w:tr>
      <w:tr w:rsidR="00EA7FE0" w:rsidTr="00EA7F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EA7FE0" w:rsidTr="00EA7F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Утверждение схем расположения земельного участка или земельных участков на кадастровом плане территории</w:t>
            </w:r>
          </w:p>
        </w:tc>
      </w:tr>
      <w:tr w:rsidR="00EA7FE0" w:rsidTr="00EA7F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EA7FE0" w:rsidTr="00EA7F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Прекращение правоотношений с правообладателями земельных участков</w:t>
            </w:r>
          </w:p>
        </w:tc>
      </w:tr>
      <w:tr w:rsidR="00EA7FE0" w:rsidTr="00EA7F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EA7FE0" w:rsidTr="00EA7F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Отнесение земельного участка к землям определенной категории</w:t>
            </w:r>
          </w:p>
        </w:tc>
      </w:tr>
      <w:tr w:rsidR="00EA7FE0" w:rsidTr="00EA7F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Предоставление выписки из реестра муниципального имущества</w:t>
            </w:r>
          </w:p>
        </w:tc>
      </w:tr>
      <w:tr w:rsidR="00EA7FE0" w:rsidTr="00EA7F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EA7FE0" w:rsidTr="00EA7F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EA7FE0" w:rsidTr="00EA7F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EA7FE0" w:rsidTr="00EA7FE0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EA7FE0" w:rsidTr="00EA7F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EA7FE0" w:rsidTr="00EA7F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EA7FE0" w:rsidTr="00EA7F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Выдача разрешения на право организации розничного рынка</w:t>
            </w:r>
          </w:p>
        </w:tc>
      </w:tr>
      <w:tr w:rsidR="00EA7FE0" w:rsidTr="00EA7F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EA7FE0" w:rsidTr="00EA7F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Предоставление выписки из </w:t>
            </w:r>
            <w:proofErr w:type="spellStart"/>
            <w:r>
              <w:rPr>
                <w:rFonts w:eastAsia="Calibri"/>
                <w:lang w:eastAsia="en-US"/>
              </w:rPr>
              <w:t>похозяйственной</w:t>
            </w:r>
            <w:proofErr w:type="spellEnd"/>
            <w:r>
              <w:rPr>
                <w:rFonts w:eastAsia="Calibri"/>
                <w:lang w:eastAsia="en-US"/>
              </w:rPr>
              <w:t xml:space="preserve"> книги</w:t>
            </w:r>
          </w:p>
        </w:tc>
      </w:tr>
      <w:tr w:rsidR="00EA7FE0" w:rsidTr="00EA7F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Согласие переустройства и (или) перепланировки жилого помещения</w:t>
            </w:r>
          </w:p>
        </w:tc>
      </w:tr>
      <w:tr w:rsidR="00EA7FE0" w:rsidTr="00EA7F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EA7FE0" w:rsidTr="00EA7F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  <w:tr w:rsidR="00EA7FE0" w:rsidTr="00EA7F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Выдача порубочного билета на территории муниципального образования</w:t>
            </w:r>
          </w:p>
        </w:tc>
      </w:tr>
      <w:tr w:rsidR="00EA7FE0" w:rsidTr="00EA7F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EA7FE0" w:rsidTr="00EA7F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Присвоение,  изменение и аннулирование адресов</w:t>
            </w:r>
          </w:p>
          <w:p w:rsidR="00EA7FE0" w:rsidRDefault="00EA7FE0">
            <w:pPr>
              <w:rPr>
                <w:rFonts w:eastAsia="Calibri"/>
                <w:lang w:eastAsia="en-US"/>
              </w:rPr>
            </w:pPr>
          </w:p>
        </w:tc>
      </w:tr>
      <w:tr w:rsidR="00EA7FE0" w:rsidTr="00EA7F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9464"/>
            </w:tblGrid>
            <w:tr w:rsidR="00EA7FE0">
              <w:tc>
                <w:tcPr>
                  <w:tcW w:w="8924" w:type="dxa"/>
                  <w:hideMark/>
                </w:tcPr>
                <w:p w:rsidR="00EA7FE0" w:rsidRDefault="00EA7FE0">
                  <w:pPr>
                    <w:spacing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color w:val="000000"/>
                      <w:sz w:val="22"/>
                      <w:szCs w:val="22"/>
                      <w:lang w:eastAsia="en-US"/>
                    </w:rPr>
                    <w:t>Предоставление архивных справок, архивных выписок и архивных копий</w:t>
                  </w:r>
                </w:p>
              </w:tc>
            </w:tr>
            <w:tr w:rsidR="00EA7FE0">
              <w:tc>
                <w:tcPr>
                  <w:tcW w:w="8924" w:type="dxa"/>
                </w:tcPr>
                <w:p w:rsidR="00EA7FE0" w:rsidRDefault="00EA7FE0">
                  <w:pPr>
                    <w:spacing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EA7FE0" w:rsidRDefault="00EA7FE0">
            <w:pPr>
              <w:rPr>
                <w:rFonts w:eastAsia="Calibri"/>
                <w:lang w:eastAsia="en-US"/>
              </w:rPr>
            </w:pPr>
          </w:p>
        </w:tc>
      </w:tr>
      <w:tr w:rsidR="00EA7FE0" w:rsidTr="00EA7F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E0" w:rsidRDefault="00EA7FE0">
            <w:pPr>
              <w:rPr>
                <w:rFonts w:eastAsia="Calibri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Выдача копий архивных документов, подтверждающих право на владение землей</w:t>
            </w:r>
          </w:p>
        </w:tc>
      </w:tr>
    </w:tbl>
    <w:p w:rsidR="00EA7FE0" w:rsidRDefault="00EA7FE0" w:rsidP="00EA7FE0">
      <w:pPr>
        <w:shd w:val="clear" w:color="auto" w:fill="FFFFFF"/>
        <w:tabs>
          <w:tab w:val="left" w:pos="1134"/>
        </w:tabs>
        <w:rPr>
          <w:b/>
          <w:spacing w:val="-1"/>
          <w:sz w:val="28"/>
          <w:szCs w:val="28"/>
        </w:rPr>
      </w:pPr>
    </w:p>
    <w:p w:rsidR="00EA7FE0" w:rsidRDefault="00EA7FE0" w:rsidP="00EA7FE0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EA7FE0" w:rsidRDefault="00EA7FE0" w:rsidP="00EA7FE0">
      <w:pPr>
        <w:shd w:val="clear" w:color="auto" w:fill="FFFFFF"/>
        <w:tabs>
          <w:tab w:val="left" w:pos="1134"/>
        </w:tabs>
        <w:rPr>
          <w:color w:val="000000"/>
          <w:sz w:val="28"/>
          <w:szCs w:val="28"/>
        </w:rPr>
      </w:pPr>
    </w:p>
    <w:p w:rsidR="00EA7FE0" w:rsidRDefault="00EA7FE0" w:rsidP="00EA7FE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общего отдела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О.Ю.Калитка</w:t>
      </w:r>
      <w:proofErr w:type="spellEnd"/>
    </w:p>
    <w:p w:rsidR="00EA7FE0" w:rsidRDefault="00EA7FE0" w:rsidP="00EA7FE0">
      <w:pPr>
        <w:jc w:val="both"/>
        <w:rPr>
          <w:rFonts w:eastAsia="Calibri"/>
          <w:spacing w:val="-1"/>
          <w:sz w:val="28"/>
          <w:szCs w:val="28"/>
        </w:rPr>
      </w:pPr>
    </w:p>
    <w:p w:rsidR="00EA7FE0" w:rsidRDefault="00EA7FE0" w:rsidP="00EA7FE0">
      <w:pPr>
        <w:shd w:val="clear" w:color="auto" w:fill="FFFFFF"/>
        <w:tabs>
          <w:tab w:val="left" w:pos="1134"/>
        </w:tabs>
        <w:rPr>
          <w:color w:val="000000"/>
          <w:sz w:val="28"/>
          <w:szCs w:val="28"/>
        </w:rPr>
      </w:pPr>
    </w:p>
    <w:p w:rsidR="00F92F23" w:rsidRDefault="00EA7FE0"/>
    <w:sectPr w:rsidR="00F9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C1051"/>
    <w:multiLevelType w:val="hybridMultilevel"/>
    <w:tmpl w:val="00869552"/>
    <w:lvl w:ilvl="0" w:tplc="11C62A0C">
      <w:start w:val="1"/>
      <w:numFmt w:val="decimal"/>
      <w:lvlText w:val="%1."/>
      <w:lvlJc w:val="left"/>
      <w:pPr>
        <w:ind w:left="122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2B"/>
    <w:rsid w:val="000B152B"/>
    <w:rsid w:val="001F524C"/>
    <w:rsid w:val="002433A0"/>
    <w:rsid w:val="0078018A"/>
    <w:rsid w:val="00996E90"/>
    <w:rsid w:val="00EA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FE0"/>
    <w:pPr>
      <w:ind w:left="720"/>
      <w:contextualSpacing/>
    </w:pPr>
  </w:style>
  <w:style w:type="paragraph" w:customStyle="1" w:styleId="Style7">
    <w:name w:val="Style7"/>
    <w:basedOn w:val="a"/>
    <w:rsid w:val="00EA7F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EA7F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EA7F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basedOn w:val="a0"/>
    <w:rsid w:val="00EA7FE0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EA7FE0"/>
    <w:rPr>
      <w:rFonts w:ascii="Arial" w:hAnsi="Arial" w:cs="Arial" w:hint="default"/>
      <w:sz w:val="12"/>
      <w:szCs w:val="12"/>
    </w:rPr>
  </w:style>
  <w:style w:type="table" w:styleId="a4">
    <w:name w:val="Table Grid"/>
    <w:basedOn w:val="a1"/>
    <w:uiPriority w:val="59"/>
    <w:rsid w:val="00EA7F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A7F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FE0"/>
    <w:pPr>
      <w:ind w:left="720"/>
      <w:contextualSpacing/>
    </w:pPr>
  </w:style>
  <w:style w:type="paragraph" w:customStyle="1" w:styleId="Style7">
    <w:name w:val="Style7"/>
    <w:basedOn w:val="a"/>
    <w:rsid w:val="00EA7F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EA7F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EA7F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basedOn w:val="a0"/>
    <w:rsid w:val="00EA7FE0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EA7FE0"/>
    <w:rPr>
      <w:rFonts w:ascii="Arial" w:hAnsi="Arial" w:cs="Arial" w:hint="default"/>
      <w:sz w:val="12"/>
      <w:szCs w:val="12"/>
    </w:rPr>
  </w:style>
  <w:style w:type="table" w:styleId="a4">
    <w:name w:val="Table Grid"/>
    <w:basedOn w:val="a1"/>
    <w:uiPriority w:val="59"/>
    <w:rsid w:val="00EA7F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A7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velichkovska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989</Words>
  <Characters>5641</Characters>
  <Application>Microsoft Office Word</Application>
  <DocSecurity>0</DocSecurity>
  <Lines>47</Lines>
  <Paragraphs>13</Paragraphs>
  <ScaleCrop>false</ScaleCrop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</cp:revision>
  <dcterms:created xsi:type="dcterms:W3CDTF">2016-03-22T12:32:00Z</dcterms:created>
  <dcterms:modified xsi:type="dcterms:W3CDTF">2016-03-22T12:33:00Z</dcterms:modified>
</cp:coreProperties>
</file>