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B510E0" w:rsidRDefault="0001497B" w:rsidP="0022220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911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10E0">
        <w:rPr>
          <w:sz w:val="28"/>
          <w:szCs w:val="28"/>
        </w:rPr>
        <w:t>22.04.2016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</w:t>
      </w:r>
      <w:r w:rsidR="0022220B">
        <w:rPr>
          <w:sz w:val="28"/>
          <w:szCs w:val="28"/>
        </w:rPr>
        <w:t xml:space="preserve">                         </w:t>
      </w:r>
      <w:r w:rsidR="00F37D3D">
        <w:rPr>
          <w:sz w:val="28"/>
          <w:szCs w:val="28"/>
        </w:rPr>
        <w:t xml:space="preserve">     </w:t>
      </w:r>
      <w:r w:rsidR="00591170">
        <w:rPr>
          <w:sz w:val="28"/>
          <w:szCs w:val="28"/>
        </w:rPr>
        <w:t xml:space="preserve">          </w:t>
      </w:r>
      <w:r w:rsidR="0022220B">
        <w:rPr>
          <w:sz w:val="28"/>
          <w:szCs w:val="28"/>
        </w:rPr>
        <w:t xml:space="preserve">                        </w:t>
      </w:r>
      <w:r w:rsidR="00591170">
        <w:rPr>
          <w:sz w:val="28"/>
          <w:szCs w:val="28"/>
        </w:rPr>
        <w:t xml:space="preserve">№ </w:t>
      </w:r>
      <w:r w:rsidR="00B510E0">
        <w:rPr>
          <w:sz w:val="28"/>
          <w:szCs w:val="28"/>
        </w:rPr>
        <w:t>222</w:t>
      </w:r>
    </w:p>
    <w:p w:rsidR="00591170" w:rsidRPr="0085269C" w:rsidRDefault="00591170" w:rsidP="0022220B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станица Нововеличковская</w:t>
      </w:r>
    </w:p>
    <w:p w:rsidR="00591170" w:rsidRDefault="00591170">
      <w:pPr>
        <w:jc w:val="center"/>
        <w:rPr>
          <w:sz w:val="28"/>
          <w:szCs w:val="28"/>
        </w:rPr>
      </w:pPr>
    </w:p>
    <w:p w:rsidR="0004692A" w:rsidRPr="00240AE2" w:rsidRDefault="0004692A">
      <w:pPr>
        <w:jc w:val="center"/>
        <w:rPr>
          <w:sz w:val="28"/>
          <w:szCs w:val="28"/>
        </w:rPr>
      </w:pPr>
    </w:p>
    <w:p w:rsidR="00591170" w:rsidRPr="00240AE2" w:rsidRDefault="00591170">
      <w:pPr>
        <w:jc w:val="center"/>
        <w:rPr>
          <w:sz w:val="28"/>
          <w:szCs w:val="28"/>
        </w:rPr>
      </w:pPr>
    </w:p>
    <w:p w:rsidR="008F3510" w:rsidRPr="000F6DDE" w:rsidRDefault="008F3510" w:rsidP="008F3510">
      <w:pPr>
        <w:jc w:val="center"/>
        <w:rPr>
          <w:b/>
          <w:sz w:val="27"/>
          <w:szCs w:val="27"/>
        </w:rPr>
      </w:pPr>
      <w:r w:rsidRPr="000F6DDE">
        <w:rPr>
          <w:b/>
          <w:sz w:val="27"/>
          <w:szCs w:val="27"/>
        </w:rPr>
        <w:t>О проведении командно – штабного учения</w:t>
      </w:r>
    </w:p>
    <w:p w:rsidR="00591170" w:rsidRDefault="00591170">
      <w:pPr>
        <w:jc w:val="center"/>
        <w:rPr>
          <w:sz w:val="27"/>
          <w:szCs w:val="27"/>
        </w:rPr>
      </w:pPr>
    </w:p>
    <w:p w:rsidR="0004692A" w:rsidRDefault="0004692A">
      <w:pPr>
        <w:jc w:val="center"/>
        <w:rPr>
          <w:sz w:val="27"/>
          <w:szCs w:val="27"/>
        </w:rPr>
      </w:pPr>
    </w:p>
    <w:p w:rsidR="0004692A" w:rsidRDefault="0004692A">
      <w:pPr>
        <w:jc w:val="center"/>
        <w:rPr>
          <w:sz w:val="27"/>
          <w:szCs w:val="27"/>
        </w:rPr>
      </w:pPr>
    </w:p>
    <w:p w:rsidR="005F26BC" w:rsidRDefault="005F26BC" w:rsidP="005C63E1">
      <w:pPr>
        <w:pStyle w:val="a5"/>
        <w:spacing w:line="228" w:lineRule="auto"/>
        <w:ind w:firstLine="851"/>
        <w:rPr>
          <w:spacing w:val="2"/>
          <w:sz w:val="27"/>
          <w:szCs w:val="27"/>
        </w:rPr>
      </w:pPr>
      <w:r w:rsidRPr="005F26BC">
        <w:rPr>
          <w:spacing w:val="2"/>
          <w:sz w:val="27"/>
          <w:szCs w:val="27"/>
        </w:rPr>
        <w:t>В соответствии с Планом основных мероприятий Краснодарского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в период 26-28 апреля 2016 года, под руководством главы администрации (губернатора) Краснодарского края В.И. Кондратьева проводится краевое командно-штабное учение (далее - КШУ) по теме: «Действия органов управления, сил и средств территориальной, функциональных подсистем Единой системы предупреждения и ликвидации чрезвычайных ситуаций (далее - РСЧС) н их звеньев при возникновении чрезвычайных ситуаций природного и техногенного характера (далее - ЧС) на территории Краснодарского края».</w:t>
      </w:r>
    </w:p>
    <w:p w:rsidR="005F26BC" w:rsidRP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>Основные цели КШУ:</w:t>
      </w:r>
    </w:p>
    <w:p w:rsidR="005F26BC" w:rsidRP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>1.</w:t>
      </w:r>
      <w:r w:rsidRPr="005F26BC">
        <w:rPr>
          <w:spacing w:val="1"/>
          <w:sz w:val="27"/>
          <w:szCs w:val="27"/>
        </w:rPr>
        <w:tab/>
        <w:t>Совершенствование знаний и практических навыков руководителей, органов управления и сил муниципального звена территориальной подсистемы РСЧС (далее - ТП РСЧС) по ликвидации последствий чрезвычайных ситуаций и восстановление условий жизнедеятельности населения.</w:t>
      </w:r>
    </w:p>
    <w:p w:rsidR="005F26BC" w:rsidRP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>2.</w:t>
      </w:r>
      <w:r w:rsidRPr="005F26BC">
        <w:rPr>
          <w:spacing w:val="1"/>
          <w:sz w:val="27"/>
          <w:szCs w:val="27"/>
        </w:rPr>
        <w:tab/>
        <w:t>Совершенствование приемов и способов защиты населения, слаженность действий органов управления и формирований территориальной и функциональных подсистем, муниципальных и объектовых звеньев территориальной подсистемы РСЧС, гражданской обороны, а также объектов экономики и социальной сферы на территории муниципального образования при совместном выполнении задач по предупреждению и ликвидации ЧС-, повышение устойчивости функционирования объектов в ЧС.</w:t>
      </w:r>
    </w:p>
    <w:p w:rsidR="005F26BC" w:rsidRP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>3.</w:t>
      </w:r>
      <w:r w:rsidRPr="005F26BC">
        <w:rPr>
          <w:spacing w:val="1"/>
          <w:sz w:val="27"/>
          <w:szCs w:val="27"/>
        </w:rPr>
        <w:tab/>
        <w:t>Проверка реальности планов действий по предупреждению и ликвидации ЧС, надежности систем управления, связи и оповещения.</w:t>
      </w:r>
    </w:p>
    <w:p w:rsid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>4.</w:t>
      </w:r>
      <w:r w:rsidRPr="005F26BC">
        <w:rPr>
          <w:spacing w:val="1"/>
          <w:sz w:val="27"/>
          <w:szCs w:val="27"/>
        </w:rPr>
        <w:tab/>
        <w:t>Выполнение мероприятий по ликвидации ЧС, наращиванию группировки сил и средств, организации практических действий по проведению аварийно-спасательных и других неотложных работ (далее - АСДНР) по ликвидации ЧС и повышение эффективности их применения</w:t>
      </w:r>
      <w:r>
        <w:rPr>
          <w:spacing w:val="1"/>
          <w:sz w:val="27"/>
          <w:szCs w:val="27"/>
        </w:rPr>
        <w:t>.</w:t>
      </w:r>
    </w:p>
    <w:p w:rsid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>5.</w:t>
      </w:r>
      <w:r w:rsidRPr="005F26BC">
        <w:rPr>
          <w:spacing w:val="1"/>
          <w:sz w:val="27"/>
          <w:szCs w:val="27"/>
        </w:rPr>
        <w:tab/>
        <w:t>Проверка готовности муниципальной и объектовых (локальных) систем оповещения в различных режимах функционирования.</w:t>
      </w:r>
    </w:p>
    <w:p w:rsidR="005F26BC" w:rsidRDefault="005F26BC" w:rsidP="005F26BC">
      <w:pPr>
        <w:pStyle w:val="a5"/>
        <w:spacing w:line="228" w:lineRule="auto"/>
        <w:ind w:firstLine="851"/>
        <w:rPr>
          <w:spacing w:val="1"/>
          <w:sz w:val="27"/>
          <w:szCs w:val="27"/>
        </w:rPr>
      </w:pPr>
      <w:r w:rsidRPr="005F26BC">
        <w:rPr>
          <w:spacing w:val="1"/>
          <w:sz w:val="27"/>
          <w:szCs w:val="27"/>
        </w:rPr>
        <w:t xml:space="preserve">В целях совершенствования организации взаимодействия по реализации совместных действий муниципальных звеньев территориальной и функциональной </w:t>
      </w:r>
      <w:r w:rsidRPr="005F26BC">
        <w:rPr>
          <w:spacing w:val="1"/>
          <w:sz w:val="27"/>
          <w:szCs w:val="27"/>
        </w:rPr>
        <w:lastRenderedPageBreak/>
        <w:t>подсистем РСЧС и сил краевых спасательных служб, полной и качественной отработки учебных вопросов КШУ на территории муниципального образования Динской район п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о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с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т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а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н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о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л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я</w:t>
      </w:r>
      <w:r>
        <w:rPr>
          <w:spacing w:val="1"/>
          <w:sz w:val="27"/>
          <w:szCs w:val="27"/>
        </w:rPr>
        <w:t xml:space="preserve"> </w:t>
      </w:r>
      <w:r w:rsidRPr="005F26BC">
        <w:rPr>
          <w:spacing w:val="1"/>
          <w:sz w:val="27"/>
          <w:szCs w:val="27"/>
        </w:rPr>
        <w:t>ю:</w:t>
      </w:r>
    </w:p>
    <w:p w:rsidR="002B3409" w:rsidRDefault="00F77BCE" w:rsidP="002B3409">
      <w:pPr>
        <w:pStyle w:val="a5"/>
        <w:spacing w:line="228" w:lineRule="auto"/>
        <w:rPr>
          <w:sz w:val="27"/>
          <w:szCs w:val="27"/>
        </w:rPr>
      </w:pPr>
      <w:r w:rsidRPr="000F6DDE">
        <w:rPr>
          <w:sz w:val="27"/>
          <w:szCs w:val="27"/>
        </w:rPr>
        <w:t xml:space="preserve">командно-штабные учения по теме: 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1.Провести на территории на территории Нововеличковского сельского поселения Динско</w:t>
      </w:r>
      <w:r>
        <w:rPr>
          <w:spacing w:val="2"/>
          <w:sz w:val="27"/>
          <w:szCs w:val="27"/>
        </w:rPr>
        <w:t>го</w:t>
      </w:r>
      <w:r w:rsidRPr="002B3409">
        <w:rPr>
          <w:spacing w:val="2"/>
          <w:sz w:val="27"/>
          <w:szCs w:val="27"/>
        </w:rPr>
        <w:t xml:space="preserve"> район</w:t>
      </w:r>
      <w:r>
        <w:rPr>
          <w:spacing w:val="2"/>
          <w:sz w:val="27"/>
          <w:szCs w:val="27"/>
        </w:rPr>
        <w:t>а</w:t>
      </w:r>
      <w:r w:rsidRPr="002B3409">
        <w:rPr>
          <w:spacing w:val="2"/>
          <w:sz w:val="27"/>
          <w:szCs w:val="27"/>
        </w:rPr>
        <w:t xml:space="preserve"> 26-28 апреля 2016 года КШУ в три этапа:</w:t>
      </w:r>
    </w:p>
    <w:p w:rsidR="0026627F" w:rsidRDefault="002B3409" w:rsidP="002B3409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Первый этап (26 апреля):</w:t>
      </w:r>
    </w:p>
    <w:p w:rsidR="002B3409" w:rsidRPr="002B3409" w:rsidRDefault="002B3409" w:rsidP="002B3409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«Организация</w:t>
      </w:r>
      <w:r w:rsidRPr="002B3409">
        <w:rPr>
          <w:spacing w:val="2"/>
          <w:sz w:val="27"/>
          <w:szCs w:val="27"/>
        </w:rPr>
        <w:tab/>
        <w:t>реагирования</w:t>
      </w:r>
      <w:r w:rsidRPr="002B3409">
        <w:rPr>
          <w:spacing w:val="2"/>
          <w:sz w:val="27"/>
          <w:szCs w:val="27"/>
        </w:rPr>
        <w:tab/>
        <w:t>органов</w:t>
      </w:r>
    </w:p>
    <w:p w:rsidR="002B3409" w:rsidRPr="002B3409" w:rsidRDefault="002B3409" w:rsidP="002B3409">
      <w:pPr>
        <w:pStyle w:val="a5"/>
        <w:spacing w:line="228" w:lineRule="auto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управления, сил и средств муниципального звена ТП РСЧС при возникновении чрезвычайных ситуаций местного и объектового характера».</w:t>
      </w:r>
    </w:p>
    <w:p w:rsidR="0026627F" w:rsidRDefault="002B3409" w:rsidP="002B3409">
      <w:pPr>
        <w:pStyle w:val="a5"/>
        <w:spacing w:line="228" w:lineRule="auto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 xml:space="preserve">Второй этап (27 апреля): 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«Создание группировки сил и средств муниципального звена ТП РСЧС постоянной готовности для реагирования на угрозу возникновения (возникновение) чрезвычайных ситуаций местного и объектового характера»</w:t>
      </w:r>
    </w:p>
    <w:p w:rsidR="0026627F" w:rsidRDefault="002B3409" w:rsidP="002B3409">
      <w:pPr>
        <w:pStyle w:val="a5"/>
        <w:spacing w:line="228" w:lineRule="auto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 xml:space="preserve">Третий этап (28 апреля): 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«Организация и проведение комплекса мероприятий по ликвидации ЧС местного и объектового характера, вызванных паводком, крупными природными пожарами, авариями на потенциально</w:t>
      </w:r>
      <w:r w:rsidR="0026627F">
        <w:rPr>
          <w:spacing w:val="2"/>
          <w:sz w:val="27"/>
          <w:szCs w:val="27"/>
        </w:rPr>
        <w:t>-</w:t>
      </w:r>
      <w:r w:rsidRPr="002B3409">
        <w:rPr>
          <w:spacing w:val="2"/>
          <w:sz w:val="27"/>
          <w:szCs w:val="27"/>
        </w:rPr>
        <w:t>опасных объектах»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2.</w:t>
      </w:r>
      <w:r w:rsidR="0026627F">
        <w:rPr>
          <w:spacing w:val="2"/>
          <w:sz w:val="27"/>
          <w:szCs w:val="27"/>
        </w:rPr>
        <w:t xml:space="preserve"> </w:t>
      </w:r>
      <w:r w:rsidRPr="002B3409">
        <w:rPr>
          <w:spacing w:val="2"/>
          <w:sz w:val="27"/>
          <w:szCs w:val="27"/>
        </w:rPr>
        <w:t>В ходе КШУ основные усилия направить на выполнение следующих</w:t>
      </w:r>
      <w:r w:rsidR="0026627F">
        <w:rPr>
          <w:spacing w:val="2"/>
          <w:sz w:val="27"/>
          <w:szCs w:val="27"/>
        </w:rPr>
        <w:t xml:space="preserve"> </w:t>
      </w:r>
      <w:r w:rsidRPr="002B3409">
        <w:rPr>
          <w:spacing w:val="2"/>
          <w:sz w:val="27"/>
          <w:szCs w:val="27"/>
        </w:rPr>
        <w:t>задач: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практическое совершенствование деятельности координационных органов, постоянно действующих органов управления, органов повседневного управления муниципальных звеньев территориальной и функциональных подсистем РСЧС в условиях угрозы возникновения (возникновении) ЧС;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обеспечение готовности сил и средств муниципальных звеньев территориальной и функциональных подсистем РСЧС, действующей системы связи, оповещения и информационного обеспечения населения к ликвидации последствий ЧС природного и техногенного характера;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создание и содержание в наличии и достаточности резервов финансовых и материальных ресурсов для восстановления объектов первоочередного обеспечения жизнедеятельности населения в ходе ликвидации последствий возможных ЧС.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3.</w:t>
      </w:r>
      <w:r w:rsidR="0026627F">
        <w:rPr>
          <w:spacing w:val="2"/>
          <w:sz w:val="27"/>
          <w:szCs w:val="27"/>
        </w:rPr>
        <w:t xml:space="preserve"> </w:t>
      </w:r>
      <w:r w:rsidRPr="002B3409">
        <w:rPr>
          <w:spacing w:val="2"/>
          <w:sz w:val="27"/>
          <w:szCs w:val="27"/>
        </w:rPr>
        <w:t>К участию в КШУ привлечь: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постоянно действующие, координационные органы и органы повседневного управления муниципальных звеньев территориальной и функциональных подсистем РСЧС;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эвакуационную комиссию администрации муниципального образования Динской район;</w:t>
      </w:r>
    </w:p>
    <w:p w:rsidR="002B3409" w:rsidRPr="002B3409" w:rsidRDefault="002B3409" w:rsidP="0026627F">
      <w:pPr>
        <w:pStyle w:val="a5"/>
        <w:spacing w:line="228" w:lineRule="auto"/>
        <w:ind w:firstLine="708"/>
        <w:rPr>
          <w:spacing w:val="2"/>
          <w:sz w:val="27"/>
          <w:szCs w:val="27"/>
        </w:rPr>
      </w:pPr>
      <w:r w:rsidRPr="002B3409">
        <w:rPr>
          <w:spacing w:val="2"/>
          <w:sz w:val="27"/>
          <w:szCs w:val="27"/>
        </w:rPr>
        <w:t>силы и средства постоянной готовности муниципальных звеньев территориальной и функциональных подсистем РСЧС муниципального образования Динской район;</w:t>
      </w:r>
    </w:p>
    <w:p w:rsidR="00F17F28" w:rsidRPr="000F6DDE" w:rsidRDefault="005E2C0E" w:rsidP="00623722">
      <w:pPr>
        <w:pStyle w:val="a5"/>
        <w:suppressAutoHyphens/>
        <w:spacing w:line="228" w:lineRule="auto"/>
        <w:rPr>
          <w:spacing w:val="1"/>
          <w:sz w:val="27"/>
          <w:szCs w:val="27"/>
        </w:rPr>
      </w:pPr>
      <w:r>
        <w:rPr>
          <w:sz w:val="27"/>
          <w:szCs w:val="27"/>
        </w:rPr>
        <w:tab/>
        <w:t>4</w:t>
      </w:r>
      <w:r w:rsidR="00623722" w:rsidRPr="000F6DDE">
        <w:rPr>
          <w:sz w:val="27"/>
          <w:szCs w:val="27"/>
        </w:rPr>
        <w:t xml:space="preserve">. </w:t>
      </w:r>
      <w:r w:rsidR="00F17F28" w:rsidRPr="000F6DDE">
        <w:rPr>
          <w:spacing w:val="1"/>
          <w:sz w:val="27"/>
          <w:szCs w:val="27"/>
        </w:rPr>
        <w:t>Для организованной подготовки и проведения командно-штабного учения назначить:</w:t>
      </w:r>
    </w:p>
    <w:p w:rsidR="00F17F28" w:rsidRPr="000F6DDE" w:rsidRDefault="005E2C0E" w:rsidP="00F17F28">
      <w:pPr>
        <w:pStyle w:val="a5"/>
        <w:spacing w:line="228" w:lineRule="auto"/>
        <w:ind w:firstLine="844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 xml:space="preserve">- </w:t>
      </w:r>
      <w:r w:rsidR="00F17F28" w:rsidRPr="000F6DDE">
        <w:rPr>
          <w:spacing w:val="-1"/>
          <w:sz w:val="27"/>
          <w:szCs w:val="27"/>
        </w:rPr>
        <w:t>заместителем руководителя КШУ,</w:t>
      </w:r>
      <w:r w:rsidR="00F17F28" w:rsidRPr="000F6DDE">
        <w:rPr>
          <w:spacing w:val="-9"/>
          <w:sz w:val="27"/>
          <w:szCs w:val="27"/>
        </w:rPr>
        <w:t xml:space="preserve"> </w:t>
      </w:r>
      <w:r w:rsidR="00F17F28" w:rsidRPr="000F6DDE">
        <w:rPr>
          <w:spacing w:val="-1"/>
          <w:sz w:val="27"/>
          <w:szCs w:val="27"/>
        </w:rPr>
        <w:t>начальником штаба руководства КШУ</w:t>
      </w:r>
      <w:r w:rsidR="00F17F28" w:rsidRPr="000F6DDE">
        <w:rPr>
          <w:spacing w:val="1"/>
          <w:sz w:val="27"/>
          <w:szCs w:val="27"/>
        </w:rPr>
        <w:t xml:space="preserve"> </w:t>
      </w:r>
      <w:r w:rsidR="00F17F28" w:rsidRPr="000F6DDE">
        <w:rPr>
          <w:spacing w:val="-1"/>
          <w:sz w:val="27"/>
          <w:szCs w:val="27"/>
        </w:rPr>
        <w:t xml:space="preserve">– начальника </w:t>
      </w:r>
      <w:r>
        <w:rPr>
          <w:spacing w:val="-1"/>
          <w:sz w:val="27"/>
          <w:szCs w:val="27"/>
        </w:rPr>
        <w:t xml:space="preserve">отдела ЖКХ, </w:t>
      </w:r>
      <w:r w:rsidR="0026627F" w:rsidRPr="0026627F">
        <w:rPr>
          <w:spacing w:val="-1"/>
          <w:sz w:val="27"/>
          <w:szCs w:val="27"/>
        </w:rPr>
        <w:t xml:space="preserve">малого и среднего бизнеса </w:t>
      </w:r>
      <w:r w:rsidR="00F17F28" w:rsidRPr="000F6DDE">
        <w:rPr>
          <w:spacing w:val="-1"/>
          <w:sz w:val="27"/>
          <w:szCs w:val="27"/>
        </w:rPr>
        <w:t>администрации Нововеличковского сельского поселения В.</w:t>
      </w:r>
      <w:r>
        <w:rPr>
          <w:spacing w:val="-1"/>
          <w:sz w:val="27"/>
          <w:szCs w:val="27"/>
        </w:rPr>
        <w:t>В</w:t>
      </w:r>
      <w:r w:rsidR="00F17F28" w:rsidRPr="000F6DDE">
        <w:rPr>
          <w:spacing w:val="-1"/>
          <w:sz w:val="27"/>
          <w:szCs w:val="27"/>
        </w:rPr>
        <w:t>.</w:t>
      </w:r>
      <w:r w:rsidR="00690A7C" w:rsidRPr="000F6DDE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Токаренко</w:t>
      </w:r>
      <w:r w:rsidR="00623722" w:rsidRPr="000F6DDE">
        <w:rPr>
          <w:spacing w:val="-1"/>
          <w:sz w:val="27"/>
          <w:szCs w:val="27"/>
        </w:rPr>
        <w:t>.</w:t>
      </w:r>
    </w:p>
    <w:p w:rsidR="00F17F28" w:rsidRPr="000F6DDE" w:rsidRDefault="001212B7" w:rsidP="00F17F28">
      <w:pPr>
        <w:pStyle w:val="a5"/>
        <w:spacing w:line="228" w:lineRule="auto"/>
        <w:ind w:firstLine="844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5</w:t>
      </w:r>
      <w:r w:rsidR="00F17F28" w:rsidRPr="000F6DDE">
        <w:rPr>
          <w:spacing w:val="-1"/>
          <w:sz w:val="27"/>
          <w:szCs w:val="27"/>
        </w:rPr>
        <w:t xml:space="preserve">. Штаб руководства КШУ сформировать до </w:t>
      </w:r>
      <w:r w:rsidR="005E2C0E">
        <w:rPr>
          <w:spacing w:val="-1"/>
          <w:sz w:val="27"/>
          <w:szCs w:val="27"/>
        </w:rPr>
        <w:t>2</w:t>
      </w:r>
      <w:r w:rsidR="0026627F">
        <w:rPr>
          <w:spacing w:val="-1"/>
          <w:sz w:val="27"/>
          <w:szCs w:val="27"/>
        </w:rPr>
        <w:t>5</w:t>
      </w:r>
      <w:r w:rsidR="00F17F28" w:rsidRPr="000F6DDE">
        <w:rPr>
          <w:spacing w:val="-1"/>
          <w:sz w:val="27"/>
          <w:szCs w:val="27"/>
        </w:rPr>
        <w:t xml:space="preserve"> </w:t>
      </w:r>
      <w:r w:rsidR="0022220B" w:rsidRPr="000F6DDE">
        <w:rPr>
          <w:spacing w:val="-1"/>
          <w:sz w:val="27"/>
          <w:szCs w:val="27"/>
        </w:rPr>
        <w:t>апреля</w:t>
      </w:r>
      <w:r w:rsidR="00F17F28" w:rsidRPr="000F6DDE">
        <w:rPr>
          <w:spacing w:val="-1"/>
          <w:sz w:val="27"/>
          <w:szCs w:val="27"/>
        </w:rPr>
        <w:t xml:space="preserve"> 201</w:t>
      </w:r>
      <w:r w:rsidR="0026627F">
        <w:rPr>
          <w:spacing w:val="-1"/>
          <w:sz w:val="27"/>
          <w:szCs w:val="27"/>
        </w:rPr>
        <w:t>6</w:t>
      </w:r>
      <w:r w:rsidR="00F17F28" w:rsidRPr="000F6DDE">
        <w:rPr>
          <w:spacing w:val="-1"/>
          <w:sz w:val="27"/>
          <w:szCs w:val="27"/>
        </w:rPr>
        <w:t xml:space="preserve"> года из числа </w:t>
      </w:r>
      <w:r w:rsidR="004338E0" w:rsidRPr="000F6DDE">
        <w:rPr>
          <w:spacing w:val="-1"/>
          <w:sz w:val="27"/>
          <w:szCs w:val="27"/>
        </w:rPr>
        <w:t>членов комиссии ПЛЧС и ОПБ Нововеличковского сельского поселения</w:t>
      </w:r>
      <w:r w:rsidR="00F17F28" w:rsidRPr="000F6DDE">
        <w:rPr>
          <w:spacing w:val="-1"/>
          <w:sz w:val="27"/>
          <w:szCs w:val="27"/>
        </w:rPr>
        <w:t xml:space="preserve">, структурных подразделений администрации </w:t>
      </w:r>
      <w:r w:rsidR="004338E0" w:rsidRPr="000F6DDE">
        <w:rPr>
          <w:spacing w:val="-1"/>
          <w:sz w:val="27"/>
          <w:szCs w:val="27"/>
        </w:rPr>
        <w:t xml:space="preserve">Нововеличковского сельского поселения, Нововеличковской участковой больницы, МУП ЖКХ </w:t>
      </w:r>
      <w:r w:rsidR="004338E0" w:rsidRPr="000F6DDE">
        <w:rPr>
          <w:spacing w:val="-1"/>
          <w:sz w:val="27"/>
          <w:szCs w:val="27"/>
        </w:rPr>
        <w:lastRenderedPageBreak/>
        <w:t xml:space="preserve">«Нововеличковское», привлеченных специалистов </w:t>
      </w:r>
      <w:r w:rsidR="00F17F28" w:rsidRPr="000F6DDE">
        <w:rPr>
          <w:rStyle w:val="FontStyle30"/>
          <w:sz w:val="27"/>
          <w:szCs w:val="27"/>
        </w:rPr>
        <w:t>Динской ЛТЦ № 1 ЦМРУС,        1</w:t>
      </w:r>
      <w:r w:rsidR="0026627F">
        <w:rPr>
          <w:rStyle w:val="FontStyle30"/>
          <w:sz w:val="27"/>
          <w:szCs w:val="27"/>
        </w:rPr>
        <w:t>2</w:t>
      </w:r>
      <w:r w:rsidR="00F17F28" w:rsidRPr="000F6DDE">
        <w:rPr>
          <w:rStyle w:val="FontStyle30"/>
          <w:sz w:val="27"/>
          <w:szCs w:val="27"/>
        </w:rPr>
        <w:t xml:space="preserve"> ОФПС.</w:t>
      </w:r>
    </w:p>
    <w:p w:rsidR="00F17F28" w:rsidRPr="000F6DDE" w:rsidRDefault="001212B7" w:rsidP="00F17F28">
      <w:pPr>
        <w:spacing w:line="228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17F28" w:rsidRPr="000F6DDE">
        <w:rPr>
          <w:sz w:val="27"/>
          <w:szCs w:val="27"/>
        </w:rPr>
        <w:t xml:space="preserve">. Штаб руководства КШУ разместить в </w:t>
      </w:r>
      <w:r w:rsidR="0026627F">
        <w:rPr>
          <w:sz w:val="27"/>
          <w:szCs w:val="27"/>
        </w:rPr>
        <w:t>актовом</w:t>
      </w:r>
      <w:r w:rsidR="004338E0" w:rsidRPr="000F6DDE">
        <w:rPr>
          <w:sz w:val="27"/>
          <w:szCs w:val="27"/>
        </w:rPr>
        <w:t xml:space="preserve"> зале администрации Нововеличковского сельского поселения </w:t>
      </w:r>
      <w:r w:rsidR="00F17F28" w:rsidRPr="000F6DDE">
        <w:rPr>
          <w:sz w:val="27"/>
          <w:szCs w:val="27"/>
        </w:rPr>
        <w:t xml:space="preserve">по адресу: </w:t>
      </w:r>
      <w:r w:rsidR="004338E0" w:rsidRPr="000F6DDE">
        <w:rPr>
          <w:sz w:val="27"/>
          <w:szCs w:val="27"/>
        </w:rPr>
        <w:t>ст</w:t>
      </w:r>
      <w:r w:rsidR="0022220B" w:rsidRPr="000F6DDE">
        <w:rPr>
          <w:sz w:val="27"/>
          <w:szCs w:val="27"/>
        </w:rPr>
        <w:t>.</w:t>
      </w:r>
      <w:r w:rsidR="004338E0" w:rsidRPr="000F6DDE">
        <w:rPr>
          <w:sz w:val="27"/>
          <w:szCs w:val="27"/>
        </w:rPr>
        <w:t xml:space="preserve"> Нововеличковская</w:t>
      </w:r>
      <w:r w:rsidR="00F17F28" w:rsidRPr="000F6DDE">
        <w:rPr>
          <w:sz w:val="27"/>
          <w:szCs w:val="27"/>
        </w:rPr>
        <w:t>, улица Красная, 53, тел</w:t>
      </w:r>
      <w:r w:rsidR="008F3510" w:rsidRPr="000F6DDE">
        <w:rPr>
          <w:sz w:val="27"/>
          <w:szCs w:val="27"/>
        </w:rPr>
        <w:t>ефон</w:t>
      </w:r>
      <w:r w:rsidR="00F17F28" w:rsidRPr="000F6DDE">
        <w:rPr>
          <w:sz w:val="27"/>
          <w:szCs w:val="27"/>
        </w:rPr>
        <w:t xml:space="preserve">-факс - </w:t>
      </w:r>
      <w:r w:rsidR="004338E0" w:rsidRPr="000F6DDE">
        <w:rPr>
          <w:sz w:val="27"/>
          <w:szCs w:val="27"/>
        </w:rPr>
        <w:t>7</w:t>
      </w:r>
      <w:r w:rsidR="00F17F28" w:rsidRPr="000F6DDE">
        <w:rPr>
          <w:sz w:val="27"/>
          <w:szCs w:val="27"/>
        </w:rPr>
        <w:t>6-</w:t>
      </w:r>
      <w:r w:rsidR="004338E0" w:rsidRPr="000F6DDE">
        <w:rPr>
          <w:sz w:val="27"/>
          <w:szCs w:val="27"/>
        </w:rPr>
        <w:t>76-2</w:t>
      </w:r>
      <w:r w:rsidR="00F17F28" w:rsidRPr="000F6DDE">
        <w:rPr>
          <w:sz w:val="27"/>
          <w:szCs w:val="27"/>
        </w:rPr>
        <w:t>.</w:t>
      </w:r>
    </w:p>
    <w:p w:rsidR="00F17F28" w:rsidRPr="000F6DDE" w:rsidRDefault="001212B7" w:rsidP="00F17F28">
      <w:pPr>
        <w:pStyle w:val="a5"/>
        <w:spacing w:line="228" w:lineRule="auto"/>
        <w:ind w:firstLine="844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7</w:t>
      </w:r>
      <w:r w:rsidR="00F17F28" w:rsidRPr="000F6DDE">
        <w:rPr>
          <w:spacing w:val="1"/>
          <w:sz w:val="27"/>
          <w:szCs w:val="27"/>
        </w:rPr>
        <w:t xml:space="preserve">. Руководство командно-штабным учением на территории </w:t>
      </w:r>
      <w:r w:rsidR="004338E0" w:rsidRPr="000F6DDE">
        <w:rPr>
          <w:spacing w:val="1"/>
          <w:sz w:val="27"/>
          <w:szCs w:val="27"/>
        </w:rPr>
        <w:t>Нововеличковского с</w:t>
      </w:r>
      <w:r w:rsidR="008F3510" w:rsidRPr="000F6DDE">
        <w:rPr>
          <w:spacing w:val="1"/>
          <w:sz w:val="27"/>
          <w:szCs w:val="27"/>
        </w:rPr>
        <w:t>ельского поселения оставляю за собой.</w:t>
      </w:r>
    </w:p>
    <w:p w:rsidR="0026627F" w:rsidRPr="0026627F" w:rsidRDefault="0026627F" w:rsidP="0026627F">
      <w:pPr>
        <w:pStyle w:val="24"/>
        <w:shd w:val="clear" w:color="auto" w:fill="auto"/>
        <w:tabs>
          <w:tab w:val="left" w:pos="1103"/>
        </w:tabs>
        <w:spacing w:line="317" w:lineRule="exact"/>
        <w:ind w:right="20"/>
      </w:pPr>
      <w:r>
        <w:rPr>
          <w:sz w:val="27"/>
          <w:szCs w:val="27"/>
        </w:rPr>
        <w:tab/>
      </w:r>
      <w:r w:rsidR="001212B7">
        <w:rPr>
          <w:sz w:val="27"/>
          <w:szCs w:val="27"/>
        </w:rPr>
        <w:t>8</w:t>
      </w:r>
      <w:r w:rsidR="00F17F28" w:rsidRPr="000F6DDE">
        <w:rPr>
          <w:sz w:val="27"/>
          <w:szCs w:val="27"/>
        </w:rPr>
        <w:t xml:space="preserve">. </w:t>
      </w:r>
      <w:r w:rsidRPr="0026627F">
        <w:rPr>
          <w:color w:val="000000"/>
        </w:rPr>
        <w:t>В ходе КШУ, с учетом соблюдения общественного порядка и необходимых мер безопасности, осуществить ряд следующих практических мероприятий:</w:t>
      </w:r>
    </w:p>
    <w:p w:rsidR="0026627F" w:rsidRPr="0026627F" w:rsidRDefault="0026627F" w:rsidP="0026627F">
      <w:pPr>
        <w:widowControl w:val="0"/>
        <w:spacing w:line="317" w:lineRule="exact"/>
        <w:ind w:left="20" w:right="20" w:firstLine="720"/>
        <w:jc w:val="both"/>
        <w:rPr>
          <w:spacing w:val="-2"/>
          <w:sz w:val="26"/>
          <w:szCs w:val="26"/>
          <w:lang w:eastAsia="ru-RU"/>
        </w:rPr>
      </w:pPr>
      <w:r w:rsidRPr="0026627F">
        <w:rPr>
          <w:color w:val="000000"/>
          <w:spacing w:val="-2"/>
          <w:sz w:val="26"/>
          <w:szCs w:val="26"/>
          <w:lang w:eastAsia="ru-RU"/>
        </w:rPr>
        <w:t>уточнить планы действий по предупреждению и ликвидации ЧС, планы эвакуации и первоочередного жизнеобеспечения населения, пострадавшего в ЧС;</w:t>
      </w:r>
    </w:p>
    <w:p w:rsidR="0026627F" w:rsidRPr="0026627F" w:rsidRDefault="0026627F" w:rsidP="0026627F">
      <w:pPr>
        <w:widowControl w:val="0"/>
        <w:spacing w:line="317" w:lineRule="exact"/>
        <w:ind w:left="20" w:right="20" w:firstLine="720"/>
        <w:jc w:val="both"/>
        <w:rPr>
          <w:spacing w:val="-2"/>
          <w:sz w:val="26"/>
          <w:szCs w:val="26"/>
          <w:lang w:eastAsia="ru-RU"/>
        </w:rPr>
      </w:pPr>
      <w:r w:rsidRPr="0026627F">
        <w:rPr>
          <w:color w:val="000000"/>
          <w:spacing w:val="-2"/>
          <w:sz w:val="26"/>
          <w:szCs w:val="26"/>
          <w:lang w:eastAsia="ru-RU"/>
        </w:rPr>
        <w:t>оповещение и сбор руководящего состава и должностных лиц, органов управления и формирований РСЧС, привлекаемых на учение, проведение заседаний КЧС, эвакуационных комиссий;</w:t>
      </w:r>
    </w:p>
    <w:p w:rsidR="0026627F" w:rsidRPr="0026627F" w:rsidRDefault="0026627F" w:rsidP="0026627F">
      <w:pPr>
        <w:widowControl w:val="0"/>
        <w:spacing w:line="317" w:lineRule="exact"/>
        <w:ind w:left="20" w:right="20" w:firstLine="720"/>
        <w:jc w:val="both"/>
        <w:rPr>
          <w:spacing w:val="-2"/>
          <w:sz w:val="26"/>
          <w:szCs w:val="26"/>
          <w:lang w:eastAsia="ru-RU"/>
        </w:rPr>
      </w:pPr>
      <w:r w:rsidRPr="0026627F">
        <w:rPr>
          <w:color w:val="000000"/>
          <w:spacing w:val="-2"/>
          <w:sz w:val="26"/>
          <w:szCs w:val="26"/>
          <w:lang w:eastAsia="ru-RU"/>
        </w:rPr>
        <w:t>проверка готовности органов управления сил и средств, в первую очередь постоянной готовности привлекаемых для предупреждения и ликвидации чрезвычайных ситуаций при местном уровне реагирования, а также практическое их приведение в готовность при введении режима пов</w:t>
      </w:r>
      <w:r w:rsidRPr="0026627F">
        <w:rPr>
          <w:color w:val="000000"/>
          <w:spacing w:val="-2"/>
          <w:sz w:val="26"/>
          <w:szCs w:val="26"/>
          <w:shd w:val="clear" w:color="auto" w:fill="FFFFFF"/>
          <w:lang w:eastAsia="ru-RU"/>
        </w:rPr>
        <w:t>ыш</w:t>
      </w:r>
      <w:r w:rsidRPr="0026627F">
        <w:rPr>
          <w:color w:val="000000"/>
          <w:spacing w:val="-2"/>
          <w:sz w:val="26"/>
          <w:szCs w:val="26"/>
          <w:lang w:eastAsia="ru-RU"/>
        </w:rPr>
        <w:t>е</w:t>
      </w:r>
      <w:r w:rsidRPr="0026627F">
        <w:rPr>
          <w:color w:val="000000"/>
          <w:spacing w:val="-2"/>
          <w:sz w:val="26"/>
          <w:szCs w:val="26"/>
          <w:shd w:val="clear" w:color="auto" w:fill="FFFFFF"/>
          <w:lang w:eastAsia="ru-RU"/>
        </w:rPr>
        <w:t>нн</w:t>
      </w:r>
      <w:r w:rsidRPr="0026627F">
        <w:rPr>
          <w:color w:val="000000"/>
          <w:spacing w:val="-2"/>
          <w:sz w:val="26"/>
          <w:szCs w:val="26"/>
          <w:lang w:eastAsia="ru-RU"/>
        </w:rPr>
        <w:t>ой готовности (чрезвычайной ситуации), выполнение задач по предназначению при ликвидации ЧС по вводным;</w:t>
      </w:r>
    </w:p>
    <w:p w:rsidR="0026627F" w:rsidRPr="0026627F" w:rsidRDefault="0026627F" w:rsidP="0026627F">
      <w:pPr>
        <w:widowControl w:val="0"/>
        <w:spacing w:line="317" w:lineRule="exact"/>
        <w:ind w:left="20" w:right="20" w:firstLine="720"/>
        <w:jc w:val="both"/>
        <w:rPr>
          <w:spacing w:val="-2"/>
          <w:sz w:val="26"/>
          <w:szCs w:val="26"/>
          <w:lang w:eastAsia="ru-RU"/>
        </w:rPr>
      </w:pPr>
      <w:r w:rsidRPr="0026627F">
        <w:rPr>
          <w:color w:val="000000"/>
          <w:spacing w:val="-2"/>
          <w:sz w:val="26"/>
          <w:szCs w:val="26"/>
          <w:lang w:eastAsia="ru-RU"/>
        </w:rPr>
        <w:t>отработка порядка действий руководителей и органов повседневного управления муниципальных звеньев РСЧС при принятии решения на экстренное оповещение населения при угрозе возникновения (возникновении) ЧС, организации и проведения эвакуации населения из зон ЧС, аварийно- спасательных работ и мероприятий по защите населения при ликвидации ЧС;</w:t>
      </w:r>
    </w:p>
    <w:p w:rsidR="0026627F" w:rsidRPr="0026627F" w:rsidRDefault="0026627F" w:rsidP="0026627F">
      <w:pPr>
        <w:widowControl w:val="0"/>
        <w:spacing w:line="317" w:lineRule="exact"/>
        <w:ind w:left="20" w:right="20" w:firstLine="720"/>
        <w:jc w:val="both"/>
        <w:rPr>
          <w:spacing w:val="-2"/>
          <w:sz w:val="26"/>
          <w:szCs w:val="26"/>
          <w:lang w:eastAsia="ru-RU"/>
        </w:rPr>
      </w:pPr>
      <w:r w:rsidRPr="0026627F">
        <w:rPr>
          <w:color w:val="000000"/>
          <w:spacing w:val="-2"/>
          <w:sz w:val="26"/>
          <w:szCs w:val="26"/>
          <w:lang w:eastAsia="ru-RU"/>
        </w:rPr>
        <w:t>применение муниципальной системы оповещения и информирования населения об угрозе возникновения ЧС в различных режимах их функционирования;</w:t>
      </w:r>
    </w:p>
    <w:p w:rsidR="0026627F" w:rsidRPr="0026627F" w:rsidRDefault="0026627F" w:rsidP="0026627F">
      <w:pPr>
        <w:pStyle w:val="31"/>
        <w:tabs>
          <w:tab w:val="left" w:pos="360"/>
          <w:tab w:val="left" w:pos="540"/>
        </w:tabs>
        <w:spacing w:line="228" w:lineRule="auto"/>
        <w:ind w:left="0" w:firstLine="844"/>
        <w:rPr>
          <w:sz w:val="27"/>
          <w:szCs w:val="27"/>
        </w:rPr>
      </w:pPr>
      <w:r w:rsidRPr="0026627F">
        <w:rPr>
          <w:sz w:val="27"/>
          <w:szCs w:val="27"/>
        </w:rPr>
        <w:t>мониторинг состояния инженерной защиты территорий населенных пунктов, попадающих в зону ЧС, источником которых являются опасные природные явления, характерные для весенне-летнего периода (паводки, подтопления, природные и бытовые пожары и др.);</w:t>
      </w:r>
    </w:p>
    <w:p w:rsidR="0026627F" w:rsidRPr="0026627F" w:rsidRDefault="0026627F" w:rsidP="0026627F">
      <w:pPr>
        <w:pStyle w:val="31"/>
        <w:tabs>
          <w:tab w:val="left" w:pos="360"/>
          <w:tab w:val="left" w:pos="540"/>
        </w:tabs>
        <w:spacing w:line="228" w:lineRule="auto"/>
        <w:ind w:left="0" w:firstLine="844"/>
        <w:rPr>
          <w:sz w:val="27"/>
          <w:szCs w:val="27"/>
        </w:rPr>
      </w:pPr>
      <w:r w:rsidRPr="0026627F">
        <w:rPr>
          <w:sz w:val="27"/>
          <w:szCs w:val="27"/>
        </w:rPr>
        <w:t>практическое выполнение мероприятий (работ) по предупреждению и снижению возможного ущерба от ЧС, характерных для весенне-летнего периода;</w:t>
      </w:r>
    </w:p>
    <w:p w:rsidR="0026627F" w:rsidRPr="0026627F" w:rsidRDefault="0026627F" w:rsidP="0026627F">
      <w:pPr>
        <w:pStyle w:val="31"/>
        <w:tabs>
          <w:tab w:val="left" w:pos="360"/>
          <w:tab w:val="left" w:pos="540"/>
        </w:tabs>
        <w:spacing w:line="228" w:lineRule="auto"/>
        <w:ind w:left="0" w:firstLine="844"/>
        <w:rPr>
          <w:sz w:val="27"/>
          <w:szCs w:val="27"/>
        </w:rPr>
      </w:pPr>
      <w:r w:rsidRPr="0026627F">
        <w:rPr>
          <w:sz w:val="27"/>
          <w:szCs w:val="27"/>
        </w:rPr>
        <w:t>уточнение наличия, состояния материальных резервов, порядка принятия решения на их использование при ликвидации ЧС.</w:t>
      </w:r>
    </w:p>
    <w:p w:rsidR="00F17F28" w:rsidRPr="000F6DDE" w:rsidRDefault="00F17F28" w:rsidP="00F17F28">
      <w:pPr>
        <w:pStyle w:val="31"/>
        <w:tabs>
          <w:tab w:val="left" w:pos="360"/>
          <w:tab w:val="left" w:pos="540"/>
          <w:tab w:val="left" w:pos="600"/>
        </w:tabs>
        <w:spacing w:line="228" w:lineRule="auto"/>
        <w:ind w:left="0" w:firstLine="844"/>
        <w:rPr>
          <w:spacing w:val="4"/>
          <w:sz w:val="27"/>
          <w:szCs w:val="27"/>
        </w:rPr>
      </w:pPr>
      <w:r w:rsidRPr="000F6DDE">
        <w:rPr>
          <w:spacing w:val="4"/>
          <w:sz w:val="27"/>
          <w:szCs w:val="27"/>
        </w:rPr>
        <w:t xml:space="preserve">9. </w:t>
      </w:r>
      <w:r w:rsidR="0001497B" w:rsidRPr="000F6DDE">
        <w:rPr>
          <w:spacing w:val="4"/>
          <w:sz w:val="27"/>
          <w:szCs w:val="27"/>
        </w:rPr>
        <w:t>Контроль исполнения настоящего постановления оставляю за собой.</w:t>
      </w:r>
    </w:p>
    <w:p w:rsidR="00F17F28" w:rsidRPr="000F6DDE" w:rsidRDefault="008F3510" w:rsidP="00F17F28">
      <w:pPr>
        <w:shd w:val="clear" w:color="auto" w:fill="FFFFFF"/>
        <w:spacing w:line="228" w:lineRule="auto"/>
        <w:ind w:firstLine="844"/>
        <w:jc w:val="both"/>
        <w:rPr>
          <w:spacing w:val="-4"/>
          <w:sz w:val="27"/>
          <w:szCs w:val="27"/>
        </w:rPr>
      </w:pPr>
      <w:r w:rsidRPr="000F6DDE">
        <w:rPr>
          <w:spacing w:val="1"/>
          <w:sz w:val="27"/>
          <w:szCs w:val="27"/>
        </w:rPr>
        <w:t>10</w:t>
      </w:r>
      <w:r w:rsidR="00F17F28" w:rsidRPr="000F6DDE">
        <w:rPr>
          <w:spacing w:val="1"/>
          <w:sz w:val="27"/>
          <w:szCs w:val="27"/>
        </w:rPr>
        <w:t>.</w:t>
      </w:r>
      <w:r w:rsidR="00F17F28" w:rsidRPr="000F6DDE">
        <w:rPr>
          <w:sz w:val="27"/>
          <w:szCs w:val="27"/>
        </w:rPr>
        <w:t xml:space="preserve"> </w:t>
      </w:r>
      <w:r w:rsidR="00F17F28" w:rsidRPr="000F6DDE">
        <w:rPr>
          <w:spacing w:val="1"/>
          <w:sz w:val="27"/>
          <w:szCs w:val="27"/>
        </w:rPr>
        <w:t>Настоящее постановление вступает в силу со дня его подписания.</w:t>
      </w:r>
    </w:p>
    <w:p w:rsidR="00F17F28" w:rsidRPr="000F6DDE" w:rsidRDefault="00F17F28" w:rsidP="00F17F28">
      <w:pPr>
        <w:shd w:val="clear" w:color="auto" w:fill="FFFFFF"/>
        <w:spacing w:line="228" w:lineRule="auto"/>
        <w:ind w:right="339"/>
        <w:jc w:val="both"/>
        <w:rPr>
          <w:spacing w:val="1"/>
          <w:sz w:val="27"/>
          <w:szCs w:val="27"/>
        </w:rPr>
      </w:pPr>
    </w:p>
    <w:p w:rsidR="00F17F28" w:rsidRPr="000F6DDE" w:rsidRDefault="00F17F28" w:rsidP="00F17F28">
      <w:pPr>
        <w:shd w:val="clear" w:color="auto" w:fill="FFFFFF"/>
        <w:spacing w:line="228" w:lineRule="auto"/>
        <w:ind w:firstLine="1"/>
        <w:jc w:val="both"/>
        <w:rPr>
          <w:spacing w:val="1"/>
          <w:sz w:val="27"/>
          <w:szCs w:val="27"/>
        </w:rPr>
      </w:pPr>
    </w:p>
    <w:p w:rsidR="008F3510" w:rsidRPr="000F6DDE" w:rsidRDefault="008F3510" w:rsidP="00F17F28">
      <w:pPr>
        <w:shd w:val="clear" w:color="auto" w:fill="FFFFFF"/>
        <w:spacing w:line="228" w:lineRule="auto"/>
        <w:ind w:firstLine="1"/>
        <w:jc w:val="both"/>
        <w:rPr>
          <w:spacing w:val="1"/>
          <w:sz w:val="27"/>
          <w:szCs w:val="27"/>
        </w:rPr>
      </w:pPr>
    </w:p>
    <w:p w:rsidR="00591170" w:rsidRPr="000F6DDE" w:rsidRDefault="00591170" w:rsidP="009C0A3B">
      <w:pPr>
        <w:rPr>
          <w:sz w:val="27"/>
          <w:szCs w:val="27"/>
        </w:rPr>
      </w:pPr>
      <w:r w:rsidRPr="000F6DDE">
        <w:rPr>
          <w:sz w:val="27"/>
          <w:szCs w:val="27"/>
        </w:rPr>
        <w:t>Глава администрации</w:t>
      </w:r>
    </w:p>
    <w:p w:rsidR="00591170" w:rsidRPr="000F6DDE" w:rsidRDefault="00591170" w:rsidP="009C0A3B">
      <w:pPr>
        <w:rPr>
          <w:sz w:val="27"/>
          <w:szCs w:val="27"/>
        </w:rPr>
      </w:pPr>
      <w:r w:rsidRPr="000F6DDE">
        <w:rPr>
          <w:sz w:val="27"/>
          <w:szCs w:val="27"/>
        </w:rPr>
        <w:t>Нововеличковского</w:t>
      </w:r>
    </w:p>
    <w:p w:rsidR="00591170" w:rsidRPr="000F6DDE" w:rsidRDefault="000F6DDE" w:rsidP="00D046F7">
      <w:pPr>
        <w:rPr>
          <w:sz w:val="27"/>
          <w:szCs w:val="27"/>
        </w:rPr>
      </w:pPr>
      <w:r w:rsidRPr="000F6DDE">
        <w:rPr>
          <w:sz w:val="27"/>
          <w:szCs w:val="27"/>
        </w:rPr>
        <w:t>сельского поселения</w:t>
      </w:r>
      <w:r w:rsidRPr="000F6DDE">
        <w:rPr>
          <w:sz w:val="27"/>
          <w:szCs w:val="27"/>
        </w:rPr>
        <w:tab/>
      </w:r>
      <w:r w:rsidRPr="000F6DDE">
        <w:rPr>
          <w:sz w:val="27"/>
          <w:szCs w:val="27"/>
        </w:rPr>
        <w:tab/>
      </w:r>
      <w:r w:rsidRPr="000F6DDE">
        <w:rPr>
          <w:sz w:val="27"/>
          <w:szCs w:val="27"/>
        </w:rPr>
        <w:tab/>
      </w:r>
      <w:r w:rsidRPr="000F6DDE">
        <w:rPr>
          <w:sz w:val="27"/>
          <w:szCs w:val="27"/>
        </w:rPr>
        <w:tab/>
      </w:r>
      <w:r w:rsidRPr="000F6DDE">
        <w:rPr>
          <w:sz w:val="27"/>
          <w:szCs w:val="27"/>
        </w:rPr>
        <w:tab/>
      </w:r>
      <w:r w:rsidRPr="000F6DDE">
        <w:rPr>
          <w:sz w:val="27"/>
          <w:szCs w:val="27"/>
        </w:rPr>
        <w:tab/>
      </w:r>
      <w:r w:rsidR="00B510E0">
        <w:rPr>
          <w:sz w:val="27"/>
          <w:szCs w:val="27"/>
        </w:rPr>
        <w:t xml:space="preserve">          </w:t>
      </w:r>
      <w:bookmarkStart w:id="0" w:name="_GoBack"/>
      <w:bookmarkEnd w:id="0"/>
      <w:r w:rsidRPr="000F6DDE">
        <w:rPr>
          <w:sz w:val="27"/>
          <w:szCs w:val="27"/>
        </w:rPr>
        <w:tab/>
      </w:r>
      <w:r w:rsidRPr="000F6DDE">
        <w:rPr>
          <w:sz w:val="27"/>
          <w:szCs w:val="27"/>
        </w:rPr>
        <w:tab/>
        <w:t>С.М. Кова</w:t>
      </w:r>
    </w:p>
    <w:sectPr w:rsidR="00591170" w:rsidRPr="000F6DDE" w:rsidSect="00D046F7">
      <w:footnotePr>
        <w:pos w:val="beneathText"/>
      </w:footnotePr>
      <w:pgSz w:w="11905" w:h="16837"/>
      <w:pgMar w:top="851" w:right="567" w:bottom="899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7F" w:rsidRDefault="00181D7F">
      <w:r>
        <w:separator/>
      </w:r>
    </w:p>
  </w:endnote>
  <w:endnote w:type="continuationSeparator" w:id="0">
    <w:p w:rsidR="00181D7F" w:rsidRDefault="001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7F" w:rsidRDefault="00181D7F">
      <w:r>
        <w:separator/>
      </w:r>
    </w:p>
  </w:footnote>
  <w:footnote w:type="continuationSeparator" w:id="0">
    <w:p w:rsidR="00181D7F" w:rsidRDefault="001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7F7C7C"/>
    <w:multiLevelType w:val="multilevel"/>
    <w:tmpl w:val="F5CE8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A4795"/>
    <w:multiLevelType w:val="hybridMultilevel"/>
    <w:tmpl w:val="5748CE18"/>
    <w:lvl w:ilvl="0" w:tplc="CF84B82E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4FD61FA"/>
    <w:multiLevelType w:val="hybridMultilevel"/>
    <w:tmpl w:val="A26213F6"/>
    <w:lvl w:ilvl="0" w:tplc="9698D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8"/>
    <w:rsid w:val="0001497B"/>
    <w:rsid w:val="0001725C"/>
    <w:rsid w:val="000276D0"/>
    <w:rsid w:val="0004692A"/>
    <w:rsid w:val="00057551"/>
    <w:rsid w:val="00082D4A"/>
    <w:rsid w:val="000834D6"/>
    <w:rsid w:val="00092E28"/>
    <w:rsid w:val="000E1404"/>
    <w:rsid w:val="000F200A"/>
    <w:rsid w:val="000F6DDE"/>
    <w:rsid w:val="00101E2B"/>
    <w:rsid w:val="00110302"/>
    <w:rsid w:val="00110F6E"/>
    <w:rsid w:val="001212B7"/>
    <w:rsid w:val="0012306E"/>
    <w:rsid w:val="00153F45"/>
    <w:rsid w:val="00166668"/>
    <w:rsid w:val="00174354"/>
    <w:rsid w:val="0017574A"/>
    <w:rsid w:val="00181D7F"/>
    <w:rsid w:val="00182800"/>
    <w:rsid w:val="00193A1D"/>
    <w:rsid w:val="00197C47"/>
    <w:rsid w:val="001A14F8"/>
    <w:rsid w:val="001B2097"/>
    <w:rsid w:val="001D518B"/>
    <w:rsid w:val="001E43EE"/>
    <w:rsid w:val="001F4993"/>
    <w:rsid w:val="0020706B"/>
    <w:rsid w:val="00212282"/>
    <w:rsid w:val="00212623"/>
    <w:rsid w:val="0022220B"/>
    <w:rsid w:val="00223B4D"/>
    <w:rsid w:val="00240AE2"/>
    <w:rsid w:val="00246D03"/>
    <w:rsid w:val="002477AD"/>
    <w:rsid w:val="0026627F"/>
    <w:rsid w:val="0027248B"/>
    <w:rsid w:val="002A38B3"/>
    <w:rsid w:val="002A6319"/>
    <w:rsid w:val="002B3409"/>
    <w:rsid w:val="002B378A"/>
    <w:rsid w:val="002B4DDA"/>
    <w:rsid w:val="002C1B78"/>
    <w:rsid w:val="002D2566"/>
    <w:rsid w:val="002D71BB"/>
    <w:rsid w:val="002E6825"/>
    <w:rsid w:val="002F7A17"/>
    <w:rsid w:val="003043A0"/>
    <w:rsid w:val="00304E92"/>
    <w:rsid w:val="00317348"/>
    <w:rsid w:val="003179E4"/>
    <w:rsid w:val="00342365"/>
    <w:rsid w:val="0034593A"/>
    <w:rsid w:val="00380B13"/>
    <w:rsid w:val="003A3380"/>
    <w:rsid w:val="003A60C6"/>
    <w:rsid w:val="003B2651"/>
    <w:rsid w:val="003D0B43"/>
    <w:rsid w:val="003D562B"/>
    <w:rsid w:val="00405304"/>
    <w:rsid w:val="00405562"/>
    <w:rsid w:val="004079F9"/>
    <w:rsid w:val="00410139"/>
    <w:rsid w:val="00410C95"/>
    <w:rsid w:val="004115A3"/>
    <w:rsid w:val="004338E0"/>
    <w:rsid w:val="00445B52"/>
    <w:rsid w:val="00450D65"/>
    <w:rsid w:val="00473EA1"/>
    <w:rsid w:val="00486B7E"/>
    <w:rsid w:val="004E131F"/>
    <w:rsid w:val="0051116E"/>
    <w:rsid w:val="00517328"/>
    <w:rsid w:val="005312AD"/>
    <w:rsid w:val="00532BD1"/>
    <w:rsid w:val="0053636D"/>
    <w:rsid w:val="005379BA"/>
    <w:rsid w:val="00542B99"/>
    <w:rsid w:val="00574562"/>
    <w:rsid w:val="00591170"/>
    <w:rsid w:val="005A7FA4"/>
    <w:rsid w:val="005B1C05"/>
    <w:rsid w:val="005B45C5"/>
    <w:rsid w:val="005C36F5"/>
    <w:rsid w:val="005C4209"/>
    <w:rsid w:val="005C63E1"/>
    <w:rsid w:val="005D102D"/>
    <w:rsid w:val="005E2C0E"/>
    <w:rsid w:val="005F26BC"/>
    <w:rsid w:val="005F5B50"/>
    <w:rsid w:val="00605F8E"/>
    <w:rsid w:val="0060693B"/>
    <w:rsid w:val="00623722"/>
    <w:rsid w:val="0064751D"/>
    <w:rsid w:val="006526B9"/>
    <w:rsid w:val="00654C8E"/>
    <w:rsid w:val="00656821"/>
    <w:rsid w:val="006579F3"/>
    <w:rsid w:val="006754CD"/>
    <w:rsid w:val="00675848"/>
    <w:rsid w:val="00680E1C"/>
    <w:rsid w:val="00684B5E"/>
    <w:rsid w:val="00690A7C"/>
    <w:rsid w:val="006B4FA6"/>
    <w:rsid w:val="006D12EE"/>
    <w:rsid w:val="006E4505"/>
    <w:rsid w:val="006F0F8E"/>
    <w:rsid w:val="006F6B5D"/>
    <w:rsid w:val="00705457"/>
    <w:rsid w:val="007108AA"/>
    <w:rsid w:val="007476CF"/>
    <w:rsid w:val="00755D2F"/>
    <w:rsid w:val="00765F25"/>
    <w:rsid w:val="007846A9"/>
    <w:rsid w:val="00792785"/>
    <w:rsid w:val="007A0402"/>
    <w:rsid w:val="007C1F70"/>
    <w:rsid w:val="007D52E9"/>
    <w:rsid w:val="007D6282"/>
    <w:rsid w:val="007F01E8"/>
    <w:rsid w:val="007F462C"/>
    <w:rsid w:val="008172D5"/>
    <w:rsid w:val="0085269C"/>
    <w:rsid w:val="0086116C"/>
    <w:rsid w:val="00861FA8"/>
    <w:rsid w:val="00862CC8"/>
    <w:rsid w:val="0086344C"/>
    <w:rsid w:val="00872C38"/>
    <w:rsid w:val="008A3556"/>
    <w:rsid w:val="008B4C33"/>
    <w:rsid w:val="008C4384"/>
    <w:rsid w:val="008D2538"/>
    <w:rsid w:val="008E3FA8"/>
    <w:rsid w:val="008F3510"/>
    <w:rsid w:val="008F384F"/>
    <w:rsid w:val="008F3E56"/>
    <w:rsid w:val="008F517E"/>
    <w:rsid w:val="00903F88"/>
    <w:rsid w:val="009427BA"/>
    <w:rsid w:val="00951221"/>
    <w:rsid w:val="00951319"/>
    <w:rsid w:val="00962DA6"/>
    <w:rsid w:val="00984C39"/>
    <w:rsid w:val="0098546C"/>
    <w:rsid w:val="00997769"/>
    <w:rsid w:val="009A09AF"/>
    <w:rsid w:val="009A1BB7"/>
    <w:rsid w:val="009A5676"/>
    <w:rsid w:val="009B7D37"/>
    <w:rsid w:val="009C0A3B"/>
    <w:rsid w:val="009C2599"/>
    <w:rsid w:val="009C437D"/>
    <w:rsid w:val="009D59C6"/>
    <w:rsid w:val="009D6EA2"/>
    <w:rsid w:val="009E0898"/>
    <w:rsid w:val="009E2898"/>
    <w:rsid w:val="009F1430"/>
    <w:rsid w:val="009F2276"/>
    <w:rsid w:val="009F6542"/>
    <w:rsid w:val="00A11622"/>
    <w:rsid w:val="00A13457"/>
    <w:rsid w:val="00A22D45"/>
    <w:rsid w:val="00A33DA7"/>
    <w:rsid w:val="00A548BB"/>
    <w:rsid w:val="00A87DA2"/>
    <w:rsid w:val="00A90A70"/>
    <w:rsid w:val="00A9197C"/>
    <w:rsid w:val="00AA3A24"/>
    <w:rsid w:val="00AA7068"/>
    <w:rsid w:val="00AB08EA"/>
    <w:rsid w:val="00AB2B9B"/>
    <w:rsid w:val="00AE63F0"/>
    <w:rsid w:val="00AF681F"/>
    <w:rsid w:val="00B14AF4"/>
    <w:rsid w:val="00B15755"/>
    <w:rsid w:val="00B45290"/>
    <w:rsid w:val="00B510E0"/>
    <w:rsid w:val="00B51924"/>
    <w:rsid w:val="00B57AC1"/>
    <w:rsid w:val="00B611E4"/>
    <w:rsid w:val="00B61530"/>
    <w:rsid w:val="00B75B17"/>
    <w:rsid w:val="00B9116B"/>
    <w:rsid w:val="00BA2478"/>
    <w:rsid w:val="00BD53CC"/>
    <w:rsid w:val="00C309BF"/>
    <w:rsid w:val="00C316F1"/>
    <w:rsid w:val="00C41FDD"/>
    <w:rsid w:val="00C900AE"/>
    <w:rsid w:val="00C93844"/>
    <w:rsid w:val="00CA26E7"/>
    <w:rsid w:val="00CB050B"/>
    <w:rsid w:val="00CB2622"/>
    <w:rsid w:val="00CE4C3F"/>
    <w:rsid w:val="00CE4DBC"/>
    <w:rsid w:val="00CE6481"/>
    <w:rsid w:val="00D00F5E"/>
    <w:rsid w:val="00D046F7"/>
    <w:rsid w:val="00D1653D"/>
    <w:rsid w:val="00D2305E"/>
    <w:rsid w:val="00D37071"/>
    <w:rsid w:val="00D40A82"/>
    <w:rsid w:val="00D5075D"/>
    <w:rsid w:val="00D513E4"/>
    <w:rsid w:val="00D51C59"/>
    <w:rsid w:val="00D84867"/>
    <w:rsid w:val="00D97895"/>
    <w:rsid w:val="00D97D9E"/>
    <w:rsid w:val="00DE2BB6"/>
    <w:rsid w:val="00DF4C06"/>
    <w:rsid w:val="00E07EC1"/>
    <w:rsid w:val="00E1144D"/>
    <w:rsid w:val="00E13C36"/>
    <w:rsid w:val="00E16EED"/>
    <w:rsid w:val="00E407ED"/>
    <w:rsid w:val="00E434F1"/>
    <w:rsid w:val="00E47F4B"/>
    <w:rsid w:val="00E625A4"/>
    <w:rsid w:val="00E70875"/>
    <w:rsid w:val="00EA3FDB"/>
    <w:rsid w:val="00ED4848"/>
    <w:rsid w:val="00ED6033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17F28"/>
    <w:rsid w:val="00F26882"/>
    <w:rsid w:val="00F37D3D"/>
    <w:rsid w:val="00F54625"/>
    <w:rsid w:val="00F576C1"/>
    <w:rsid w:val="00F6091D"/>
    <w:rsid w:val="00F60E3F"/>
    <w:rsid w:val="00F66F79"/>
    <w:rsid w:val="00F732F6"/>
    <w:rsid w:val="00F77BCE"/>
    <w:rsid w:val="00F85EEE"/>
    <w:rsid w:val="00F9276F"/>
    <w:rsid w:val="00F97176"/>
    <w:rsid w:val="00FA2A4B"/>
    <w:rsid w:val="00FB28BB"/>
    <w:rsid w:val="00FB7D9C"/>
    <w:rsid w:val="00FD0F6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074CC2-20EC-4A58-97F5-5C541B4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customStyle="1" w:styleId="31">
    <w:name w:val="Основной текст с отступом 31"/>
    <w:basedOn w:val="a"/>
    <w:rsid w:val="00F17F28"/>
    <w:pPr>
      <w:suppressAutoHyphens/>
      <w:ind w:left="900" w:hanging="900"/>
      <w:jc w:val="both"/>
    </w:pPr>
    <w:rPr>
      <w:sz w:val="28"/>
    </w:rPr>
  </w:style>
  <w:style w:type="character" w:customStyle="1" w:styleId="FontStyle30">
    <w:name w:val="Font Style30"/>
    <w:uiPriority w:val="99"/>
    <w:rsid w:val="00F17F28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24"/>
    <w:rsid w:val="0026627F"/>
    <w:rPr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"/>
    <w:rsid w:val="0026627F"/>
    <w:pPr>
      <w:widowControl w:val="0"/>
      <w:shd w:val="clear" w:color="auto" w:fill="FFFFFF"/>
      <w:spacing w:line="302" w:lineRule="exact"/>
      <w:jc w:val="both"/>
    </w:pPr>
    <w:rPr>
      <w:spacing w:val="-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55457D-5F26-4624-80CA-46924F86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user206</cp:lastModifiedBy>
  <cp:revision>3</cp:revision>
  <cp:lastPrinted>2013-04-24T06:51:00Z</cp:lastPrinted>
  <dcterms:created xsi:type="dcterms:W3CDTF">2016-04-26T14:17:00Z</dcterms:created>
  <dcterms:modified xsi:type="dcterms:W3CDTF">2016-04-29T07:31:00Z</dcterms:modified>
</cp:coreProperties>
</file>