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C" w:rsidRPr="00D37256" w:rsidRDefault="00D4317C" w:rsidP="00D4317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</w:p>
    <w:p w:rsidR="00D4317C" w:rsidRDefault="00D4317C" w:rsidP="00D4317C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4317C" w:rsidRPr="00D37256" w:rsidRDefault="00D4317C" w:rsidP="00D4317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37256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4317C" w:rsidRPr="00D37256" w:rsidRDefault="00D4317C" w:rsidP="00D4317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3725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D4317C" w:rsidRPr="00D37256" w:rsidRDefault="00D4317C" w:rsidP="00D4317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372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D4317C" w:rsidRPr="00D37256" w:rsidRDefault="00D4317C" w:rsidP="00D4317C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D4317C" w:rsidRPr="00D37256" w:rsidRDefault="00D4317C" w:rsidP="00D4317C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D37256">
        <w:rPr>
          <w:rFonts w:ascii="Times New Roman" w:hAnsi="Times New Roman"/>
          <w:sz w:val="27"/>
          <w:szCs w:val="27"/>
        </w:rPr>
        <w:t>от _______________</w:t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</w:r>
      <w:r w:rsidRPr="00D37256">
        <w:rPr>
          <w:rFonts w:ascii="Times New Roman" w:hAnsi="Times New Roman"/>
          <w:sz w:val="27"/>
          <w:szCs w:val="27"/>
        </w:rPr>
        <w:tab/>
        <w:t xml:space="preserve">         № ______</w:t>
      </w:r>
    </w:p>
    <w:p w:rsidR="00D4317C" w:rsidRPr="00D37256" w:rsidRDefault="00D4317C" w:rsidP="00D4317C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D37256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9"/>
          <w:szCs w:val="33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9"/>
          <w:szCs w:val="33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567" w:right="565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 xml:space="preserve">Об </w:t>
      </w:r>
      <w:bookmarkStart w:id="0" w:name="_GoBack"/>
      <w:r w:rsidRPr="0042784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 xml:space="preserve">утверждении Перечня услуг </w:t>
      </w:r>
      <w:bookmarkEnd w:id="0"/>
      <w:r w:rsidRPr="0042784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 xml:space="preserve">и Порядка установления стоимости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567" w:right="565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>Динского района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9"/>
          <w:szCs w:val="33"/>
          <w:lang w:eastAsia="ar-SA"/>
        </w:rPr>
      </w:pPr>
    </w:p>
    <w:p w:rsidR="00D4317C" w:rsidRPr="0042784E" w:rsidRDefault="00D4317C" w:rsidP="00D4317C">
      <w:pPr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В соответствии с Федеральными законами </w:t>
      </w:r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от 06 октября 2003 года № 131-ФЗ «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Об общих принципах организации местного самоуправления в Российской Федерации», </w:t>
      </w:r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Федеральным законом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руководствуясь Устав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ом</w:t>
      </w: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района,   </w:t>
      </w:r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</w:t>
      </w:r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о с т а н </w:t>
      </w:r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</w:t>
      </w:r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в л я ю: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1. Утвердить Перечень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 (приложение № 1).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bookmarkStart w:id="1" w:name="sub_2"/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2.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 </w:t>
      </w:r>
      <w:r w:rsidRPr="0042784E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(приложение № 2).</w:t>
      </w:r>
    </w:p>
    <w:bookmarkEnd w:id="1"/>
    <w:p w:rsidR="00D4317C" w:rsidRPr="004D7F26" w:rsidRDefault="00D4317C" w:rsidP="00D4317C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4D7F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Начальнику отдела по общим и правовым вопросам администрации Нововеличковского сельского поселения Динского района (Калитка О.Ю.) обнародовать настоящее постановление и разместить на официальном сайте администрации Нововеличковского сельского поселения Динского района в сети «Интернет».</w:t>
      </w:r>
    </w:p>
    <w:p w:rsidR="00D4317C" w:rsidRDefault="00D4317C" w:rsidP="00D4317C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D7F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4D7F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D7F2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7C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Нововеличковского</w:t>
      </w:r>
    </w:p>
    <w:p w:rsidR="00D4317C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ПРИЛОЖЕНИЕ № 1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УТВЕРЖДЕН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постановлением администрации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«___»__________20___г. 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______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</w:t>
      </w:r>
      <w:r w:rsidRPr="0042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Динского района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" w:name="sub_10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присоединении объектов дорожного сервиса к автомобильным дорогам общего пользования местного значения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автомобильная дорога) владельцем автомобильной дороги, по договору о присоединении соответствующего объекта дорожного сервиса к соответствующей автомобильной дороге, оказываются владельцу объекта дорожного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сервиса 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следующие базовые услуги (при продолжительности производства работ составляет не более одного календарного месяца) и дополнительные услуги.</w:t>
      </w:r>
      <w:proofErr w:type="gramEnd"/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3" w:name="sub_20"/>
      <w:bookmarkEnd w:id="2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Перечень базовых услуг: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4" w:name="sub_21"/>
      <w:bookmarkEnd w:id="3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2.1.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5" w:name="sub_22"/>
      <w:bookmarkEnd w:id="4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2.2.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6" w:name="sub_23"/>
      <w:bookmarkEnd w:id="5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2.3. разработка технических требований и условий на размещение объекта дорожного сервиса;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7" w:name="sub_24"/>
      <w:bookmarkEnd w:id="6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2.4.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место производства работ до начала работ и по их окончании в целях мониторинга соблюдения выполнения выданных технических требований и условий;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8" w:name="sub_25"/>
      <w:bookmarkEnd w:id="7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2.5. внесение изменений в паспорт автомобильной дороги общего 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пользования местного значения и проект организации дорожного движения.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9" w:name="sub_30"/>
      <w:bookmarkEnd w:id="8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В Перечень дополнительных услуг могут быть </w:t>
      </w:r>
      <w:proofErr w:type="gramStart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включены</w:t>
      </w:r>
      <w:proofErr w:type="gramEnd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0" w:name="sub_31"/>
      <w:bookmarkEnd w:id="9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3.1. при продолжительности производства работ составляет более одного календарного месяца за каждый последующий месяц, включая неполные месяцы,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место производства работ в целях мониторинга соблюдения выполнения технических требований и условий;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1" w:name="sub_32"/>
      <w:bookmarkEnd w:id="10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3.2. при выявлении специалистами администрации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по окончании производства работ, нарушений выданных технических требований и условий владельцем дорожного сервиса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проверки устранения нарушений;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2" w:name="sub_33"/>
      <w:bookmarkEnd w:id="11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3.3. изменение или продление срока действия ранее выданных технических требований и условий;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3" w:name="sub_34"/>
      <w:bookmarkEnd w:id="12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3.4. выдача дубликата ранее выданных технических требований и условий;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4" w:name="sub_35"/>
      <w:bookmarkEnd w:id="13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3.5. по волеизлиянию владельца дорожного сервиса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</w:t>
      </w: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bookmarkEnd w:id="14"/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ПРИЛОЖЕНИЕ № 2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УТВЕРЖДЕН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постановлением администрации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_______________2016 г. № ____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Нововеличковского</w:t>
      </w:r>
      <w:r w:rsidRPr="004278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Динского района</w:t>
      </w:r>
    </w:p>
    <w:p w:rsidR="00D4317C" w:rsidRPr="0042784E" w:rsidRDefault="00D4317C" w:rsidP="00D4317C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ru-RU"/>
        </w:rPr>
      </w:pPr>
    </w:p>
    <w:p w:rsidR="00D4317C" w:rsidRPr="0042784E" w:rsidRDefault="00D4317C" w:rsidP="00D4317C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ru-RU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Нововеличковского</w:t>
      </w: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Динского района, разработан во исполнение 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Стоимость базовых услуг по присоединению объектов дорожного сервиса к автомобильным дорогам рассчитывается по формуле: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С = Б x </w:t>
      </w:r>
      <w:proofErr w:type="spellStart"/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Пл</w:t>
      </w:r>
      <w:proofErr w:type="spellEnd"/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x Км x </w:t>
      </w:r>
      <w:proofErr w:type="spell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Кп</w:t>
      </w:r>
      <w:proofErr w:type="spell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x </w:t>
      </w:r>
      <w:proofErr w:type="spell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Кв</w:t>
      </w:r>
      <w:proofErr w:type="spell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х Ки , где: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</w:t>
      </w:r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- стоимость базовых услуг;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Б</w:t>
      </w:r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proofErr w:type="gramStart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Пл</w:t>
      </w:r>
      <w:proofErr w:type="spellEnd"/>
      <w:proofErr w:type="gramEnd"/>
      <w:r w:rsidRPr="004278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Км</w:t>
      </w:r>
      <w:proofErr w:type="gramEnd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коэффициент, учитывающий местоположение объекта дорожного сервиса (таблица 1);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Кп</w:t>
      </w:r>
      <w:proofErr w:type="spellEnd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поправочный коэффициент к площади объекта дорожного сервиса (таблица 2);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</w:t>
      </w:r>
      <w:proofErr w:type="spellEnd"/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коэффициент, учитывающий вид объекта дорожного сервиса (таблица 3)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Ки - индекс потребительских цен на товары и платные услуги по Краснодарскому краю, корректируется ежегодно.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  <w:bookmarkStart w:id="15" w:name="sub_210"/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  <w:t>Таблица № 1</w:t>
      </w:r>
    </w:p>
    <w:bookmarkEnd w:id="15"/>
    <w:p w:rsidR="00D4317C" w:rsidRPr="0042784E" w:rsidRDefault="00D4317C" w:rsidP="00D4317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Значение коэффициента, учитывающего местоположение объекта дорожного сервиса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  <w:r w:rsidRPr="0042784E">
              <w:rPr>
                <w:rFonts w:ascii="Times New Roman" w:eastAsia="StarSymbol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местоположение объекта дорожного сервиса, Км</w:t>
            </w:r>
          </w:p>
        </w:tc>
      </w:tr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16" w:name="sub_50"/>
      <w:r w:rsidRPr="0042784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* Категория автомобильной дороги определяется в соответствии с СНиП 2.05.02-85 "Автомобильные дороги", </w:t>
      </w:r>
      <w:proofErr w:type="gramStart"/>
      <w:r w:rsidRPr="0042784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утвержденными</w:t>
      </w:r>
      <w:proofErr w:type="gramEnd"/>
      <w:r w:rsidRPr="0042784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постановлением Госстроя СССР от 17.12.85 N 233.</w:t>
      </w:r>
    </w:p>
    <w:bookmarkEnd w:id="16"/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uppressAutoHyphens/>
        <w:spacing w:after="0" w:line="240" w:lineRule="auto"/>
        <w:ind w:left="7371" w:right="-2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bookmarkStart w:id="17" w:name="sub_220"/>
      <w:r w:rsidRPr="0042784E">
        <w:rPr>
          <w:rFonts w:ascii="Times New Roman" w:eastAsia="Lucida Sans Unicode" w:hAnsi="Times New Roman" w:cs="Times New Roman"/>
          <w:bCs/>
          <w:color w:val="26282F"/>
          <w:kern w:val="1"/>
          <w:sz w:val="28"/>
          <w:szCs w:val="28"/>
          <w:lang w:eastAsia="ar-SA"/>
        </w:rPr>
        <w:t>Таблица № 2</w:t>
      </w:r>
    </w:p>
    <w:bookmarkEnd w:id="17"/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278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Значение поправочного коэффициента к площади объекта дорожного сервиса</w:t>
      </w:r>
    </w:p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дорожного сервиса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Поправочный коэффициент к площади объекта дорожного сервиса, </w:t>
            </w:r>
            <w:proofErr w:type="spell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 м</w:t>
            </w:r>
            <w:proofErr w:type="gram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1000 м</w:t>
            </w:r>
            <w:proofErr w:type="gram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1001 до 2500 м</w:t>
            </w:r>
            <w:proofErr w:type="gram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317C" w:rsidRPr="0042784E" w:rsidTr="00DB3AD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2500 м</w:t>
            </w:r>
            <w:proofErr w:type="gramStart"/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_230"/>
      <w:r w:rsidRPr="00427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коэффициента, учитывающий вид объекта</w:t>
      </w:r>
      <w:r w:rsidRPr="0042784E">
        <w:rPr>
          <w:rFonts w:ascii="Times New Roman" w:eastAsia="StarSymbol" w:hAnsi="Times New Roman" w:cs="Times New Roman"/>
          <w:sz w:val="28"/>
          <w:szCs w:val="28"/>
          <w:lang w:eastAsia="ru-RU"/>
        </w:rPr>
        <w:t>**</w:t>
      </w:r>
    </w:p>
    <w:bookmarkEnd w:id="18"/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3920"/>
      </w:tblGrid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дорожного сервиса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Коэффициент, учитывающий вид объекта дорожного сервиса, </w:t>
            </w:r>
            <w:proofErr w:type="spellStart"/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оказания медицинской помощи (здравпункт)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связи (почта, телеграф, телефон)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Одиночный киоск, лоток, палатка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Информационная стела, указатели, щиты, рекламные конструкции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общественного питания, пункт торговли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технического обслуживания, стоянка автотранспортных средств, пункт мойки автотранспортных средств, автостанция, автовокзал;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комплексы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Гостиницы, мотели, кемпинги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и сооружения, обслуживающие грузовой транспорт (грузовые автостанции, терминалы, платные стоянки и </w:t>
            </w:r>
            <w:proofErr w:type="spellStart"/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317C" w:rsidRPr="0042784E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Автозаправочная станция (АЗС)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7C" w:rsidRPr="0042784E" w:rsidRDefault="00D4317C" w:rsidP="00DB3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4317C" w:rsidRPr="00A6002C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bookmarkStart w:id="19" w:name="sub_60"/>
      <w:r w:rsidRPr="00A6002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коэффициента, учитывающий вид объекта дорожного сервиса среди коэффициентов данного типа относительного тех объектов, которые входят в соответствующий комплекс.</w:t>
      </w:r>
    </w:p>
    <w:bookmarkEnd w:id="19"/>
    <w:p w:rsidR="00D4317C" w:rsidRPr="0042784E" w:rsidRDefault="00D4317C" w:rsidP="00D4317C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D4317C" w:rsidRPr="0042784E" w:rsidRDefault="00D4317C" w:rsidP="00D4317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2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</w:p>
    <w:p w:rsidR="00D4317C" w:rsidRPr="0042784E" w:rsidRDefault="00D4317C" w:rsidP="00D4317C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D4317C" w:rsidRDefault="00D4317C" w:rsidP="00D4317C"/>
    <w:p w:rsidR="00F92F23" w:rsidRDefault="00D4317C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9"/>
    <w:rsid w:val="00004430"/>
    <w:rsid w:val="000328C8"/>
    <w:rsid w:val="00160959"/>
    <w:rsid w:val="001D3CF6"/>
    <w:rsid w:val="001F524C"/>
    <w:rsid w:val="002433A0"/>
    <w:rsid w:val="00284B26"/>
    <w:rsid w:val="00311536"/>
    <w:rsid w:val="00333FDB"/>
    <w:rsid w:val="004159B9"/>
    <w:rsid w:val="004A1489"/>
    <w:rsid w:val="005511ED"/>
    <w:rsid w:val="00687A2A"/>
    <w:rsid w:val="006F791F"/>
    <w:rsid w:val="00707BA5"/>
    <w:rsid w:val="00754877"/>
    <w:rsid w:val="0078018A"/>
    <w:rsid w:val="00996E90"/>
    <w:rsid w:val="00AF5F21"/>
    <w:rsid w:val="00B72DA2"/>
    <w:rsid w:val="00BB52AD"/>
    <w:rsid w:val="00D4317C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2016-06-30T07:26:00Z</dcterms:created>
  <dcterms:modified xsi:type="dcterms:W3CDTF">2016-06-30T07:27:00Z</dcterms:modified>
</cp:coreProperties>
</file>