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52" w:rsidRDefault="00D2403D" w:rsidP="0057035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D2403D">
        <w:rPr>
          <w:rFonts w:ascii="Times New Roman" w:eastAsia="Times New Roman" w:hAnsi="Times New Roman" w:cs="Times New Roman"/>
          <w:noProof/>
          <w:color w:val="333333"/>
          <w:sz w:val="28"/>
        </w:rPr>
        <w:drawing>
          <wp:anchor distT="0" distB="0" distL="114300" distR="114300" simplePos="0" relativeHeight="251659264" behindDoc="0" locked="0" layoutInCell="1" allowOverlap="1" wp14:anchorId="43D063D9" wp14:editId="2C934590">
            <wp:simplePos x="0" y="0"/>
            <wp:positionH relativeFrom="column">
              <wp:posOffset>2881630</wp:posOffset>
            </wp:positionH>
            <wp:positionV relativeFrom="paragraph">
              <wp:posOffset>-148590</wp:posOffset>
            </wp:positionV>
            <wp:extent cx="438150" cy="571500"/>
            <wp:effectExtent l="0" t="0" r="0" b="0"/>
            <wp:wrapNone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352" w:rsidRDefault="00570352" w:rsidP="0057035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</w:p>
    <w:p w:rsidR="00570352" w:rsidRPr="0052103D" w:rsidRDefault="00570352" w:rsidP="0057035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52103D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СОВЕТ НОВОВЕЛИЧКОВСКОГО СЕЛЬСКОГО ПОСЕЛЕНИЯ</w:t>
      </w:r>
    </w:p>
    <w:p w:rsidR="00570352" w:rsidRPr="0052103D" w:rsidRDefault="00570352" w:rsidP="00570352">
      <w:pPr>
        <w:widowControl/>
        <w:ind w:left="-142" w:firstLine="709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52103D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ДИНСКОГО РАЙОНА</w:t>
      </w:r>
    </w:p>
    <w:p w:rsidR="00570352" w:rsidRPr="0052103D" w:rsidRDefault="00570352" w:rsidP="0057035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</w:p>
    <w:p w:rsidR="00570352" w:rsidRPr="0052103D" w:rsidRDefault="00570352" w:rsidP="0057035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52103D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РЕШЕНИЕ</w:t>
      </w:r>
    </w:p>
    <w:p w:rsidR="00570352" w:rsidRPr="00570352" w:rsidRDefault="00570352" w:rsidP="00570352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70352" w:rsidRPr="00570352" w:rsidRDefault="00570352" w:rsidP="00570352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035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 </w:t>
      </w:r>
      <w:r w:rsidR="00D2403D">
        <w:rPr>
          <w:rFonts w:ascii="Times New Roman" w:eastAsia="Calibri" w:hAnsi="Times New Roman" w:cs="Times New Roman"/>
          <w:color w:val="auto"/>
          <w:sz w:val="28"/>
          <w:szCs w:val="28"/>
        </w:rPr>
        <w:t>18.05.2017</w:t>
      </w:r>
      <w:r w:rsidRPr="0057035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</w:t>
      </w:r>
      <w:r w:rsidRPr="00570352"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  <w:r w:rsidRPr="00570352">
        <w:rPr>
          <w:rFonts w:ascii="Times New Roman" w:eastAsia="Calibri" w:hAnsi="Times New Roman" w:cs="Times New Roman"/>
          <w:color w:val="auto"/>
          <w:sz w:val="28"/>
          <w:szCs w:val="28"/>
        </w:rPr>
        <w:tab/>
        <w:t xml:space="preserve">  </w:t>
      </w:r>
      <w:r w:rsidRPr="00570352"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  <w:r w:rsidRPr="00570352">
        <w:rPr>
          <w:rFonts w:ascii="Times New Roman" w:eastAsia="Calibri" w:hAnsi="Times New Roman" w:cs="Times New Roman"/>
          <w:color w:val="auto"/>
          <w:sz w:val="28"/>
          <w:szCs w:val="28"/>
        </w:rPr>
        <w:tab/>
        <w:t xml:space="preserve">№ </w:t>
      </w:r>
      <w:r w:rsidR="00D2403D">
        <w:rPr>
          <w:rFonts w:ascii="Times New Roman" w:eastAsia="Calibri" w:hAnsi="Times New Roman" w:cs="Times New Roman"/>
          <w:color w:val="auto"/>
          <w:sz w:val="28"/>
          <w:szCs w:val="28"/>
        </w:rPr>
        <w:t>193-40/3</w:t>
      </w:r>
      <w:bookmarkStart w:id="0" w:name="_GoBack"/>
      <w:bookmarkEnd w:id="0"/>
    </w:p>
    <w:p w:rsidR="00570352" w:rsidRPr="00570352" w:rsidRDefault="00570352" w:rsidP="00570352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0352">
        <w:rPr>
          <w:rFonts w:ascii="Times New Roman" w:eastAsia="Calibri" w:hAnsi="Times New Roman" w:cs="Times New Roman"/>
          <w:color w:val="auto"/>
          <w:sz w:val="28"/>
          <w:szCs w:val="28"/>
        </w:rPr>
        <w:t>станица Нововеличковская</w:t>
      </w:r>
    </w:p>
    <w:p w:rsidR="00570352" w:rsidRDefault="00570352" w:rsidP="00570352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8165D5" w:rsidRPr="00570352" w:rsidRDefault="008165D5" w:rsidP="00570352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70352" w:rsidRPr="00570352" w:rsidRDefault="00570352" w:rsidP="0057035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</w:tblGrid>
      <w:tr w:rsidR="00570352" w:rsidTr="008165D5">
        <w:trPr>
          <w:trHeight w:val="1161"/>
        </w:trPr>
        <w:tc>
          <w:tcPr>
            <w:tcW w:w="6809" w:type="dxa"/>
          </w:tcPr>
          <w:p w:rsidR="00570352" w:rsidRDefault="00570352" w:rsidP="008165D5">
            <w:pPr>
              <w:pStyle w:val="20"/>
              <w:shd w:val="clear" w:color="auto" w:fill="auto"/>
              <w:spacing w:after="719" w:line="320" w:lineRule="exact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Устав муниципального унитарного предприятия ЖКХ Нововеличковского сельского поселения Динского района</w:t>
            </w:r>
          </w:p>
        </w:tc>
      </w:tr>
    </w:tbl>
    <w:p w:rsidR="00570352" w:rsidRPr="00570352" w:rsidRDefault="00570352" w:rsidP="00570352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570352">
        <w:rPr>
          <w:sz w:val="28"/>
          <w:szCs w:val="28"/>
        </w:rPr>
        <w:t xml:space="preserve">В соответствии с Федеральным законом от 06 октября 2003 года                   № 131-ФЗ «Об общих принципах организации местного самоуправления в Российской Федерации», Федеральным законом от 14 ноября 2002 года № 161-ФЗ, Уставом Нововеличковского сельского поселения Динского района, Совет Нововеличковского сельского поселения Динского района </w:t>
      </w:r>
      <w:r w:rsidRPr="00570352">
        <w:rPr>
          <w:rStyle w:val="2pt"/>
          <w:sz w:val="28"/>
          <w:szCs w:val="28"/>
        </w:rPr>
        <w:t>решил:</w:t>
      </w:r>
    </w:p>
    <w:p w:rsidR="00570352" w:rsidRDefault="00570352" w:rsidP="00570352">
      <w:pPr>
        <w:pStyle w:val="3"/>
        <w:numPr>
          <w:ilvl w:val="0"/>
          <w:numId w:val="1"/>
        </w:numPr>
        <w:shd w:val="clear" w:color="auto" w:fill="auto"/>
        <w:tabs>
          <w:tab w:val="left" w:pos="1378"/>
        </w:tabs>
        <w:spacing w:before="0" w:after="0"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и дополнения в Устав муниципального унитарного предприятия ЖКХ Нововеличковского сельского поселения Динского района (далее МУП ЖКХ «Нововеличковское»):</w:t>
      </w:r>
    </w:p>
    <w:p w:rsidR="00570352" w:rsidRDefault="00570352" w:rsidP="00D93A6F">
      <w:pPr>
        <w:pStyle w:val="3"/>
        <w:shd w:val="clear" w:color="auto" w:fill="auto"/>
        <w:tabs>
          <w:tab w:val="left" w:pos="1378"/>
        </w:tabs>
        <w:spacing w:before="0" w:after="0" w:line="322" w:lineRule="exact"/>
        <w:ind w:right="20" w:firstLine="851"/>
        <w:rPr>
          <w:sz w:val="28"/>
          <w:szCs w:val="28"/>
        </w:rPr>
      </w:pPr>
      <w:r>
        <w:rPr>
          <w:sz w:val="28"/>
          <w:szCs w:val="28"/>
        </w:rPr>
        <w:t>1) Раздел 2 «Цели и предмет деятельности предприятия» изложить в следующей редакции:</w:t>
      </w:r>
    </w:p>
    <w:p w:rsidR="00570352" w:rsidRDefault="00570352" w:rsidP="00D93A6F">
      <w:pPr>
        <w:pStyle w:val="3"/>
        <w:shd w:val="clear" w:color="auto" w:fill="auto"/>
        <w:tabs>
          <w:tab w:val="left" w:pos="1378"/>
        </w:tabs>
        <w:spacing w:before="0" w:after="0" w:line="322" w:lineRule="exact"/>
        <w:ind w:right="20" w:firstLine="851"/>
        <w:rPr>
          <w:sz w:val="28"/>
          <w:szCs w:val="28"/>
        </w:rPr>
      </w:pPr>
      <w:r>
        <w:rPr>
          <w:sz w:val="28"/>
          <w:szCs w:val="28"/>
        </w:rPr>
        <w:t>«2.1. Основными целями деятельности предприятия являются:</w:t>
      </w:r>
    </w:p>
    <w:p w:rsidR="00570352" w:rsidRDefault="00570352" w:rsidP="00D93A6F">
      <w:pPr>
        <w:pStyle w:val="3"/>
        <w:shd w:val="clear" w:color="auto" w:fill="auto"/>
        <w:tabs>
          <w:tab w:val="left" w:pos="1378"/>
        </w:tabs>
        <w:spacing w:before="0" w:after="0" w:line="322" w:lineRule="exact"/>
        <w:ind w:right="20" w:firstLine="851"/>
        <w:rPr>
          <w:sz w:val="28"/>
          <w:szCs w:val="28"/>
        </w:rPr>
      </w:pPr>
      <w:r>
        <w:rPr>
          <w:sz w:val="28"/>
          <w:szCs w:val="28"/>
        </w:rPr>
        <w:t>2.1.1. Производство продукции (товаров), выполнение работ, оказание услуг в целях удовлетворения потребностей сельского поселения и получения прибыли.</w:t>
      </w:r>
    </w:p>
    <w:p w:rsidR="00570352" w:rsidRDefault="002C1E09" w:rsidP="00D93A6F">
      <w:pPr>
        <w:pStyle w:val="3"/>
        <w:shd w:val="clear" w:color="auto" w:fill="auto"/>
        <w:tabs>
          <w:tab w:val="left" w:pos="1378"/>
        </w:tabs>
        <w:spacing w:before="0" w:after="0" w:line="322" w:lineRule="exact"/>
        <w:ind w:right="20" w:firstLine="851"/>
        <w:rPr>
          <w:sz w:val="28"/>
          <w:szCs w:val="28"/>
        </w:rPr>
      </w:pPr>
      <w:r>
        <w:rPr>
          <w:sz w:val="28"/>
          <w:szCs w:val="28"/>
        </w:rPr>
        <w:t>2.1.2 Осуществление деятельности в целях решения социальных задач (в том числе реализации определенных товаров и услуг по минимальным ценам).</w:t>
      </w:r>
    </w:p>
    <w:p w:rsidR="002C1E09" w:rsidRDefault="002C1E09" w:rsidP="00D93A6F">
      <w:pPr>
        <w:pStyle w:val="3"/>
        <w:shd w:val="clear" w:color="auto" w:fill="auto"/>
        <w:tabs>
          <w:tab w:val="left" w:pos="1378"/>
        </w:tabs>
        <w:spacing w:before="0" w:after="0" w:line="322" w:lineRule="exact"/>
        <w:ind w:right="20" w:firstLine="851"/>
        <w:rPr>
          <w:sz w:val="28"/>
          <w:szCs w:val="28"/>
        </w:rPr>
      </w:pPr>
      <w:r>
        <w:rPr>
          <w:sz w:val="28"/>
          <w:szCs w:val="28"/>
        </w:rPr>
        <w:t>2.1.3. Обеспечение стабильного функционирования инфраструктуры сельского поселения, а также рынка основных потребительских товаров, работ и услуг.</w:t>
      </w:r>
    </w:p>
    <w:p w:rsidR="002C1E09" w:rsidRDefault="002C1E09" w:rsidP="00D93A6F">
      <w:pPr>
        <w:pStyle w:val="3"/>
        <w:shd w:val="clear" w:color="auto" w:fill="auto"/>
        <w:tabs>
          <w:tab w:val="left" w:pos="1378"/>
        </w:tabs>
        <w:spacing w:before="0" w:after="0" w:line="322" w:lineRule="exact"/>
        <w:ind w:right="20" w:firstLine="851"/>
        <w:rPr>
          <w:sz w:val="28"/>
          <w:szCs w:val="28"/>
        </w:rPr>
      </w:pPr>
      <w:r>
        <w:rPr>
          <w:sz w:val="28"/>
          <w:szCs w:val="28"/>
        </w:rPr>
        <w:t>2.1.4. Иных целей, определенных законодательством Российской Федерации и муниципальными правовыми актами сельского поселения.</w:t>
      </w:r>
    </w:p>
    <w:p w:rsidR="002C1E09" w:rsidRDefault="002C1E09" w:rsidP="00D93A6F">
      <w:pPr>
        <w:pStyle w:val="3"/>
        <w:shd w:val="clear" w:color="auto" w:fill="auto"/>
        <w:tabs>
          <w:tab w:val="left" w:pos="1378"/>
        </w:tabs>
        <w:spacing w:before="0" w:after="0" w:line="322" w:lineRule="exact"/>
        <w:ind w:right="20" w:firstLine="851"/>
        <w:rPr>
          <w:sz w:val="28"/>
          <w:szCs w:val="28"/>
        </w:rPr>
      </w:pPr>
      <w:r>
        <w:rPr>
          <w:sz w:val="28"/>
          <w:szCs w:val="28"/>
        </w:rPr>
        <w:t>2.2. Для достижения целей, указанных в пункте 2.1. настоящего Устава, предприятие осуществляет в установленном законодательством Российской Федерации порядке следующие виды деятельности (предмет деятельности предприятия):</w:t>
      </w:r>
    </w:p>
    <w:p w:rsidR="002C1E09" w:rsidRDefault="002C1E09" w:rsidP="00D93A6F">
      <w:pPr>
        <w:pStyle w:val="3"/>
        <w:shd w:val="clear" w:color="auto" w:fill="auto"/>
        <w:tabs>
          <w:tab w:val="left" w:pos="1378"/>
        </w:tabs>
        <w:spacing w:before="0" w:after="0" w:line="322" w:lineRule="exact"/>
        <w:ind w:right="20" w:firstLine="851"/>
        <w:rPr>
          <w:sz w:val="28"/>
          <w:szCs w:val="28"/>
        </w:rPr>
      </w:pPr>
      <w:r>
        <w:rPr>
          <w:sz w:val="28"/>
          <w:szCs w:val="28"/>
        </w:rPr>
        <w:t>2.2.1. Содержание жилищного фонда и нежилых помещений.</w:t>
      </w:r>
    </w:p>
    <w:p w:rsidR="002C1E09" w:rsidRDefault="002C1E09" w:rsidP="00D93A6F">
      <w:pPr>
        <w:pStyle w:val="3"/>
        <w:shd w:val="clear" w:color="auto" w:fill="auto"/>
        <w:tabs>
          <w:tab w:val="left" w:pos="1378"/>
        </w:tabs>
        <w:spacing w:before="0" w:after="0" w:line="322" w:lineRule="exact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2.2.2. Эксплуатация централизованных систем питьевого </w:t>
      </w:r>
      <w:r>
        <w:rPr>
          <w:sz w:val="28"/>
          <w:szCs w:val="28"/>
        </w:rPr>
        <w:lastRenderedPageBreak/>
        <w:t>водоснабжения и водоотведения.</w:t>
      </w:r>
    </w:p>
    <w:p w:rsidR="002C1E09" w:rsidRDefault="002C1E09" w:rsidP="00D93A6F">
      <w:pPr>
        <w:pStyle w:val="3"/>
        <w:shd w:val="clear" w:color="auto" w:fill="auto"/>
        <w:tabs>
          <w:tab w:val="left" w:pos="1378"/>
        </w:tabs>
        <w:spacing w:before="0" w:after="0" w:line="322" w:lineRule="exact"/>
        <w:ind w:right="20" w:firstLine="851"/>
        <w:rPr>
          <w:sz w:val="28"/>
          <w:szCs w:val="28"/>
        </w:rPr>
      </w:pPr>
      <w:r>
        <w:rPr>
          <w:sz w:val="28"/>
          <w:szCs w:val="28"/>
        </w:rPr>
        <w:t>2.2.3. Эксплуатация внутренних систем теплоснабжения и электроснабжения.</w:t>
      </w:r>
    </w:p>
    <w:p w:rsidR="002C1E09" w:rsidRPr="002C1E09" w:rsidRDefault="002C1E09" w:rsidP="00D93A6F">
      <w:pPr>
        <w:pStyle w:val="3"/>
        <w:shd w:val="clear" w:color="auto" w:fill="auto"/>
        <w:tabs>
          <w:tab w:val="left" w:pos="1378"/>
        </w:tabs>
        <w:spacing w:before="0" w:after="0" w:line="322" w:lineRule="exact"/>
        <w:ind w:right="20" w:firstLine="851"/>
        <w:rPr>
          <w:sz w:val="28"/>
          <w:szCs w:val="28"/>
        </w:rPr>
      </w:pPr>
      <w:r w:rsidRPr="002C1E09">
        <w:rPr>
          <w:sz w:val="28"/>
          <w:szCs w:val="28"/>
        </w:rPr>
        <w:t>2.2.4.</w:t>
      </w:r>
      <w:r>
        <w:rPr>
          <w:sz w:val="28"/>
          <w:szCs w:val="28"/>
        </w:rPr>
        <w:t xml:space="preserve"> Эксплуатация инженерных инфраструктур.</w:t>
      </w:r>
    </w:p>
    <w:p w:rsidR="002C1E09" w:rsidRPr="00E73F6C" w:rsidRDefault="002C1E09" w:rsidP="00D93A6F">
      <w:pPr>
        <w:pStyle w:val="3"/>
        <w:shd w:val="clear" w:color="auto" w:fill="auto"/>
        <w:tabs>
          <w:tab w:val="left" w:pos="1378"/>
        </w:tabs>
        <w:spacing w:before="0" w:after="0" w:line="322" w:lineRule="exact"/>
        <w:ind w:right="20" w:firstLine="851"/>
        <w:rPr>
          <w:sz w:val="28"/>
          <w:szCs w:val="28"/>
        </w:rPr>
      </w:pPr>
      <w:r w:rsidRPr="00E73F6C">
        <w:rPr>
          <w:sz w:val="28"/>
          <w:szCs w:val="28"/>
        </w:rPr>
        <w:t xml:space="preserve">2.2.5. </w:t>
      </w:r>
      <w:r w:rsidR="00E73F6C" w:rsidRPr="00E73F6C">
        <w:rPr>
          <w:sz w:val="28"/>
          <w:szCs w:val="28"/>
        </w:rPr>
        <w:t>Производство пара и горячей воды (тепловой энергии) котельными.</w:t>
      </w:r>
    </w:p>
    <w:p w:rsidR="00E73F6C" w:rsidRDefault="00E73F6C" w:rsidP="00E73F6C">
      <w:pPr>
        <w:pStyle w:val="3"/>
        <w:shd w:val="clear" w:color="auto" w:fill="auto"/>
        <w:tabs>
          <w:tab w:val="left" w:pos="1378"/>
        </w:tabs>
        <w:spacing w:before="0" w:after="0" w:line="322" w:lineRule="exact"/>
        <w:ind w:right="20" w:firstLine="851"/>
        <w:rPr>
          <w:sz w:val="28"/>
          <w:szCs w:val="28"/>
        </w:rPr>
      </w:pPr>
      <w:r>
        <w:rPr>
          <w:sz w:val="28"/>
          <w:szCs w:val="28"/>
        </w:rPr>
        <w:t>2.2.6. Передача пара и горячей воды (тепловой энергии).</w:t>
      </w:r>
    </w:p>
    <w:p w:rsidR="00E73F6C" w:rsidRDefault="00E73F6C" w:rsidP="00E73F6C">
      <w:pPr>
        <w:pStyle w:val="3"/>
        <w:shd w:val="clear" w:color="auto" w:fill="auto"/>
        <w:tabs>
          <w:tab w:val="left" w:pos="1378"/>
        </w:tabs>
        <w:spacing w:before="0" w:after="0" w:line="322" w:lineRule="exact"/>
        <w:ind w:right="20" w:firstLine="851"/>
        <w:rPr>
          <w:sz w:val="28"/>
          <w:szCs w:val="28"/>
        </w:rPr>
      </w:pPr>
      <w:r>
        <w:rPr>
          <w:sz w:val="28"/>
          <w:szCs w:val="28"/>
        </w:rPr>
        <w:t>2.2.7. Распределение пара и горячей воды (тепловой энергии).</w:t>
      </w:r>
    </w:p>
    <w:p w:rsidR="007B2CF5" w:rsidRDefault="007B2CF5" w:rsidP="007B2CF5">
      <w:pPr>
        <w:pStyle w:val="3"/>
        <w:shd w:val="clear" w:color="auto" w:fill="auto"/>
        <w:tabs>
          <w:tab w:val="left" w:pos="1378"/>
        </w:tabs>
        <w:spacing w:before="0" w:after="0" w:line="322" w:lineRule="exact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2.2.8. </w:t>
      </w:r>
      <w:r w:rsidRPr="00892F49">
        <w:rPr>
          <w:sz w:val="28"/>
          <w:szCs w:val="28"/>
        </w:rPr>
        <w:t>Обеспечение работоспособности котельных</w:t>
      </w:r>
      <w:r>
        <w:rPr>
          <w:sz w:val="28"/>
          <w:szCs w:val="28"/>
        </w:rPr>
        <w:t>.</w:t>
      </w:r>
    </w:p>
    <w:p w:rsidR="007B2CF5" w:rsidRDefault="007B2CF5" w:rsidP="007B2CF5">
      <w:pPr>
        <w:pStyle w:val="3"/>
        <w:shd w:val="clear" w:color="auto" w:fill="auto"/>
        <w:tabs>
          <w:tab w:val="left" w:pos="1378"/>
        </w:tabs>
        <w:spacing w:before="0" w:after="0" w:line="322" w:lineRule="exact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2.2.9. </w:t>
      </w:r>
      <w:r w:rsidRPr="00892F49">
        <w:rPr>
          <w:sz w:val="28"/>
          <w:szCs w:val="28"/>
        </w:rPr>
        <w:t>Обеспечение работоспособности тепловых сетей</w:t>
      </w:r>
      <w:r>
        <w:rPr>
          <w:sz w:val="28"/>
          <w:szCs w:val="28"/>
        </w:rPr>
        <w:t>.</w:t>
      </w:r>
    </w:p>
    <w:p w:rsidR="007B2CF5" w:rsidRDefault="007B2CF5" w:rsidP="007B2CF5">
      <w:pPr>
        <w:pStyle w:val="3"/>
        <w:shd w:val="clear" w:color="auto" w:fill="auto"/>
        <w:tabs>
          <w:tab w:val="left" w:pos="1378"/>
        </w:tabs>
        <w:spacing w:before="0" w:after="0" w:line="322" w:lineRule="exact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2.2.10. </w:t>
      </w:r>
      <w:r w:rsidRPr="00892F49">
        <w:rPr>
          <w:sz w:val="28"/>
          <w:szCs w:val="28"/>
        </w:rPr>
        <w:t>Торговля паром и горячей водой (тепловой энергией)</w:t>
      </w:r>
      <w:r>
        <w:rPr>
          <w:sz w:val="28"/>
          <w:szCs w:val="28"/>
        </w:rPr>
        <w:t>.</w:t>
      </w:r>
    </w:p>
    <w:p w:rsidR="007B2CF5" w:rsidRDefault="007B2CF5" w:rsidP="007B2CF5">
      <w:pPr>
        <w:pStyle w:val="3"/>
        <w:shd w:val="clear" w:color="auto" w:fill="auto"/>
        <w:tabs>
          <w:tab w:val="left" w:pos="1378"/>
        </w:tabs>
        <w:spacing w:before="0" w:after="0" w:line="322" w:lineRule="exact"/>
        <w:ind w:right="20" w:firstLine="851"/>
        <w:rPr>
          <w:color w:val="000000"/>
          <w:sz w:val="28"/>
          <w:szCs w:val="28"/>
          <w:lang w:eastAsia="ru-RU"/>
        </w:rPr>
      </w:pPr>
      <w:r w:rsidRPr="002C1E09">
        <w:rPr>
          <w:sz w:val="28"/>
          <w:szCs w:val="28"/>
        </w:rPr>
        <w:t>2.2.</w:t>
      </w:r>
      <w:r>
        <w:rPr>
          <w:sz w:val="28"/>
          <w:szCs w:val="28"/>
        </w:rPr>
        <w:t>11</w:t>
      </w:r>
      <w:r w:rsidRPr="002C1E09">
        <w:rPr>
          <w:sz w:val="28"/>
          <w:szCs w:val="28"/>
        </w:rPr>
        <w:t>.</w:t>
      </w:r>
      <w:r>
        <w:rPr>
          <w:color w:val="000000"/>
          <w:sz w:val="28"/>
          <w:szCs w:val="28"/>
          <w:lang w:eastAsia="ru-RU"/>
        </w:rPr>
        <w:t xml:space="preserve"> Выполнение общестроительных работ, в том</w:t>
      </w:r>
      <w:r w:rsidRPr="002C1E0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числе подготовительных, земляных, каменных, устройство и монтаж бетонных и железобетонных конструкций.</w:t>
      </w:r>
    </w:p>
    <w:p w:rsidR="007B2CF5" w:rsidRDefault="007B2CF5" w:rsidP="007B2CF5">
      <w:pPr>
        <w:pStyle w:val="3"/>
        <w:shd w:val="clear" w:color="auto" w:fill="auto"/>
        <w:tabs>
          <w:tab w:val="left" w:pos="1378"/>
        </w:tabs>
        <w:spacing w:before="0" w:after="0" w:line="322" w:lineRule="exact"/>
        <w:ind w:right="20" w:firstLine="851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  <w:lang w:eastAsia="ru-RU"/>
        </w:rPr>
        <w:t>2.12. Все виды строительно-ремонтных работ.</w:t>
      </w:r>
    </w:p>
    <w:p w:rsidR="007B2CF5" w:rsidRDefault="007B2CF5" w:rsidP="007B2CF5">
      <w:pPr>
        <w:pStyle w:val="3"/>
        <w:shd w:val="clear" w:color="auto" w:fill="auto"/>
        <w:tabs>
          <w:tab w:val="left" w:pos="1378"/>
        </w:tabs>
        <w:spacing w:before="0" w:after="0" w:line="322" w:lineRule="exact"/>
        <w:ind w:right="20" w:firstLine="851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  <w:lang w:eastAsia="ru-RU"/>
        </w:rPr>
        <w:t>2.13. Благоустройство и озеленение территории.</w:t>
      </w:r>
    </w:p>
    <w:p w:rsidR="007B2CF5" w:rsidRDefault="007B2CF5" w:rsidP="007B2CF5">
      <w:pPr>
        <w:pStyle w:val="3"/>
        <w:shd w:val="clear" w:color="auto" w:fill="auto"/>
        <w:tabs>
          <w:tab w:val="left" w:pos="1378"/>
        </w:tabs>
        <w:spacing w:before="0" w:after="0" w:line="322" w:lineRule="exact"/>
        <w:ind w:right="20" w:firstLine="85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2.2.14. Транспортно-экспедиционные услуги физическим и юридическим лицам.</w:t>
      </w:r>
    </w:p>
    <w:p w:rsidR="007B2CF5" w:rsidRDefault="007B2CF5" w:rsidP="007B2CF5">
      <w:pPr>
        <w:pStyle w:val="3"/>
        <w:shd w:val="clear" w:color="auto" w:fill="auto"/>
        <w:tabs>
          <w:tab w:val="left" w:pos="1378"/>
        </w:tabs>
        <w:spacing w:before="0" w:after="0" w:line="322" w:lineRule="exact"/>
        <w:ind w:right="20" w:firstLine="85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2.2.15. Работы по устройству наружных инженерных систем, коммуникаций и оборудования.</w:t>
      </w:r>
    </w:p>
    <w:p w:rsidR="007B2CF5" w:rsidRDefault="007B2CF5" w:rsidP="007B2CF5">
      <w:pPr>
        <w:pStyle w:val="3"/>
        <w:shd w:val="clear" w:color="auto" w:fill="auto"/>
        <w:tabs>
          <w:tab w:val="left" w:pos="1378"/>
        </w:tabs>
        <w:spacing w:before="0" w:after="0" w:line="322" w:lineRule="exact"/>
        <w:ind w:right="20" w:firstLine="85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2.2.16 Разработка проектной документации на строительство зданий и сооружений и их комплексов, в том числе генеральных планов и транспорта, архитектурно-</w:t>
      </w:r>
      <w:proofErr w:type="gramStart"/>
      <w:r>
        <w:rPr>
          <w:color w:val="000000"/>
          <w:sz w:val="28"/>
          <w:szCs w:val="28"/>
          <w:lang w:eastAsia="ru-RU"/>
        </w:rPr>
        <w:t>строительных решений</w:t>
      </w:r>
      <w:proofErr w:type="gramEnd"/>
      <w:r>
        <w:rPr>
          <w:color w:val="000000"/>
          <w:sz w:val="28"/>
          <w:szCs w:val="28"/>
          <w:lang w:eastAsia="ru-RU"/>
        </w:rPr>
        <w:t>, технологических решений, инженерного оборудования и сетей и систем, специальных разделов проектной документации.</w:t>
      </w:r>
    </w:p>
    <w:p w:rsidR="007B2CF5" w:rsidRDefault="007B2CF5" w:rsidP="007B2CF5">
      <w:pPr>
        <w:pStyle w:val="3"/>
        <w:shd w:val="clear" w:color="auto" w:fill="auto"/>
        <w:tabs>
          <w:tab w:val="left" w:pos="1378"/>
        </w:tabs>
        <w:spacing w:before="0" w:after="0" w:line="322" w:lineRule="exact"/>
        <w:ind w:right="20" w:firstLine="85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2.2.17. Осуществление функций генерального подрядчика.</w:t>
      </w:r>
    </w:p>
    <w:p w:rsidR="007B2CF5" w:rsidRDefault="007B2CF5" w:rsidP="007B2CF5">
      <w:pPr>
        <w:pStyle w:val="3"/>
        <w:shd w:val="clear" w:color="auto" w:fill="auto"/>
        <w:tabs>
          <w:tab w:val="left" w:pos="1378"/>
        </w:tabs>
        <w:spacing w:before="0" w:after="0" w:line="322" w:lineRule="exact"/>
        <w:ind w:right="20" w:firstLine="85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2.2.18. Проведение мероприятий по вопросам организации гражданской обороны, чрезвычайным ситуациям в соответствии с действующим законодательством Российской Федерации.</w:t>
      </w:r>
    </w:p>
    <w:p w:rsidR="007B2CF5" w:rsidRDefault="007B2CF5" w:rsidP="007B2CF5">
      <w:pPr>
        <w:pStyle w:val="3"/>
        <w:shd w:val="clear" w:color="auto" w:fill="auto"/>
        <w:tabs>
          <w:tab w:val="left" w:pos="1378"/>
        </w:tabs>
        <w:spacing w:before="0" w:after="0" w:line="322" w:lineRule="exact"/>
        <w:ind w:right="20" w:firstLine="85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2.2.19. Содержание захоронения, организация похорон и предоставление связанных с ними услуг.</w:t>
      </w:r>
    </w:p>
    <w:p w:rsidR="007B2CF5" w:rsidRDefault="007B2CF5" w:rsidP="007B2CF5">
      <w:pPr>
        <w:pStyle w:val="3"/>
        <w:shd w:val="clear" w:color="auto" w:fill="auto"/>
        <w:tabs>
          <w:tab w:val="left" w:pos="1378"/>
        </w:tabs>
        <w:spacing w:before="0" w:after="0" w:line="322" w:lineRule="exact"/>
        <w:ind w:right="20" w:firstLine="85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2.2.20. Уличное освещение (электроэнергия и содержание объектов уличного освещения).</w:t>
      </w:r>
    </w:p>
    <w:p w:rsidR="007B2CF5" w:rsidRDefault="007B2CF5" w:rsidP="007B2CF5">
      <w:pPr>
        <w:pStyle w:val="3"/>
        <w:shd w:val="clear" w:color="auto" w:fill="auto"/>
        <w:tabs>
          <w:tab w:val="left" w:pos="1378"/>
        </w:tabs>
        <w:spacing w:before="0" w:after="0" w:line="322" w:lineRule="exact"/>
        <w:ind w:right="20" w:firstLine="85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2.2.21. Содержание и ремонт автомобильных дорог.</w:t>
      </w:r>
    </w:p>
    <w:p w:rsidR="007B2CF5" w:rsidRDefault="007B2CF5" w:rsidP="007B2CF5">
      <w:pPr>
        <w:pStyle w:val="3"/>
        <w:shd w:val="clear" w:color="auto" w:fill="auto"/>
        <w:tabs>
          <w:tab w:val="left" w:pos="1378"/>
        </w:tabs>
        <w:spacing w:before="0" w:after="0" w:line="322" w:lineRule="exact"/>
        <w:ind w:right="20" w:firstLine="85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2.2.22. Сбор и вывоз крупногабаритного мусора, жидко-бытовых отходов, твердо-бытовых отходов, улично-дорожного смета.</w:t>
      </w:r>
    </w:p>
    <w:p w:rsidR="007B2CF5" w:rsidRDefault="007B2CF5" w:rsidP="007B2CF5">
      <w:pPr>
        <w:pStyle w:val="3"/>
        <w:shd w:val="clear" w:color="auto" w:fill="auto"/>
        <w:tabs>
          <w:tab w:val="left" w:pos="1378"/>
        </w:tabs>
        <w:spacing w:before="0" w:after="0" w:line="322" w:lineRule="exact"/>
        <w:ind w:right="20" w:firstLine="85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2.2.23. Ликвидация несанкционированных свалок.</w:t>
      </w:r>
    </w:p>
    <w:p w:rsidR="007B2CF5" w:rsidRDefault="007B2CF5" w:rsidP="007B2CF5">
      <w:pPr>
        <w:pStyle w:val="3"/>
        <w:shd w:val="clear" w:color="auto" w:fill="auto"/>
        <w:tabs>
          <w:tab w:val="left" w:pos="1378"/>
        </w:tabs>
        <w:spacing w:before="0" w:after="0" w:line="322" w:lineRule="exact"/>
        <w:ind w:right="20" w:firstLine="85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2.2.24. Приобретение, установка, содержание малых архитектурных форм.</w:t>
      </w:r>
    </w:p>
    <w:p w:rsidR="007B2CF5" w:rsidRDefault="007B2CF5" w:rsidP="007B2CF5">
      <w:pPr>
        <w:pStyle w:val="3"/>
        <w:shd w:val="clear" w:color="auto" w:fill="auto"/>
        <w:tabs>
          <w:tab w:val="left" w:pos="1378"/>
        </w:tabs>
        <w:spacing w:before="0" w:after="0" w:line="322" w:lineRule="exact"/>
        <w:ind w:right="20" w:firstLine="85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2.2.25. Добыча пресных подземных вод для производственных и хозяйственных нужд, водоснабжения населения и передачи другим предприятиям и организациям.</w:t>
      </w:r>
    </w:p>
    <w:p w:rsidR="007B2CF5" w:rsidRDefault="007B2CF5" w:rsidP="007B2CF5">
      <w:pPr>
        <w:pStyle w:val="3"/>
        <w:shd w:val="clear" w:color="auto" w:fill="auto"/>
        <w:tabs>
          <w:tab w:val="left" w:pos="1378"/>
        </w:tabs>
        <w:spacing w:before="0" w:after="0" w:line="322" w:lineRule="exact"/>
        <w:ind w:right="20" w:firstLine="85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2.2.26. Очистка и сброс сточных вод.</w:t>
      </w:r>
    </w:p>
    <w:p w:rsidR="008524F5" w:rsidRDefault="008524F5" w:rsidP="007B2CF5">
      <w:pPr>
        <w:pStyle w:val="3"/>
        <w:shd w:val="clear" w:color="auto" w:fill="auto"/>
        <w:tabs>
          <w:tab w:val="left" w:pos="1378"/>
        </w:tabs>
        <w:spacing w:before="0" w:after="0" w:line="322" w:lineRule="exact"/>
        <w:ind w:right="20" w:firstLine="85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2.2.27. Торговля оптовая и розничная.</w:t>
      </w:r>
    </w:p>
    <w:p w:rsidR="007B2CF5" w:rsidRPr="002C1E09" w:rsidRDefault="007B2CF5" w:rsidP="007B2CF5">
      <w:pPr>
        <w:pStyle w:val="3"/>
        <w:shd w:val="clear" w:color="auto" w:fill="auto"/>
        <w:tabs>
          <w:tab w:val="left" w:pos="1378"/>
        </w:tabs>
        <w:spacing w:before="0" w:after="0" w:line="322" w:lineRule="exact"/>
        <w:ind w:right="20" w:firstLine="85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2.2.2</w:t>
      </w:r>
      <w:r w:rsidR="008524F5">
        <w:rPr>
          <w:color w:val="000000"/>
          <w:sz w:val="28"/>
          <w:szCs w:val="28"/>
          <w:lang w:eastAsia="ru-RU"/>
        </w:rPr>
        <w:t>8</w:t>
      </w:r>
      <w:r>
        <w:rPr>
          <w:color w:val="000000"/>
          <w:sz w:val="28"/>
          <w:szCs w:val="28"/>
          <w:lang w:eastAsia="ru-RU"/>
        </w:rPr>
        <w:t xml:space="preserve">. Любая иная деятельность, отвечающая целям Предприятия и не </w:t>
      </w:r>
      <w:r>
        <w:rPr>
          <w:color w:val="000000"/>
          <w:sz w:val="28"/>
          <w:szCs w:val="28"/>
          <w:lang w:eastAsia="ru-RU"/>
        </w:rPr>
        <w:lastRenderedPageBreak/>
        <w:t>противоречащая действующему законодательству.»</w:t>
      </w:r>
    </w:p>
    <w:p w:rsidR="00D93A6F" w:rsidRDefault="00D93A6F" w:rsidP="008165D5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Директору муниципального унитарного предприятия ЖКХ Нововеличковского сельского поселения Динского района:</w:t>
      </w:r>
    </w:p>
    <w:p w:rsidR="00D93A6F" w:rsidRDefault="00D93A6F" w:rsidP="00D93A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Выступить в качестве заявителя в </w:t>
      </w:r>
      <w:r w:rsidR="001D67B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территориальном органе Федеральной налоговой службы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целю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внесения изменений в Устав МУП ЖКХ «Нововеличковское».</w:t>
      </w:r>
    </w:p>
    <w:p w:rsidR="00D93A6F" w:rsidRDefault="00D93A6F" w:rsidP="00D93A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В порядке, установленном Федеральным законом 08 августа 2001 года № 129-ФЗ «О государственной регистра</w:t>
      </w:r>
      <w:r w:rsidR="004B6D28">
        <w:rPr>
          <w:rFonts w:ascii="Times New Roman" w:eastAsia="Times New Roman" w:hAnsi="Times New Roman" w:cs="Times New Roman"/>
          <w:sz w:val="28"/>
          <w:szCs w:val="28"/>
        </w:rPr>
        <w:t>ции юридических лиц и индивидуальных предпринимателей», произвести государственную регистрацию изменений в уставе МУП ЖКХ «Нововеличковское».</w:t>
      </w:r>
    </w:p>
    <w:p w:rsidR="00A86D43" w:rsidRDefault="00A86D43" w:rsidP="00D93A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Признать утратившим силу решение Совета Нововеличковского сельского поселения</w:t>
      </w:r>
      <w:r w:rsidR="00D0144F">
        <w:rPr>
          <w:rFonts w:ascii="Times New Roman" w:eastAsia="Times New Roman" w:hAnsi="Times New Roman" w:cs="Times New Roman"/>
          <w:sz w:val="28"/>
          <w:szCs w:val="28"/>
        </w:rPr>
        <w:t xml:space="preserve"> Динского района № 137-29/3 от </w:t>
      </w:r>
      <w:r>
        <w:rPr>
          <w:rFonts w:ascii="Times New Roman" w:eastAsia="Times New Roman" w:hAnsi="Times New Roman" w:cs="Times New Roman"/>
          <w:sz w:val="28"/>
          <w:szCs w:val="28"/>
        </w:rPr>
        <w:t>28.07.2016 года «О внесении изменений в Устав муниципального унитарного предприятия ЖКХ Нововеличковского сельского поселения».</w:t>
      </w:r>
    </w:p>
    <w:p w:rsidR="00570352" w:rsidRPr="00A86D43" w:rsidRDefault="00A86D43" w:rsidP="00A86D43">
      <w:pPr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570352" w:rsidRPr="00A86D43"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(</w:t>
      </w:r>
      <w:proofErr w:type="spellStart"/>
      <w:r w:rsidR="00570352" w:rsidRPr="00A86D43">
        <w:rPr>
          <w:rFonts w:ascii="Times New Roman" w:eastAsia="Calibri" w:hAnsi="Times New Roman" w:cs="Times New Roman"/>
          <w:sz w:val="28"/>
          <w:szCs w:val="28"/>
        </w:rPr>
        <w:t>Максен</w:t>
      </w:r>
      <w:proofErr w:type="spellEnd"/>
      <w:r w:rsidR="00570352" w:rsidRPr="00A86D43">
        <w:rPr>
          <w:rFonts w:ascii="Times New Roman" w:eastAsia="Calibri" w:hAnsi="Times New Roman" w:cs="Times New Roman"/>
          <w:sz w:val="28"/>
          <w:szCs w:val="28"/>
        </w:rPr>
        <w:t>) и администрацию Нововеличковского сельского поселения Динского района (Токаренко).</w:t>
      </w:r>
    </w:p>
    <w:p w:rsidR="00570352" w:rsidRPr="00570352" w:rsidRDefault="00A86D43" w:rsidP="00A86D43">
      <w:pPr>
        <w:pStyle w:val="3"/>
        <w:shd w:val="clear" w:color="auto" w:fill="auto"/>
        <w:tabs>
          <w:tab w:val="left" w:pos="1018"/>
        </w:tabs>
        <w:spacing w:before="0" w:after="72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70352" w:rsidRPr="00570352">
        <w:rPr>
          <w:sz w:val="28"/>
          <w:szCs w:val="28"/>
        </w:rPr>
        <w:t xml:space="preserve">Настоящее решение вступает в силу со дня его </w:t>
      </w:r>
      <w:r w:rsidR="004B6D28">
        <w:rPr>
          <w:sz w:val="28"/>
          <w:szCs w:val="28"/>
        </w:rPr>
        <w:t>подписания</w:t>
      </w:r>
      <w:r w:rsidR="00570352" w:rsidRPr="00570352">
        <w:rPr>
          <w:sz w:val="28"/>
          <w:szCs w:val="28"/>
        </w:rPr>
        <w:t>.</w:t>
      </w:r>
    </w:p>
    <w:p w:rsidR="00570352" w:rsidRPr="002C1E09" w:rsidRDefault="00570352" w:rsidP="00570352">
      <w:pPr>
        <w:tabs>
          <w:tab w:val="left" w:pos="818"/>
        </w:tabs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E0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</w:p>
    <w:p w:rsidR="00570352" w:rsidRPr="002C1E09" w:rsidRDefault="00570352" w:rsidP="00570352">
      <w:pPr>
        <w:tabs>
          <w:tab w:val="left" w:pos="818"/>
        </w:tabs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E09">
        <w:rPr>
          <w:rFonts w:ascii="Times New Roman" w:eastAsia="Times New Roman" w:hAnsi="Times New Roman" w:cs="Times New Roman"/>
          <w:sz w:val="28"/>
          <w:szCs w:val="28"/>
        </w:rPr>
        <w:t>Нововеличковского сельского поселения                                         В.А. Габлая</w:t>
      </w:r>
    </w:p>
    <w:p w:rsidR="00570352" w:rsidRPr="002C1E09" w:rsidRDefault="00570352" w:rsidP="00570352">
      <w:pPr>
        <w:tabs>
          <w:tab w:val="left" w:pos="818"/>
        </w:tabs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352" w:rsidRPr="002C1E09" w:rsidRDefault="00570352" w:rsidP="00570352">
      <w:pPr>
        <w:tabs>
          <w:tab w:val="left" w:pos="818"/>
        </w:tabs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E09">
        <w:rPr>
          <w:rFonts w:ascii="Times New Roman" w:eastAsia="Times New Roman" w:hAnsi="Times New Roman" w:cs="Times New Roman"/>
          <w:sz w:val="28"/>
          <w:szCs w:val="28"/>
        </w:rPr>
        <w:t>Глава Нововеличковского сельского поселения                              С.М.</w:t>
      </w:r>
      <w:r w:rsidR="004B6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E09">
        <w:rPr>
          <w:rFonts w:ascii="Times New Roman" w:eastAsia="Times New Roman" w:hAnsi="Times New Roman" w:cs="Times New Roman"/>
          <w:sz w:val="28"/>
          <w:szCs w:val="28"/>
        </w:rPr>
        <w:t>Кова</w:t>
      </w:r>
    </w:p>
    <w:p w:rsidR="00570352" w:rsidRPr="00BD242D" w:rsidRDefault="00570352" w:rsidP="00570352">
      <w:pPr>
        <w:tabs>
          <w:tab w:val="left" w:pos="818"/>
        </w:tabs>
        <w:autoSpaceDN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70352" w:rsidRPr="004225C8" w:rsidRDefault="00570352" w:rsidP="00570352">
      <w:pPr>
        <w:pStyle w:val="40"/>
        <w:shd w:val="clear" w:color="auto" w:fill="auto"/>
        <w:spacing w:after="0"/>
        <w:ind w:right="80"/>
        <w:jc w:val="left"/>
        <w:rPr>
          <w:sz w:val="28"/>
          <w:szCs w:val="28"/>
        </w:rPr>
      </w:pPr>
    </w:p>
    <w:p w:rsidR="009D4A88" w:rsidRDefault="009D4A88"/>
    <w:sectPr w:rsidR="009D4A88" w:rsidSect="008165D5">
      <w:headerReference w:type="default" r:id="rId9"/>
      <w:headerReference w:type="first" r:id="rId10"/>
      <w:pgSz w:w="11909" w:h="16838"/>
      <w:pgMar w:top="1162" w:right="710" w:bottom="993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C8" w:rsidRDefault="004B6DC8" w:rsidP="008165D5">
      <w:r>
        <w:separator/>
      </w:r>
    </w:p>
  </w:endnote>
  <w:endnote w:type="continuationSeparator" w:id="0">
    <w:p w:rsidR="004B6DC8" w:rsidRDefault="004B6DC8" w:rsidP="0081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C8" w:rsidRDefault="004B6DC8" w:rsidP="008165D5">
      <w:r>
        <w:separator/>
      </w:r>
    </w:p>
  </w:footnote>
  <w:footnote w:type="continuationSeparator" w:id="0">
    <w:p w:rsidR="004B6DC8" w:rsidRDefault="004B6DC8" w:rsidP="00816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6721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65D5" w:rsidRDefault="008165D5">
        <w:pPr>
          <w:pStyle w:val="a8"/>
          <w:jc w:val="center"/>
        </w:pPr>
      </w:p>
      <w:p w:rsidR="008165D5" w:rsidRDefault="008165D5">
        <w:pPr>
          <w:pStyle w:val="a8"/>
          <w:jc w:val="center"/>
        </w:pPr>
      </w:p>
      <w:p w:rsidR="008165D5" w:rsidRPr="008165D5" w:rsidRDefault="008165D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65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65D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65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403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165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165D5" w:rsidRDefault="008165D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F5" w:rsidRDefault="008524F5" w:rsidP="008524F5">
    <w:pPr>
      <w:pStyle w:val="a8"/>
      <w:jc w:val="right"/>
    </w:pPr>
  </w:p>
  <w:p w:rsidR="008524F5" w:rsidRDefault="008524F5" w:rsidP="008524F5">
    <w:pPr>
      <w:pStyle w:val="a8"/>
      <w:jc w:val="right"/>
    </w:pPr>
  </w:p>
  <w:p w:rsidR="007B2CF5" w:rsidRPr="008524F5" w:rsidRDefault="007B2CF5" w:rsidP="00D2403D">
    <w:pPr>
      <w:pStyle w:val="a8"/>
      <w:jc w:val="center"/>
      <w:rPr>
        <w:sz w:val="28"/>
        <w:szCs w:val="28"/>
      </w:rPr>
    </w:pPr>
  </w:p>
  <w:p w:rsidR="00B64BAF" w:rsidRDefault="00B64B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2E5"/>
    <w:multiLevelType w:val="multilevel"/>
    <w:tmpl w:val="8B5CB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A7387"/>
    <w:multiLevelType w:val="multilevel"/>
    <w:tmpl w:val="AB5EC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5516FF"/>
    <w:multiLevelType w:val="multilevel"/>
    <w:tmpl w:val="B6C2C4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A320AC"/>
    <w:multiLevelType w:val="hybridMultilevel"/>
    <w:tmpl w:val="27183B66"/>
    <w:lvl w:ilvl="0" w:tplc="1708F2D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52"/>
    <w:rsid w:val="00135B5B"/>
    <w:rsid w:val="001B36B6"/>
    <w:rsid w:val="001D67B8"/>
    <w:rsid w:val="002C1E09"/>
    <w:rsid w:val="002C4423"/>
    <w:rsid w:val="003E0468"/>
    <w:rsid w:val="004A5B6F"/>
    <w:rsid w:val="004B6D28"/>
    <w:rsid w:val="004B6DC8"/>
    <w:rsid w:val="005263FE"/>
    <w:rsid w:val="00570352"/>
    <w:rsid w:val="00582292"/>
    <w:rsid w:val="00757EA2"/>
    <w:rsid w:val="007B2CF5"/>
    <w:rsid w:val="008165D5"/>
    <w:rsid w:val="008524F5"/>
    <w:rsid w:val="00925FAF"/>
    <w:rsid w:val="009D4A88"/>
    <w:rsid w:val="00A86D43"/>
    <w:rsid w:val="00B64BAF"/>
    <w:rsid w:val="00BD50EB"/>
    <w:rsid w:val="00D0144F"/>
    <w:rsid w:val="00D2403D"/>
    <w:rsid w:val="00D93A6F"/>
    <w:rsid w:val="00DF2755"/>
    <w:rsid w:val="00E73F6C"/>
    <w:rsid w:val="00F7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035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0352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3">
    <w:name w:val="Основной текст_"/>
    <w:basedOn w:val="a0"/>
    <w:link w:val="3"/>
    <w:rsid w:val="0057035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pt">
    <w:name w:val="Основной текст + Интервал 2 pt"/>
    <w:basedOn w:val="a3"/>
    <w:rsid w:val="00570352"/>
    <w:rPr>
      <w:rFonts w:ascii="Times New Roman" w:eastAsia="Times New Roman" w:hAnsi="Times New Roman" w:cs="Times New Roman"/>
      <w:color w:val="000000"/>
      <w:spacing w:val="5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57035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5703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57035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2pt0pt">
    <w:name w:val="Основной текст + 12 pt;Полужирный;Интервал 0 pt"/>
    <w:basedOn w:val="a3"/>
    <w:rsid w:val="00570352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570352"/>
    <w:rPr>
      <w:rFonts w:ascii="Times New Roman" w:eastAsia="Times New Roman" w:hAnsi="Times New Roman" w:cs="Times New Roman"/>
      <w:color w:val="000000"/>
      <w:spacing w:val="-1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12pt">
    <w:name w:val="Основной текст + 12 pt"/>
    <w:basedOn w:val="a3"/>
    <w:rsid w:val="0057035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21">
    <w:name w:val="Основной текст2"/>
    <w:basedOn w:val="a3"/>
    <w:rsid w:val="00570352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55pt">
    <w:name w:val="Основной текст + 5;5 pt;Полужирный"/>
    <w:basedOn w:val="a3"/>
    <w:rsid w:val="005703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70352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35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/>
    </w:rPr>
  </w:style>
  <w:style w:type="paragraph" w:customStyle="1" w:styleId="3">
    <w:name w:val="Основной текст3"/>
    <w:basedOn w:val="a"/>
    <w:link w:val="a3"/>
    <w:rsid w:val="00570352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31">
    <w:name w:val="Основной текст (3)"/>
    <w:basedOn w:val="a"/>
    <w:link w:val="30"/>
    <w:rsid w:val="00570352"/>
    <w:pPr>
      <w:shd w:val="clear" w:color="auto" w:fill="FFFFFF"/>
      <w:spacing w:after="360" w:line="326" w:lineRule="exac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a5">
    <w:name w:val="Подпись к таблице"/>
    <w:basedOn w:val="a"/>
    <w:link w:val="a4"/>
    <w:rsid w:val="005703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40">
    <w:name w:val="Основной текст (4)"/>
    <w:basedOn w:val="a"/>
    <w:link w:val="4"/>
    <w:rsid w:val="00570352"/>
    <w:pPr>
      <w:shd w:val="clear" w:color="auto" w:fill="FFFFFF"/>
      <w:spacing w:after="360" w:line="325" w:lineRule="exact"/>
      <w:jc w:val="center"/>
    </w:pPr>
    <w:rPr>
      <w:rFonts w:ascii="Times New Roman" w:eastAsia="Times New Roman" w:hAnsi="Times New Roman" w:cs="Times New Roman"/>
      <w:b/>
      <w:bCs/>
      <w:color w:val="auto"/>
      <w:sz w:val="33"/>
      <w:szCs w:val="33"/>
      <w:lang w:eastAsia="en-US"/>
    </w:rPr>
  </w:style>
  <w:style w:type="paragraph" w:styleId="a6">
    <w:name w:val="List Paragraph"/>
    <w:basedOn w:val="a"/>
    <w:uiPriority w:val="34"/>
    <w:qFormat/>
    <w:rsid w:val="00570352"/>
    <w:pPr>
      <w:ind w:left="720"/>
      <w:contextualSpacing/>
    </w:pPr>
  </w:style>
  <w:style w:type="table" w:styleId="a7">
    <w:name w:val="Table Grid"/>
    <w:basedOn w:val="a1"/>
    <w:uiPriority w:val="39"/>
    <w:rsid w:val="00570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165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65D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165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65D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4BA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4BAF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035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0352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3">
    <w:name w:val="Основной текст_"/>
    <w:basedOn w:val="a0"/>
    <w:link w:val="3"/>
    <w:rsid w:val="0057035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pt">
    <w:name w:val="Основной текст + Интервал 2 pt"/>
    <w:basedOn w:val="a3"/>
    <w:rsid w:val="00570352"/>
    <w:rPr>
      <w:rFonts w:ascii="Times New Roman" w:eastAsia="Times New Roman" w:hAnsi="Times New Roman" w:cs="Times New Roman"/>
      <w:color w:val="000000"/>
      <w:spacing w:val="5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57035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5703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57035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2pt0pt">
    <w:name w:val="Основной текст + 12 pt;Полужирный;Интервал 0 pt"/>
    <w:basedOn w:val="a3"/>
    <w:rsid w:val="00570352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570352"/>
    <w:rPr>
      <w:rFonts w:ascii="Times New Roman" w:eastAsia="Times New Roman" w:hAnsi="Times New Roman" w:cs="Times New Roman"/>
      <w:color w:val="000000"/>
      <w:spacing w:val="-1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12pt">
    <w:name w:val="Основной текст + 12 pt"/>
    <w:basedOn w:val="a3"/>
    <w:rsid w:val="0057035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21">
    <w:name w:val="Основной текст2"/>
    <w:basedOn w:val="a3"/>
    <w:rsid w:val="00570352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55pt">
    <w:name w:val="Основной текст + 5;5 pt;Полужирный"/>
    <w:basedOn w:val="a3"/>
    <w:rsid w:val="005703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70352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35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/>
    </w:rPr>
  </w:style>
  <w:style w:type="paragraph" w:customStyle="1" w:styleId="3">
    <w:name w:val="Основной текст3"/>
    <w:basedOn w:val="a"/>
    <w:link w:val="a3"/>
    <w:rsid w:val="00570352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31">
    <w:name w:val="Основной текст (3)"/>
    <w:basedOn w:val="a"/>
    <w:link w:val="30"/>
    <w:rsid w:val="00570352"/>
    <w:pPr>
      <w:shd w:val="clear" w:color="auto" w:fill="FFFFFF"/>
      <w:spacing w:after="360" w:line="326" w:lineRule="exac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a5">
    <w:name w:val="Подпись к таблице"/>
    <w:basedOn w:val="a"/>
    <w:link w:val="a4"/>
    <w:rsid w:val="005703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40">
    <w:name w:val="Основной текст (4)"/>
    <w:basedOn w:val="a"/>
    <w:link w:val="4"/>
    <w:rsid w:val="00570352"/>
    <w:pPr>
      <w:shd w:val="clear" w:color="auto" w:fill="FFFFFF"/>
      <w:spacing w:after="360" w:line="325" w:lineRule="exact"/>
      <w:jc w:val="center"/>
    </w:pPr>
    <w:rPr>
      <w:rFonts w:ascii="Times New Roman" w:eastAsia="Times New Roman" w:hAnsi="Times New Roman" w:cs="Times New Roman"/>
      <w:b/>
      <w:bCs/>
      <w:color w:val="auto"/>
      <w:sz w:val="33"/>
      <w:szCs w:val="33"/>
      <w:lang w:eastAsia="en-US"/>
    </w:rPr>
  </w:style>
  <w:style w:type="paragraph" w:styleId="a6">
    <w:name w:val="List Paragraph"/>
    <w:basedOn w:val="a"/>
    <w:uiPriority w:val="34"/>
    <w:qFormat/>
    <w:rsid w:val="00570352"/>
    <w:pPr>
      <w:ind w:left="720"/>
      <w:contextualSpacing/>
    </w:pPr>
  </w:style>
  <w:style w:type="table" w:styleId="a7">
    <w:name w:val="Table Grid"/>
    <w:basedOn w:val="a1"/>
    <w:uiPriority w:val="39"/>
    <w:rsid w:val="00570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165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65D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165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65D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4BA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4BAF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</dc:creator>
  <cp:keywords/>
  <dc:description/>
  <cp:lastModifiedBy>Volkova</cp:lastModifiedBy>
  <cp:revision>18</cp:revision>
  <cp:lastPrinted>2016-07-29T11:48:00Z</cp:lastPrinted>
  <dcterms:created xsi:type="dcterms:W3CDTF">2016-07-14T12:30:00Z</dcterms:created>
  <dcterms:modified xsi:type="dcterms:W3CDTF">2017-05-30T10:53:00Z</dcterms:modified>
</cp:coreProperties>
</file>