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35" w:rsidRDefault="008318E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9pt;height:45pt;mso-position-horizontal-relative:page;mso-position-vertical-relative:page">
            <v:imagedata r:id="rId6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1027C">
        <w:rPr>
          <w:rFonts w:ascii="Times New Roman" w:hAnsi="Times New Roman"/>
          <w:color w:val="000000"/>
          <w:sz w:val="28"/>
          <w:szCs w:val="28"/>
        </w:rPr>
        <w:t>21.12.2018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="0017728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B763F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92103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B763F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F1027C">
        <w:rPr>
          <w:rFonts w:ascii="Times New Roman" w:hAnsi="Times New Roman"/>
          <w:color w:val="000000"/>
          <w:sz w:val="28"/>
          <w:szCs w:val="28"/>
        </w:rPr>
        <w:t>346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Нововеличковского сельского поселения Динского района от 28.11.2016 № 611 «О принятии муниципальной целевой программы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Нововеличковское сельское поселение Динского района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2017-2019 годы»»</w:t>
      </w:r>
    </w:p>
    <w:p w:rsidR="00AF367F" w:rsidRDefault="00AF36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№ 131-ФЗ «Об общих принципах организации местного самоуправления в              Российской Федерации», на основании части 21 статьи 8 Устава Нововеличковского сельского поселения Динского района, рассмотрев </w:t>
      </w:r>
      <w:r>
        <w:rPr>
          <w:rFonts w:ascii="Times New Roman" w:hAnsi="Times New Roman"/>
          <w:bCs/>
          <w:sz w:val="28"/>
          <w:szCs w:val="26"/>
        </w:rPr>
        <w:t xml:space="preserve">муниципальную программу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Нововеличковское сельское поселение Динского района на 2017-2019 годы» </w:t>
      </w:r>
      <w:r w:rsidR="00761C6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п о с т а н о в л я ю: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Нововеличковского сельского поселения Динского района от 28.11.2016 №611 </w:t>
      </w:r>
      <w:r>
        <w:rPr>
          <w:rFonts w:ascii="Times New Roman" w:hAnsi="Times New Roman"/>
          <w:bCs/>
          <w:sz w:val="28"/>
          <w:szCs w:val="28"/>
        </w:rPr>
        <w:t>«О принятии муниципальной целевой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Нововеличковское сельское поселение Динского района на 2017-2019 годы»», приложение к постановлению утвердить в новой редакции (прилагается).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>Отделу финансов и муниципальных закупок администрации Нововеличковского сельского поселения (</w:t>
      </w:r>
      <w:r w:rsidR="00177282">
        <w:rPr>
          <w:rFonts w:ascii="Times New Roman" w:hAnsi="Times New Roman"/>
          <w:sz w:val="28"/>
          <w:szCs w:val="28"/>
        </w:rPr>
        <w:t>Вуймина</w:t>
      </w:r>
      <w:r>
        <w:rPr>
          <w:rFonts w:ascii="Times New Roman" w:hAnsi="Times New Roman"/>
          <w:sz w:val="28"/>
          <w:szCs w:val="28"/>
        </w:rPr>
        <w:t>) обеспечить финансирование мероприятий муниципальной программы «Благоустройство территории муниципального образования Нововеличковское сельское поселение Динского района на 2017-2019 годы» в пределах средств, предусмотренных на эти цели в бюджете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Нововеличковского сельского поселения Динского района (Токаренко) обеспечить выполнение мероприятий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Постановление администрации Нововеличковского сельского посе</w:t>
      </w:r>
      <w:r w:rsidR="005B3276">
        <w:rPr>
          <w:rFonts w:ascii="Times New Roman" w:hAnsi="Times New Roman"/>
          <w:color w:val="000000"/>
          <w:sz w:val="28"/>
          <w:szCs w:val="28"/>
        </w:rPr>
        <w:t>ления Динского района от 23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B3276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 xml:space="preserve">.2018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B3276">
        <w:rPr>
          <w:rFonts w:ascii="Times New Roman" w:hAnsi="Times New Roman"/>
          <w:sz w:val="28"/>
          <w:szCs w:val="28"/>
        </w:rPr>
        <w:t>311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ление администрации Нововеличковского сельского поселения Динского района от</w:t>
      </w:r>
      <w:r>
        <w:rPr>
          <w:rFonts w:ascii="Times New Roman" w:hAnsi="Times New Roman"/>
          <w:sz w:val="28"/>
          <w:szCs w:val="28"/>
        </w:rPr>
        <w:t xml:space="preserve"> 28.11.2016 № 611 «</w:t>
      </w:r>
      <w:r>
        <w:rPr>
          <w:rFonts w:ascii="Times New Roman" w:hAnsi="Times New Roman"/>
          <w:bCs/>
          <w:sz w:val="28"/>
          <w:szCs w:val="28"/>
        </w:rPr>
        <w:t>О принятии муниципальной целевой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 на 2017-2019 годы», приложение к паспорту муниципальной целевой программы «Перечень основных мероприятий муниципальной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Нововеличковское сельское поселение Динского района на 2017-2019 годы» </w:t>
      </w:r>
      <w:r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5. Отделу по общим и правовым вопросам администрации Нововеличковского сельского поселения Динского района (Калитка)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выполнением постановления оставляю за собой.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C16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367F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Нововеличковского 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177282">
        <w:rPr>
          <w:rFonts w:ascii="Times New Roman" w:hAnsi="Times New Roman"/>
          <w:sz w:val="28"/>
          <w:szCs w:val="28"/>
        </w:rPr>
        <w:t xml:space="preserve">                    </w:t>
      </w:r>
      <w:r w:rsidR="00C16335">
        <w:rPr>
          <w:rFonts w:ascii="Times New Roman" w:hAnsi="Times New Roman"/>
          <w:sz w:val="28"/>
          <w:szCs w:val="28"/>
        </w:rPr>
        <w:t xml:space="preserve">      </w:t>
      </w:r>
      <w:r w:rsidR="00177282">
        <w:rPr>
          <w:rFonts w:ascii="Times New Roman" w:hAnsi="Times New Roman"/>
          <w:sz w:val="28"/>
          <w:szCs w:val="28"/>
        </w:rPr>
        <w:t xml:space="preserve">      </w:t>
      </w:r>
      <w:r w:rsidR="00C16335">
        <w:rPr>
          <w:rFonts w:ascii="Times New Roman" w:hAnsi="Times New Roman"/>
          <w:sz w:val="28"/>
          <w:szCs w:val="28"/>
        </w:rPr>
        <w:t>Г.М.</w:t>
      </w:r>
      <w:r w:rsidR="0092103D">
        <w:rPr>
          <w:rFonts w:ascii="Times New Roman" w:hAnsi="Times New Roman"/>
          <w:sz w:val="28"/>
          <w:szCs w:val="28"/>
        </w:rPr>
        <w:t xml:space="preserve"> </w:t>
      </w:r>
      <w:r w:rsidR="00C16335">
        <w:rPr>
          <w:rFonts w:ascii="Times New Roman" w:hAnsi="Times New Roman"/>
          <w:sz w:val="28"/>
          <w:szCs w:val="28"/>
        </w:rPr>
        <w:t>Кова</w:t>
      </w: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77282" w:rsidRDefault="0017728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ПРИЛОЖЕНИЕ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УТВЕРЖДЕНА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постановлением администрации Нововеличковского сельского поселения Динского района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 xml:space="preserve">от </w:t>
      </w:r>
      <w:r w:rsidR="0092103D">
        <w:rPr>
          <w:rFonts w:ascii="Times New Roman" w:eastAsia="Calibri" w:hAnsi="Times New Roman"/>
          <w:spacing w:val="-1"/>
          <w:sz w:val="28"/>
          <w:szCs w:val="28"/>
        </w:rPr>
        <w:t>21.12.2018</w:t>
      </w:r>
      <w:r>
        <w:rPr>
          <w:rFonts w:ascii="Times New Roman" w:eastAsia="Calibri" w:hAnsi="Times New Roman"/>
          <w:spacing w:val="-1"/>
          <w:sz w:val="28"/>
          <w:szCs w:val="28"/>
        </w:rPr>
        <w:t xml:space="preserve"> № </w:t>
      </w:r>
      <w:r w:rsidR="0092103D">
        <w:rPr>
          <w:rFonts w:ascii="Times New Roman" w:eastAsia="Calibri" w:hAnsi="Times New Roman"/>
          <w:spacing w:val="-1"/>
          <w:sz w:val="28"/>
          <w:szCs w:val="28"/>
        </w:rPr>
        <w:t>346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МУНИЦИПАЛЬНАЯ ПРОГРАММА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Динского района на 2017-2019 годы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Нововеличковского сельского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Динского района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Динского района на 2017-2019 годы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AF367F">
        <w:trPr>
          <w:trHeight w:val="8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AF367F">
        <w:trPr>
          <w:trHeight w:val="71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Нововеличковского сельского поселения Динского района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совершенствование эстетического вида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района,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общего уровня благоустройства поселения</w:t>
            </w:r>
          </w:p>
        </w:tc>
      </w:tr>
      <w:tr w:rsidR="00AF367F">
        <w:trPr>
          <w:trHeight w:val="635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привлечение жителей к участию в решении проблем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и реконструкция уличного освещения в населенных пунктах;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AF367F">
        <w:trPr>
          <w:trHeight w:val="776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единое управление комплексным благоустройством муниципального образования;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определение перспективы улучшения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Нововеличковское сельское поселение Динского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Нововеличковское сельское поселение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Нововеличковское сельское поселение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благоустроенность населенных пунктов поселения.</w:t>
            </w:r>
          </w:p>
        </w:tc>
      </w:tr>
      <w:tr w:rsidR="00AF367F">
        <w:trPr>
          <w:trHeight w:val="72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и сроки реализации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2017-2019 годы </w:t>
            </w:r>
          </w:p>
        </w:tc>
      </w:tr>
      <w:tr w:rsidR="00AF367F">
        <w:trPr>
          <w:trHeight w:val="797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Бюджет Нововеличковского сельского поселения –</w:t>
            </w:r>
            <w:r w:rsidR="009353F8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="009353F8">
              <w:rPr>
                <w:rFonts w:ascii="Times New Roman" w:hAnsi="Times New Roman"/>
                <w:sz w:val="24"/>
                <w:szCs w:val="24"/>
              </w:rPr>
              <w:t xml:space="preserve">10395,7 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тыс. рублей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- 2017 год- 3168,865 тыс. руб.,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- 2018 год- </w:t>
            </w:r>
            <w:r w:rsidR="00E23D78" w:rsidRPr="00E23D78">
              <w:rPr>
                <w:rFonts w:ascii="Times New Roman" w:hAnsi="Times New Roman"/>
                <w:sz w:val="24"/>
                <w:szCs w:val="24"/>
              </w:rPr>
              <w:t>3369,03</w:t>
            </w:r>
            <w:r w:rsidR="00E23D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руб., </w:t>
            </w:r>
          </w:p>
          <w:p w:rsidR="00AF367F" w:rsidRDefault="00AF367F" w:rsidP="00761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- 2019 год- </w:t>
            </w:r>
            <w:r w:rsidR="00761C62">
              <w:rPr>
                <w:rFonts w:ascii="Times New Roman" w:hAnsi="Times New Roman"/>
                <w:sz w:val="24"/>
                <w:szCs w:val="24"/>
              </w:rPr>
              <w:t>3525</w:t>
            </w:r>
            <w:r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СОДЕРЖАНИЕ ПРОБЛЕМЫ И ОБОСНОВАНИЕ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 ЕЕ РЕШЕНИЯ ПРОГРАММНЫМИ МЕТОДАМИ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Природно-климатические условия Нововеличковского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качество услуги по сбору и вывозу бытовых и промышленных отходов, освещение улиц поселения. В настоящее время уличное освещение составляет 25% от необходимого, для восстановления освещения требуется дополнительное финансирование.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предпринимаемые меры, количество несанкционированных свалок мусора и бытовых отходов по-прежнему остается большим, отдельные домовладения не ухожены.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ОСНОВНЫЕ ЦЕЛИ И ЗАДАЧИ, СРОКИ И ЭТАПЫ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РЕАЛИЗАЦИИ, ЦЕЛЕВЫЕ ИНДИКАТОРЫ И ПОКАЗАТЕЛИ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2.1. Анализ существующего положения в комплексном благоустройстве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3-м показателям, из результатов            исследования которых, сформулированы цели, задачи и направления деятельности при осуществлении программы.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2.2. Анализ качественного состояния элементов благоустройства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2.2.1.Озеленение </w:t>
      </w:r>
    </w:p>
    <w:p w:rsidR="00AF367F" w:rsidRDefault="00AF367F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AF367F" w:rsidRDefault="00AF367F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2.2.2. Наружное освещение, иллюминация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Сетью наружного освещения недостаточно оснащена вся территория поселения. 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заключается в восстановлении имеющегося освещения, его реконструкции и строительстве нового на улицах муниципального образования.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2.2.3. Благоустройство территории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Благоустройство территории включает в себя: устройство тротуаров, озеленение, обустройство детских игровых площадок, мест отдыха, уборку территории поселения, отлов безнадзорных животных, уличное освещение, содержание мест захоронения. Благоустройством занимается администрация муниципального образования.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сложившемся положении необходимо продолжать комплексное благоустройство в поселении.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2.4. Привлечение жителей к участию в решении проблем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благоустройства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населенных пунктов на улицах и во дворах, не бережном отношении к элементам благоустройства.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течение 2017-2019 годов необходимо организовать и провести: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различные конкурсы, направленные на озеленение дворов, придомовой территории.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влекать жителей к участию в работах по благоустройству, санитарному и гигиеническому содержанию прилегающих территорий.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направлена на повышение уровня комплексного благоустройства территорий населенных пунктов Нововеличковского сельского поселения: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совершенствование системы комплексного благоустройства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            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- </w:t>
      </w:r>
      <w:r>
        <w:rPr>
          <w:rFonts w:ascii="Times New Roman" w:hAnsi="Times New Roman" w:cs="Courier New"/>
          <w:sz w:val="28"/>
          <w:szCs w:val="28"/>
        </w:rPr>
        <w:t xml:space="preserve">повышение уровня внешнего благоустройства и санитарного содержания населенных пунктов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совершенствование эстетического вида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</w:t>
      </w:r>
      <w:r>
        <w:rPr>
          <w:rFonts w:ascii="Times New Roman" w:hAnsi="Times New Roman" w:cs="Courier New"/>
          <w:sz w:val="28"/>
          <w:szCs w:val="28"/>
        </w:rPr>
        <w:t>, создание гармоничной архитектурно-ландшафтной среды;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развитие и поддержка инициатив жителей населенных пунктов по благоустройству санитарной очистке придомовых территорий;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общего уровня благоустройства поселения;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приведение в качественное состояние элементов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привлечение жителей к участию в решении проблем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восстановление и реконструкция уличного освещения, установка светильников в населенных пунктах;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СИСТЕМА ПРОГРАММНЫХ МЕРОПРИЯТИЙ, РЕСУРСНОЕ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ОБЕСПЕЧЕНИЕ, ПЕРЕЧЕНЬ МЕРОПРИЯТИЙ С РАЗБИВКОЙ ПО ГОДАМ,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 ФИНАНСИРОВАНИЯ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2017-2019 годы.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Мероприятия по совершенствованию систем освещения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Предусматривается комплекс работ по приведению в нормативное состояние мест сбора твердых бытовых отходов.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МЕХАНИЗМ РЕАЛИЗАЦИИ, ОРГАНИЗАЦИЯ УПРАВЛЕНИЯ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КОНТРОЛЬ ЗА ХОДОМ РЕАЛИЗАЦИИ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реализацией Программы осуществляет муниципальный заказчик Программы - Администрация Нововеличковского сельского поселения Динского района Краснодарского края.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</w:t>
      </w:r>
      <w:r>
        <w:rPr>
          <w:rFonts w:ascii="Times New Roman" w:eastAsia="Calibri" w:hAnsi="Times New Roman"/>
          <w:spacing w:val="-1"/>
          <w:sz w:val="28"/>
          <w:szCs w:val="28"/>
        </w:rPr>
        <w:t>Администрация Нововеличковского сельского поселения и бюджетная комиссия Совета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Программы - </w:t>
      </w:r>
      <w:r>
        <w:rPr>
          <w:rFonts w:ascii="Times New Roman" w:eastAsia="Calibri" w:hAnsi="Times New Roman"/>
          <w:spacing w:val="-1"/>
          <w:sz w:val="28"/>
          <w:szCs w:val="28"/>
        </w:rPr>
        <w:t>отдел ЖКХ, малого и среднего бизнеса Администрации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Динского района Краснодарского края: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Механизм реализации муниципальной программы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г. №293.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ОЦЕНКА ЭФФЕКТИВНОСТИ СОЦИАЛЬНО-ЭКОНОМИЧЕСКИХ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ЭКОЛОГИЧЕСКИХ ПОСЛЕДСТВИЙ ОТ РЕАЛИЗАЦИИ ПРОГРАММЫ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Нововеличковское сельское поселение Динского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соответствия объектов внешнего благоустройства (озеленения, наружного освещения) ГОСТу;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населения муниципального образования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сетями наружного освещения, зелеными насаждениями, детскими игровыми и спортивными площадками).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Программы ожидается: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эстетического состояния территории поселения;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увеличение площади благоустроенных зелёных насаждений в поселении;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 xml:space="preserve">редотвращение сокращения зелёных насаждений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количественным результатам реализации Программы относятся: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количества высаживаемых деревьев;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площади цветочного оформления;</w:t>
      </w:r>
    </w:p>
    <w:p w:rsidR="00AF367F" w:rsidRDefault="00AF367F">
      <w:pPr>
        <w:spacing w:after="0" w:line="240" w:lineRule="auto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 xml:space="preserve">Оценка эффективности муниципальной программы Нововеличковского сельского поселения Динского района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Динского района на 2017-2019 годы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Style w:val="11"/>
          <w:rFonts w:ascii="Times New Roman" w:hAnsi="Times New Roman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г. №293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F367F">
        <w:rPr>
          <w:rFonts w:ascii="Times New Roman" w:hAnsi="Times New Roman"/>
          <w:sz w:val="28"/>
          <w:szCs w:val="28"/>
        </w:rPr>
        <w:t xml:space="preserve">ачальник отдела ЖКХ, малого и среднего </w:t>
      </w:r>
      <w:r w:rsidR="00044F5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В.В.Токаренко</w:t>
      </w:r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b/>
          <w:sz w:val="28"/>
        </w:rPr>
        <w:sectPr w:rsidR="00AF367F" w:rsidSect="0092103D">
          <w:headerReference w:type="default" r:id="rId7"/>
          <w:pgSz w:w="11906" w:h="16838"/>
          <w:pgMar w:top="1134" w:right="566" w:bottom="851" w:left="1701" w:header="709" w:footer="709" w:gutter="0"/>
          <w:cols w:space="720"/>
          <w:titlePg/>
          <w:docGrid w:linePitch="360"/>
        </w:sect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паспорту муниципальной целевой программы «Благоустройство территории муниципального образования Нововеличковское сельское поселение Динского района на 2017-2019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2017-2019 годы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284"/>
        <w:gridCol w:w="2410"/>
        <w:gridCol w:w="1134"/>
        <w:gridCol w:w="1134"/>
        <w:gridCol w:w="850"/>
        <w:gridCol w:w="992"/>
        <w:gridCol w:w="2552"/>
        <w:gridCol w:w="2834"/>
      </w:tblGrid>
      <w:tr w:rsidR="00AF367F">
        <w:trPr>
          <w:cantSplit/>
          <w:trHeight w:val="1211"/>
        </w:trPr>
        <w:tc>
          <w:tcPr>
            <w:tcW w:w="993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126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gridSpan w:val="2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финан-сирования, 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134" w:type="dxa"/>
            <w:textDirection w:val="btLr"/>
            <w:vAlign w:val="center"/>
          </w:tcPr>
          <w:p w:rsidR="00AF367F" w:rsidRDefault="00AF367F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850" w:type="dxa"/>
            <w:textDirection w:val="btL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2018 год</w:t>
            </w:r>
          </w:p>
        </w:tc>
        <w:tc>
          <w:tcPr>
            <w:tcW w:w="992" w:type="dxa"/>
            <w:textDirection w:val="btL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2019 год</w:t>
            </w:r>
          </w:p>
        </w:tc>
        <w:tc>
          <w:tcPr>
            <w:tcW w:w="2552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AF367F" w:rsidRDefault="00AF367F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834" w:type="dxa"/>
            <w:vAlign w:val="center"/>
          </w:tcPr>
          <w:p w:rsidR="00AF367F" w:rsidRDefault="00AF36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AF367F" w:rsidRDefault="00AF36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освещения улиц и установки указателей с названиями улиц и номерами домов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AF367F" w:rsidP="00761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B3276">
              <w:rPr>
                <w:rFonts w:ascii="Times New Roman" w:hAnsi="Times New Roman"/>
              </w:rPr>
              <w:t>325,6</w:t>
            </w:r>
            <w:r w:rsidR="00036CE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AF367F" w:rsidRDefault="00AF3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2053,125</w:t>
            </w:r>
          </w:p>
        </w:tc>
        <w:tc>
          <w:tcPr>
            <w:tcW w:w="850" w:type="dxa"/>
          </w:tcPr>
          <w:p w:rsidR="00AF367F" w:rsidRDefault="005B327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</w:t>
            </w:r>
            <w:r w:rsidR="00AF36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92" w:type="dxa"/>
          </w:tcPr>
          <w:p w:rsidR="00AF367F" w:rsidRDefault="00AF367F" w:rsidP="00761C62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61C62">
              <w:rPr>
                <w:rFonts w:ascii="Times New Roman" w:hAnsi="Times New Roman"/>
              </w:rPr>
              <w:t>150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AF367F" w:rsidP="00761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B3276">
              <w:rPr>
                <w:rFonts w:ascii="Times New Roman" w:hAnsi="Times New Roman"/>
              </w:rPr>
              <w:t>325,6</w:t>
            </w:r>
            <w:r w:rsidR="00036CE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AF367F" w:rsidRDefault="00AF3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2053,125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B3276">
              <w:rPr>
                <w:rFonts w:ascii="Times New Roman" w:hAnsi="Times New Roman"/>
              </w:rPr>
              <w:t>122,53</w:t>
            </w:r>
          </w:p>
        </w:tc>
        <w:tc>
          <w:tcPr>
            <w:tcW w:w="992" w:type="dxa"/>
          </w:tcPr>
          <w:p w:rsidR="00AF367F" w:rsidRDefault="00761C62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</w:t>
            </w:r>
            <w:r w:rsidR="00AF367F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6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Оплата за электроэнергию уличного освещения 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AF367F" w:rsidP="00761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B3276">
              <w:rPr>
                <w:rFonts w:ascii="Times New Roman" w:hAnsi="Times New Roman"/>
              </w:rPr>
              <w:t>243,6</w:t>
            </w:r>
            <w:r w:rsidR="00036CE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AF367F" w:rsidRDefault="00AF367F">
            <w:r>
              <w:rPr>
                <w:rFonts w:ascii="Times New Roman" w:hAnsi="Times New Roman"/>
              </w:rPr>
              <w:t>1821,125</w:t>
            </w:r>
          </w:p>
        </w:tc>
        <w:tc>
          <w:tcPr>
            <w:tcW w:w="850" w:type="dxa"/>
          </w:tcPr>
          <w:p w:rsidR="00AF367F" w:rsidRDefault="005B32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1672,53</w:t>
            </w:r>
          </w:p>
        </w:tc>
        <w:tc>
          <w:tcPr>
            <w:tcW w:w="992" w:type="dxa"/>
          </w:tcPr>
          <w:p w:rsidR="00AF367F" w:rsidRDefault="00761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  <w:r w:rsidR="00AF367F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036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5243,65</w:t>
            </w:r>
            <w:r w:rsidR="005B3276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AF367F" w:rsidRDefault="00AF367F">
            <w:r>
              <w:rPr>
                <w:rFonts w:ascii="Times New Roman" w:hAnsi="Times New Roman"/>
              </w:rPr>
              <w:t>1821,125</w:t>
            </w:r>
          </w:p>
        </w:tc>
        <w:tc>
          <w:tcPr>
            <w:tcW w:w="850" w:type="dxa"/>
          </w:tcPr>
          <w:p w:rsidR="00AF367F" w:rsidRDefault="005B32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1672,53</w:t>
            </w:r>
          </w:p>
        </w:tc>
        <w:tc>
          <w:tcPr>
            <w:tcW w:w="992" w:type="dxa"/>
          </w:tcPr>
          <w:p w:rsidR="00AF367F" w:rsidRDefault="00761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  <w:r w:rsidR="00AF367F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Своевременность оплаты за предоставляемую электроэнергию</w:t>
            </w: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rPr>
          <w:trHeight w:val="313"/>
        </w:trPr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Ремонт, реконструкция и техническое обслуживание наружных сетей уличного освещения территории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(Администрация, Стадион, Нежилое здание, ул. Новая, ул. Ровная, ул. Краснодарская, уличное освещение-3 точки, ул. Почтовая, ул. Красная, ул. Луначарского, ул. Бежко, ул. Таманская, ул.Красная-Братская, ул.Красная-Пушкина, Производ. Мастерская, Котельная №37)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</w:t>
            </w:r>
            <w:r w:rsidR="00AF367F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992" w:type="dxa"/>
          </w:tcPr>
          <w:p w:rsidR="00AF367F" w:rsidRDefault="00761C62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="00AF367F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</w:t>
            </w:r>
            <w:r w:rsidR="00AF367F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380,0</w:t>
            </w:r>
          </w:p>
        </w:tc>
        <w:tc>
          <w:tcPr>
            <w:tcW w:w="992" w:type="dxa"/>
          </w:tcPr>
          <w:p w:rsidR="00AF367F" w:rsidRDefault="00761C62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  <w:r w:rsidR="00AF367F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наружного освещения ГОСТу</w:t>
            </w: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rPr>
          <w:trHeight w:val="316"/>
        </w:trPr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присоединение энергопринимающих устройств.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761C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AF367F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AF367F" w:rsidRDefault="00AF367F">
            <w:pPr>
              <w:jc w:val="center"/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992" w:type="dxa"/>
          </w:tcPr>
          <w:p w:rsidR="00AF367F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AF367F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761C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AF367F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AF367F" w:rsidRDefault="00AF367F">
            <w:pPr>
              <w:jc w:val="center"/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992" w:type="dxa"/>
          </w:tcPr>
          <w:p w:rsidR="00AF367F" w:rsidRDefault="00761C6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  <w:r w:rsidR="00AF367F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наружного освещения ГОСТу</w:t>
            </w: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61C62">
        <w:tc>
          <w:tcPr>
            <w:tcW w:w="993" w:type="dxa"/>
            <w:vMerge w:val="restart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26" w:type="dxa"/>
            <w:vMerge w:val="restart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</w:p>
        </w:tc>
        <w:tc>
          <w:tcPr>
            <w:tcW w:w="2694" w:type="dxa"/>
            <w:gridSpan w:val="2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761C62" w:rsidRDefault="009353F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553,7</w:t>
            </w:r>
          </w:p>
        </w:tc>
        <w:tc>
          <w:tcPr>
            <w:tcW w:w="1134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850" w:type="dxa"/>
          </w:tcPr>
          <w:p w:rsidR="00761C62" w:rsidRDefault="00761C62" w:rsidP="0076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</w:t>
            </w:r>
            <w:r w:rsidR="00E933B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761C62" w:rsidRDefault="0076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2552" w:type="dxa"/>
          </w:tcPr>
          <w:p w:rsidR="00761C62" w:rsidRDefault="00761C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совершенствование эстетического состояния </w:t>
            </w:r>
            <w:r>
              <w:rPr>
                <w:rFonts w:ascii="Times New Roman" w:hAnsi="Times New Roman"/>
              </w:rPr>
              <w:lastRenderedPageBreak/>
              <w:t>территории;</w:t>
            </w:r>
          </w:p>
          <w:p w:rsidR="00761C62" w:rsidRDefault="00761C62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761C62" w:rsidRDefault="00761C62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761C62" w:rsidRDefault="00761C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761C62" w:rsidRDefault="00761C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деревьев;</w:t>
            </w:r>
          </w:p>
          <w:p w:rsidR="00761C62" w:rsidRDefault="00761C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</w:tc>
        <w:tc>
          <w:tcPr>
            <w:tcW w:w="2834" w:type="dxa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ЖКХ, малого и среднего бизнеса админи</w:t>
            </w:r>
            <w:r>
              <w:rPr>
                <w:rFonts w:ascii="Times New Roman" w:hAnsi="Times New Roman"/>
              </w:rPr>
              <w:lastRenderedPageBreak/>
              <w:t xml:space="preserve">страции Нововеличковского сельского поселения, </w:t>
            </w:r>
          </w:p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E933B8">
        <w:trPr>
          <w:trHeight w:val="217"/>
        </w:trPr>
        <w:tc>
          <w:tcPr>
            <w:tcW w:w="993" w:type="dxa"/>
            <w:vMerge/>
          </w:tcPr>
          <w:p w:rsidR="00E933B8" w:rsidRDefault="00E933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E933B8" w:rsidRDefault="00E933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E933B8" w:rsidRDefault="00E933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E933B8" w:rsidRDefault="00E933B8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553,7</w:t>
            </w:r>
          </w:p>
        </w:tc>
        <w:tc>
          <w:tcPr>
            <w:tcW w:w="1134" w:type="dxa"/>
          </w:tcPr>
          <w:p w:rsidR="00E933B8" w:rsidRDefault="00E933B8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850" w:type="dxa"/>
          </w:tcPr>
          <w:p w:rsidR="00E933B8" w:rsidRDefault="00E933B8" w:rsidP="007E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281,1</w:t>
            </w:r>
          </w:p>
        </w:tc>
        <w:tc>
          <w:tcPr>
            <w:tcW w:w="992" w:type="dxa"/>
          </w:tcPr>
          <w:p w:rsidR="00E933B8" w:rsidRDefault="00E933B8" w:rsidP="007E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2552" w:type="dxa"/>
          </w:tcPr>
          <w:p w:rsidR="00E933B8" w:rsidRDefault="00E933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E933B8" w:rsidRDefault="00E933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61C62">
        <w:tc>
          <w:tcPr>
            <w:tcW w:w="993" w:type="dxa"/>
            <w:vMerge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761C62" w:rsidRDefault="008318EA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ы 8" o:spid="_x0000_s1030" type="#_x0000_t32" style="position:absolute;margin-left:-161.1pt;margin-top:-.35pt;width:156.75pt;height:0;z-index:2;mso-position-horizontal-relative:text;mso-position-vertical-relative:text" o:connectortype="straight"/>
              </w:pict>
            </w:r>
            <w:r w:rsidR="00761C62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61C62" w:rsidRDefault="00761C62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61C62">
        <w:tc>
          <w:tcPr>
            <w:tcW w:w="993" w:type="dxa"/>
            <w:vMerge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61C62" w:rsidRDefault="00761C62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61C62">
        <w:tc>
          <w:tcPr>
            <w:tcW w:w="993" w:type="dxa"/>
            <w:vMerge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61C62" w:rsidRDefault="00761C62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61C62">
        <w:tc>
          <w:tcPr>
            <w:tcW w:w="993" w:type="dxa"/>
            <w:vMerge w:val="restart"/>
          </w:tcPr>
          <w:p w:rsidR="00761C62" w:rsidRDefault="008318E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Автофигуры 3" o:spid="_x0000_s1031" type="#_x0000_t32" style="position:absolute;left:0;text-align:left;margin-left:-5.35pt;margin-top:10.05pt;width:.2pt;height:1.55pt;flip:x y;z-index:3;mso-position-horizontal-relative:text;mso-position-vertical-relative:text">
                  <v:fill o:detectmouseclick="t"/>
                </v:shape>
              </w:pict>
            </w:r>
            <w:r w:rsidR="00761C62">
              <w:rPr>
                <w:rFonts w:ascii="Times New Roman" w:hAnsi="Times New Roman"/>
              </w:rPr>
              <w:t>2.1</w:t>
            </w:r>
          </w:p>
        </w:tc>
        <w:tc>
          <w:tcPr>
            <w:tcW w:w="2126" w:type="dxa"/>
            <w:vMerge w:val="restart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работ по озеленению</w:t>
            </w:r>
          </w:p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761C62" w:rsidRDefault="009353F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1134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61C62" w:rsidRDefault="00761C62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992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61C62">
        <w:tc>
          <w:tcPr>
            <w:tcW w:w="993" w:type="dxa"/>
            <w:vMerge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761C62" w:rsidRDefault="009353F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1134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61C62" w:rsidRDefault="00761C62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992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61C62">
        <w:tc>
          <w:tcPr>
            <w:tcW w:w="993" w:type="dxa"/>
            <w:vMerge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61C62" w:rsidRDefault="00761C62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61C62">
        <w:tc>
          <w:tcPr>
            <w:tcW w:w="993" w:type="dxa"/>
            <w:vMerge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61C62" w:rsidRDefault="00761C62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61C62">
        <w:tc>
          <w:tcPr>
            <w:tcW w:w="993" w:type="dxa"/>
            <w:vMerge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61C62" w:rsidRDefault="00761C62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61C62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761C62" w:rsidRDefault="00761C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саженцев деревьев и цветов, бордюрной ленты, разбивка клумб, омоложение и валка деревьев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321,02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113,42</w:t>
            </w:r>
          </w:p>
        </w:tc>
        <w:tc>
          <w:tcPr>
            <w:tcW w:w="992" w:type="dxa"/>
          </w:tcPr>
          <w:p w:rsidR="00AF367F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AF367F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321,02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113,42</w:t>
            </w:r>
          </w:p>
        </w:tc>
        <w:tc>
          <w:tcPr>
            <w:tcW w:w="992" w:type="dxa"/>
          </w:tcPr>
          <w:p w:rsidR="00AF367F" w:rsidRDefault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AF367F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ритуальных услуг и содержание мест захоронения (содержание территорий кладбищ, вывоз мусора, уборка территорий, окраска </w:t>
            </w:r>
            <w:r>
              <w:rPr>
                <w:rFonts w:ascii="Times New Roman" w:hAnsi="Times New Roman"/>
              </w:rPr>
              <w:lastRenderedPageBreak/>
              <w:t>ограждений, сторож)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F367F" w:rsidRDefault="00E933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AF367F">
              <w:rPr>
                <w:rFonts w:ascii="Times New Roman" w:hAnsi="Times New Roman"/>
              </w:rPr>
              <w:t>7,54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237,54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992" w:type="dxa"/>
          </w:tcPr>
          <w:p w:rsidR="00AF367F" w:rsidRDefault="00E933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F367F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E933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AF367F">
              <w:rPr>
                <w:rFonts w:ascii="Times New Roman" w:hAnsi="Times New Roman"/>
              </w:rPr>
              <w:t>7,54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237,54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992" w:type="dxa"/>
          </w:tcPr>
          <w:p w:rsidR="00AF367F" w:rsidRDefault="00E933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F367F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реализации программных мероприятий должны обеспечить планомерное и рациональное содержание мест захоронений на территории муници</w:t>
            </w:r>
            <w:r>
              <w:rPr>
                <w:rFonts w:ascii="Times New Roman" w:hAnsi="Times New Roman"/>
              </w:rPr>
              <w:lastRenderedPageBreak/>
              <w:t>пального образования</w:t>
            </w: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ЖКХ, малого и среднего бизнеса администрации Нововеличковского сельского поселения, </w:t>
            </w:r>
          </w:p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rPr>
          <w:trHeight w:val="267"/>
        </w:trPr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F367F" w:rsidRDefault="00AF367F">
            <w:pPr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rPr>
          <w:trHeight w:val="264"/>
        </w:trPr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сельских поселений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E933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E23D78">
              <w:rPr>
                <w:rFonts w:ascii="Times New Roman" w:hAnsi="Times New Roman"/>
              </w:rPr>
              <w:t>26,0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685,6</w:t>
            </w:r>
          </w:p>
        </w:tc>
        <w:tc>
          <w:tcPr>
            <w:tcW w:w="850" w:type="dxa"/>
          </w:tcPr>
          <w:p w:rsidR="00AF367F" w:rsidRDefault="00E23D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992" w:type="dxa"/>
          </w:tcPr>
          <w:p w:rsidR="00AF367F" w:rsidRDefault="00E933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1145,0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E933B8">
        <w:tc>
          <w:tcPr>
            <w:tcW w:w="993" w:type="dxa"/>
            <w:vMerge/>
          </w:tcPr>
          <w:p w:rsidR="00E933B8" w:rsidRDefault="00E933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E933B8" w:rsidRDefault="00E933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E933B8" w:rsidRDefault="00E933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E933B8" w:rsidRDefault="00E933B8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E23D78">
              <w:rPr>
                <w:rFonts w:ascii="Times New Roman" w:hAnsi="Times New Roman"/>
              </w:rPr>
              <w:t>26,0</w:t>
            </w:r>
          </w:p>
        </w:tc>
        <w:tc>
          <w:tcPr>
            <w:tcW w:w="1134" w:type="dxa"/>
          </w:tcPr>
          <w:p w:rsidR="00E933B8" w:rsidRDefault="00E933B8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685,6</w:t>
            </w:r>
          </w:p>
        </w:tc>
        <w:tc>
          <w:tcPr>
            <w:tcW w:w="850" w:type="dxa"/>
          </w:tcPr>
          <w:p w:rsidR="00E933B8" w:rsidRDefault="00E23D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992" w:type="dxa"/>
          </w:tcPr>
          <w:p w:rsidR="00E933B8" w:rsidRDefault="00E933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1145,0</w:t>
            </w:r>
          </w:p>
        </w:tc>
        <w:tc>
          <w:tcPr>
            <w:tcW w:w="2552" w:type="dxa"/>
          </w:tcPr>
          <w:p w:rsidR="00E933B8" w:rsidRDefault="00E933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E933B8" w:rsidRDefault="00E933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E933B8" w:rsidRDefault="00E933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6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содержанию имущества: уборка территории поселения, спил деревьев, благоустройство территории поселения (тротуарные дорожки, ремонт сцены, приобретение урн)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1435,0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324,6</w:t>
            </w:r>
          </w:p>
        </w:tc>
        <w:tc>
          <w:tcPr>
            <w:tcW w:w="850" w:type="dxa"/>
          </w:tcPr>
          <w:p w:rsidR="00AF367F" w:rsidRDefault="007E02B9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16335">
              <w:rPr>
                <w:rFonts w:ascii="Times New Roman" w:hAnsi="Times New Roman"/>
              </w:rPr>
              <w:t>10</w:t>
            </w:r>
            <w:r w:rsidR="00AF36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AF367F" w:rsidRDefault="00E933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="00AF367F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1435,0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324,6</w:t>
            </w:r>
          </w:p>
        </w:tc>
        <w:tc>
          <w:tcPr>
            <w:tcW w:w="850" w:type="dxa"/>
          </w:tcPr>
          <w:p w:rsidR="00AF367F" w:rsidRDefault="007E02B9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16335">
              <w:rPr>
                <w:rFonts w:ascii="Times New Roman" w:hAnsi="Times New Roman"/>
              </w:rPr>
              <w:t>10</w:t>
            </w:r>
            <w:r w:rsidR="00AF36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AF367F" w:rsidRDefault="00E933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="00AF367F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района.</w:t>
            </w: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лавочек и комплектующих для оборудования детской площадки.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F367F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F367F" w:rsidRDefault="00E933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F367F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F367F" w:rsidRDefault="00E933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района;</w:t>
            </w: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детской площадки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  <w:r w:rsidR="00AF367F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  <w:r w:rsidR="00AF367F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  <w:r w:rsidR="00AF367F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  <w:r w:rsidR="00AF367F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карантинной растительности (амброзии)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036CE7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AF36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AF367F" w:rsidRDefault="00AF367F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E02B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AF367F" w:rsidRDefault="00036CE7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F36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AF367F" w:rsidRDefault="00AF367F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E0F4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036CE7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AF36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AF367F" w:rsidRDefault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AF367F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AF367F" w:rsidRDefault="00036CE7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F36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AF367F" w:rsidRDefault="00AF367F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E0F4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Противонасекомная обработка территории поселения (комары, клещи)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  <w:vMerge w:val="restart"/>
          </w:tcPr>
          <w:p w:rsidR="00AF367F" w:rsidRDefault="00AF367F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лесополос, парков</w:t>
            </w:r>
          </w:p>
        </w:tc>
        <w:tc>
          <w:tcPr>
            <w:tcW w:w="2834" w:type="dxa"/>
            <w:vMerge w:val="restart"/>
          </w:tcPr>
          <w:p w:rsidR="00AF367F" w:rsidRDefault="00AF367F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 w:val="restart"/>
          </w:tcPr>
          <w:p w:rsidR="00AF367F" w:rsidRDefault="00AF367F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2E0F49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 безнадзорных животных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7E02B9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AF36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7E02B9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безнадзорных животных</w:t>
            </w:r>
          </w:p>
        </w:tc>
        <w:tc>
          <w:tcPr>
            <w:tcW w:w="2834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7E02B9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AF36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7E02B9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AF36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 w:val="restart"/>
          </w:tcPr>
          <w:p w:rsidR="00AF367F" w:rsidRDefault="00AF367F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2E0F49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растительности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C16335" w:rsidP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486E12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486E12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экологической обстановки и со</w:t>
            </w:r>
            <w:r>
              <w:rPr>
                <w:rFonts w:ascii="Times New Roman" w:hAnsi="Times New Roman"/>
              </w:rPr>
              <w:lastRenderedPageBreak/>
              <w:t>здание среды, комфортной для проживания жителей поселения.</w:t>
            </w:r>
          </w:p>
        </w:tc>
        <w:tc>
          <w:tcPr>
            <w:tcW w:w="2834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ЖКХ, малого и среднего бизнеса админи</w:t>
            </w:r>
            <w:r>
              <w:rPr>
                <w:rFonts w:ascii="Times New Roman" w:hAnsi="Times New Roman"/>
              </w:rPr>
              <w:lastRenderedPageBreak/>
              <w:t xml:space="preserve">страции Нововеличковского сельского поселения, </w:t>
            </w:r>
          </w:p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AF367F" w:rsidP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16335">
              <w:rPr>
                <w:rFonts w:ascii="Times New Roman" w:hAnsi="Times New Roman"/>
              </w:rPr>
              <w:t>1</w:t>
            </w:r>
            <w:r w:rsidR="00486E12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486E12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 w:val="restart"/>
          </w:tcPr>
          <w:p w:rsidR="00AF367F" w:rsidRDefault="00AF367F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2E0F49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поощрение победителей краевого конкурса на звание «лучший ТОС» в 2016 году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AF367F" w:rsidRDefault="00AF367F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детской площадки</w:t>
            </w:r>
          </w:p>
        </w:tc>
        <w:tc>
          <w:tcPr>
            <w:tcW w:w="2834" w:type="dxa"/>
            <w:vMerge w:val="restart"/>
          </w:tcPr>
          <w:p w:rsidR="00AF367F" w:rsidRDefault="00AF367F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F367F" w:rsidRDefault="00AF367F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AF367F" w:rsidRDefault="00AF367F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rPr>
          <w:trHeight w:val="298"/>
        </w:trPr>
        <w:tc>
          <w:tcPr>
            <w:tcW w:w="993" w:type="dxa"/>
            <w:vMerge w:val="restart"/>
          </w:tcPr>
          <w:p w:rsidR="00AF367F" w:rsidRDefault="00AF367F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2E0F49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pStyle w:val="3"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Формирование современной городской (сельской) среды Нововеличковского сельского поселения на 2018-2022 годы»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C16335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E02B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="00AF367F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C16335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E02B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="00AF367F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Нововеличковского сельского поселения</w:t>
            </w: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E23D78" w:rsidP="00A6516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10062,89</w:t>
            </w:r>
          </w:p>
        </w:tc>
        <w:tc>
          <w:tcPr>
            <w:tcW w:w="1134" w:type="dxa"/>
          </w:tcPr>
          <w:p w:rsidR="00AF367F" w:rsidRDefault="00AF367F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3168,86</w:t>
            </w:r>
          </w:p>
        </w:tc>
        <w:tc>
          <w:tcPr>
            <w:tcW w:w="850" w:type="dxa"/>
          </w:tcPr>
          <w:p w:rsidR="00AF367F" w:rsidRDefault="00E23D78" w:rsidP="00A6516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3369,03</w:t>
            </w:r>
          </w:p>
        </w:tc>
        <w:tc>
          <w:tcPr>
            <w:tcW w:w="992" w:type="dxa"/>
          </w:tcPr>
          <w:p w:rsidR="00AF367F" w:rsidRDefault="009353F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</w:t>
            </w:r>
            <w:r w:rsidR="00AF367F">
              <w:rPr>
                <w:rFonts w:ascii="Times New Roman" w:hAnsi="Times New Roman"/>
              </w:rPr>
              <w:t>5,0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E23D78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9862,89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2968,86</w:t>
            </w:r>
          </w:p>
        </w:tc>
        <w:tc>
          <w:tcPr>
            <w:tcW w:w="850" w:type="dxa"/>
          </w:tcPr>
          <w:p w:rsidR="00AF367F" w:rsidRDefault="00E23D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3369,03</w:t>
            </w:r>
          </w:p>
        </w:tc>
        <w:tc>
          <w:tcPr>
            <w:tcW w:w="992" w:type="dxa"/>
          </w:tcPr>
          <w:p w:rsidR="00AF367F" w:rsidRDefault="009353F8" w:rsidP="009353F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3525</w:t>
            </w:r>
            <w:r w:rsidR="00AF367F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rPr>
          <w:trHeight w:val="465"/>
        </w:trPr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4F57" w:rsidRDefault="00044F5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4F57" w:rsidRDefault="008318EA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pict>
          <v:shape id="Автофигуры 2" o:spid="_x0000_s1029" type="#_x0000_t32" style="position:absolute;left:0;text-align:left;margin-left:-14.7pt;margin-top:-355.15pt;width:50.25pt;height:.75pt;flip:y;z-index:1" o:connectortype="straight"/>
        </w:pict>
      </w:r>
    </w:p>
    <w:p w:rsidR="00E23D78" w:rsidRDefault="00E23D78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E23D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</w:t>
      </w:r>
      <w:r w:rsidR="00AF367F">
        <w:rPr>
          <w:rFonts w:ascii="Times New Roman" w:hAnsi="Times New Roman"/>
          <w:sz w:val="28"/>
          <w:szCs w:val="28"/>
        </w:rPr>
        <w:t xml:space="preserve">ачальник отдела ЖКХ, малого и среднего бизнеса                                                                         </w:t>
      </w:r>
      <w:r w:rsidR="00044F5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44F5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В.В.Токаренко</w:t>
      </w:r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 w:rsidP="0017728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E0F49" w:rsidRDefault="002E0F49" w:rsidP="0017728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E0F49" w:rsidRDefault="002E0F49" w:rsidP="0017728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E0F49" w:rsidRDefault="002E0F49" w:rsidP="0017728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E0F49" w:rsidRDefault="002E0F49" w:rsidP="0017728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E0F49" w:rsidRDefault="002E0F49" w:rsidP="0017728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Приложение к муниципальной программе </w:t>
      </w:r>
      <w:r>
        <w:rPr>
          <w:rFonts w:ascii="Times New Roman" w:hAnsi="Times New Roman"/>
          <w:sz w:val="28"/>
          <w:szCs w:val="28"/>
        </w:rPr>
        <w:t>«Благоустройство территории муниципального образования Нововеличковское сельское поселение Динского района на 2017-2019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2017-2019 годы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(наименование программы, срок действия, </w:t>
      </w: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Постановление администрации Нововеличковского сельского поселения Динского района от </w:t>
      </w:r>
      <w:r>
        <w:rPr>
          <w:rFonts w:ascii="Times New Roman" w:hAnsi="Times New Roman"/>
        </w:rPr>
        <w:t>28.11.2016 г.  № 611</w:t>
      </w:r>
      <w:r>
        <w:rPr>
          <w:rFonts w:ascii="Times New Roman" w:eastAsia="Calibri" w:hAnsi="Times New Roman"/>
        </w:rPr>
        <w:t xml:space="preserve"> 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реквизиты правого акта, которым утверждена программа)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0"/>
        <w:gridCol w:w="1292"/>
        <w:gridCol w:w="1618"/>
        <w:gridCol w:w="1533"/>
        <w:gridCol w:w="1709"/>
        <w:gridCol w:w="1617"/>
      </w:tblGrid>
      <w:tr w:rsidR="00AF367F">
        <w:trPr>
          <w:trHeight w:val="374"/>
        </w:trPr>
        <w:tc>
          <w:tcPr>
            <w:tcW w:w="7990" w:type="dxa"/>
            <w:vMerge w:val="restart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860" w:type="dxa"/>
            <w:gridSpan w:val="3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Предусмотренное программой значение показателя </w:t>
            </w:r>
          </w:p>
        </w:tc>
        <w:tc>
          <w:tcPr>
            <w:tcW w:w="1617" w:type="dxa"/>
            <w:vMerge w:val="restart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Примечание*</w:t>
            </w:r>
          </w:p>
        </w:tc>
      </w:tr>
      <w:tr w:rsidR="00AF367F">
        <w:trPr>
          <w:trHeight w:val="374"/>
        </w:trPr>
        <w:tc>
          <w:tcPr>
            <w:tcW w:w="7990" w:type="dxa"/>
            <w:vMerge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2017 г.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2018 г.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2019 г.</w:t>
            </w:r>
          </w:p>
        </w:tc>
        <w:tc>
          <w:tcPr>
            <w:tcW w:w="1617" w:type="dxa"/>
            <w:vMerge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AF367F">
        <w:tc>
          <w:tcPr>
            <w:tcW w:w="15759" w:type="dxa"/>
            <w:gridSpan w:val="6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Благоустройство территории муниципального образования  Нововеличковское сельское поселение Динского района на 2017-2019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ы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»</w:t>
            </w:r>
          </w:p>
        </w:tc>
      </w:tr>
      <w:tr w:rsidR="00AF367F">
        <w:tc>
          <w:tcPr>
            <w:tcW w:w="15759" w:type="dxa"/>
            <w:gridSpan w:val="6"/>
          </w:tcPr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Цель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Нововеличковского сельского поселения Динского района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совершенствование эстетического вида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района,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общего уровня благоустройства поселения</w:t>
            </w:r>
          </w:p>
        </w:tc>
      </w:tr>
      <w:tr w:rsidR="00AF367F">
        <w:tc>
          <w:tcPr>
            <w:tcW w:w="15759" w:type="dxa"/>
            <w:gridSpan w:val="6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Задачи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привлечение жителей к участию в решении проблем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и реконструкция уличного освещения,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AF367F">
        <w:tc>
          <w:tcPr>
            <w:tcW w:w="7990" w:type="dxa"/>
          </w:tcPr>
          <w:p w:rsidR="00AF367F" w:rsidRDefault="00AF367F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№1: Организация освещения улиц и установки указателей с названиями улиц и номерами домов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Оплата за электроэнергию уличного освещения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тыс. кВт/ч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230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230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230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Ремонт, реконструкция и техническое обслуживание наружных сетей уличного освещения территории поселения </w:t>
            </w:r>
            <w:r>
              <w:rPr>
                <w:rFonts w:ascii="Times New Roman" w:hAnsi="Times New Roman"/>
                <w:sz w:val="18"/>
                <w:szCs w:val="18"/>
              </w:rPr>
              <w:t>(Администрация, Стадион, Нежилое здание, ул. Новая, ул. Ровная, ул. Краснодарская, уличное освещение-3 точки, ул. Почтовая, ул. Красная, ул. Луначарского, ул. Бежко, ул. Таманская, ул.Красная-Братская, ул.Красная-Пушкина, Производ. Мастерская, Котельная №37)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 Техническое присоединение энергопринимающих устройств.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№2: Озеленение (приобретение саженцев деревьев и цветов, разбивка клумб, омоложение и валка деревьев)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шт</w:t>
            </w:r>
          </w:p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vertAlign w:val="superscript"/>
              </w:rPr>
            </w:pPr>
            <w:r>
              <w:rPr>
                <w:rFonts w:ascii="Times New Roman" w:eastAsia="Calibri" w:hAnsi="Times New Roman"/>
              </w:rPr>
              <w:t>м</w:t>
            </w:r>
            <w:r>
              <w:rPr>
                <w:rFonts w:ascii="Times New Roman" w:eastAsia="Calibri" w:hAnsi="Times New Roman"/>
                <w:vertAlign w:val="superscript"/>
              </w:rPr>
              <w:t>2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1060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1600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1600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/>
              </w:rPr>
              <w:t>Комплекс работ по озеленению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/>
              </w:rPr>
              <w:t>Приобретение саженцев деревьев и цветов, бордюрной ленты, разбивка клумб, омоложение и валка деревьев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Основное мероприятие №3: Организация ритуальных услуг и содержание мест захоронения (содержание территорий кладбищ, вывоз мусора, уборка территорий, окраска ограждений, сторож)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место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№4: Прочие мероприятия по благоустройству сельских поселений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 Услуги по содержанию имущества: уборка территории поселения, спил деревьев, благоустройство территории поселения (тротуарные дорожки, ремонт сцены, приобретение урн)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 Закупка лавочек и комплектующих для оборудования детской площадки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шт/место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16/1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 </w:t>
            </w:r>
            <w:r>
              <w:rPr>
                <w:rFonts w:ascii="Times New Roman" w:hAnsi="Times New Roman"/>
              </w:rPr>
              <w:t>Обустройство детской площадки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 Уничтожение карантинной растительности (амброзии)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  Противонасекомная обработка территории поселения (комары, клещи)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2E0F4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</w:rPr>
              <w:t>Иммобилизация  безнадзорных животных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2E0F49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</w:rPr>
              <w:t>Покос сорной растительности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2E0F49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Межбюджетный трансферт на поощрение победителей краевого конкурса на звание «лучший ТОС» в 2016 году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2E0F49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333333"/>
              </w:rPr>
              <w:t>Формирование современной городской (сельской) среды Нововеличковского сельского поселения на 2018-2022 годы»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нас. пункт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AF367F" w:rsidRDefault="00AF367F">
      <w:pPr>
        <w:spacing w:after="0" w:line="240" w:lineRule="auto"/>
        <w:rPr>
          <w:rFonts w:ascii="Times New Roman" w:eastAsia="Calibri" w:hAnsi="Times New Roman"/>
        </w:rPr>
      </w:pPr>
    </w:p>
    <w:p w:rsidR="00AF367F" w:rsidRDefault="00E23D78">
      <w:pPr>
        <w:spacing w:after="0" w:line="240" w:lineRule="auto"/>
        <w:rPr>
          <w:rFonts w:ascii="Times New Roman" w:eastAsia="Calibri" w:hAnsi="Times New Roman"/>
          <w:sz w:val="28"/>
          <w:szCs w:val="28"/>
        </w:rPr>
        <w:sectPr w:rsidR="00AF367F">
          <w:pgSz w:w="16838" w:h="11906" w:orient="landscape"/>
          <w:pgMar w:top="567" w:right="568" w:bottom="851" w:left="709" w:header="708" w:footer="708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>Н</w:t>
      </w:r>
      <w:r w:rsidR="00AF367F">
        <w:rPr>
          <w:rFonts w:ascii="Times New Roman" w:hAnsi="Times New Roman"/>
          <w:sz w:val="28"/>
          <w:szCs w:val="28"/>
        </w:rPr>
        <w:t xml:space="preserve">ачальник отдела ЖКХ, малого и среднего бизнеса      </w:t>
      </w:r>
      <w:r w:rsidR="00044F5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44F5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44F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В.В.</w:t>
      </w:r>
      <w:r w:rsidR="009210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Токаренко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F367F" w:rsidRDefault="00AF367F">
      <w:pPr>
        <w:tabs>
          <w:tab w:val="left" w:pos="600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sectPr w:rsidR="00AF367F" w:rsidSect="00FE13A7">
      <w:pgSz w:w="11906" w:h="16838"/>
      <w:pgMar w:top="1134" w:right="707" w:bottom="709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8EA" w:rsidRDefault="008318EA" w:rsidP="0092103D">
      <w:pPr>
        <w:spacing w:after="0" w:line="240" w:lineRule="auto"/>
      </w:pPr>
      <w:r>
        <w:separator/>
      </w:r>
    </w:p>
  </w:endnote>
  <w:endnote w:type="continuationSeparator" w:id="0">
    <w:p w:rsidR="008318EA" w:rsidRDefault="008318EA" w:rsidP="0092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8EA" w:rsidRDefault="008318EA" w:rsidP="0092103D">
      <w:pPr>
        <w:spacing w:after="0" w:line="240" w:lineRule="auto"/>
      </w:pPr>
      <w:r>
        <w:separator/>
      </w:r>
    </w:p>
  </w:footnote>
  <w:footnote w:type="continuationSeparator" w:id="0">
    <w:p w:rsidR="008318EA" w:rsidRDefault="008318EA" w:rsidP="00921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03D" w:rsidRPr="0092103D" w:rsidRDefault="0092103D">
    <w:pPr>
      <w:pStyle w:val="ae"/>
      <w:jc w:val="center"/>
      <w:rPr>
        <w:rFonts w:ascii="Times New Roman" w:hAnsi="Times New Roman"/>
        <w:sz w:val="28"/>
        <w:szCs w:val="28"/>
      </w:rPr>
    </w:pPr>
    <w:r w:rsidRPr="0092103D">
      <w:rPr>
        <w:rFonts w:ascii="Times New Roman" w:hAnsi="Times New Roman"/>
        <w:sz w:val="28"/>
        <w:szCs w:val="28"/>
      </w:rPr>
      <w:fldChar w:fldCharType="begin"/>
    </w:r>
    <w:r w:rsidRPr="0092103D">
      <w:rPr>
        <w:rFonts w:ascii="Times New Roman" w:hAnsi="Times New Roman"/>
        <w:sz w:val="28"/>
        <w:szCs w:val="28"/>
      </w:rPr>
      <w:instrText>PAGE   \* MERGEFORMAT</w:instrText>
    </w:r>
    <w:r w:rsidRPr="0092103D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19</w:t>
    </w:r>
    <w:r w:rsidRPr="0092103D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7E7"/>
    <w:rsid w:val="00003A2F"/>
    <w:rsid w:val="00005CEF"/>
    <w:rsid w:val="00011439"/>
    <w:rsid w:val="00015699"/>
    <w:rsid w:val="00030365"/>
    <w:rsid w:val="00034ECB"/>
    <w:rsid w:val="00036CE7"/>
    <w:rsid w:val="00041A27"/>
    <w:rsid w:val="00044F57"/>
    <w:rsid w:val="00052010"/>
    <w:rsid w:val="00062EDD"/>
    <w:rsid w:val="00096ECA"/>
    <w:rsid w:val="00097F25"/>
    <w:rsid w:val="000B220F"/>
    <w:rsid w:val="000C15C9"/>
    <w:rsid w:val="000F3551"/>
    <w:rsid w:val="00104040"/>
    <w:rsid w:val="00107537"/>
    <w:rsid w:val="00112015"/>
    <w:rsid w:val="00121AB1"/>
    <w:rsid w:val="00126CA4"/>
    <w:rsid w:val="0014001C"/>
    <w:rsid w:val="00141568"/>
    <w:rsid w:val="001547B6"/>
    <w:rsid w:val="00156120"/>
    <w:rsid w:val="0016408A"/>
    <w:rsid w:val="00170F78"/>
    <w:rsid w:val="001715C1"/>
    <w:rsid w:val="00177282"/>
    <w:rsid w:val="001A6CA2"/>
    <w:rsid w:val="001B1875"/>
    <w:rsid w:val="001C6B8B"/>
    <w:rsid w:val="001D1C75"/>
    <w:rsid w:val="001D40F2"/>
    <w:rsid w:val="0021637F"/>
    <w:rsid w:val="002271EF"/>
    <w:rsid w:val="00227AC0"/>
    <w:rsid w:val="0024466C"/>
    <w:rsid w:val="00244BAC"/>
    <w:rsid w:val="002718D6"/>
    <w:rsid w:val="00276189"/>
    <w:rsid w:val="00281935"/>
    <w:rsid w:val="002A4B04"/>
    <w:rsid w:val="002B2EA0"/>
    <w:rsid w:val="002C25E9"/>
    <w:rsid w:val="002C27EC"/>
    <w:rsid w:val="002C4BA8"/>
    <w:rsid w:val="002E0F49"/>
    <w:rsid w:val="002E5F1F"/>
    <w:rsid w:val="00326BF9"/>
    <w:rsid w:val="00327516"/>
    <w:rsid w:val="00347B62"/>
    <w:rsid w:val="003509E6"/>
    <w:rsid w:val="003720B0"/>
    <w:rsid w:val="00372B71"/>
    <w:rsid w:val="003737FE"/>
    <w:rsid w:val="00384952"/>
    <w:rsid w:val="0039741A"/>
    <w:rsid w:val="003A335E"/>
    <w:rsid w:val="003A564B"/>
    <w:rsid w:val="003A75D1"/>
    <w:rsid w:val="003B2B09"/>
    <w:rsid w:val="003D2E99"/>
    <w:rsid w:val="003E0139"/>
    <w:rsid w:val="003E0252"/>
    <w:rsid w:val="00410BB8"/>
    <w:rsid w:val="00450414"/>
    <w:rsid w:val="0045380E"/>
    <w:rsid w:val="00465A65"/>
    <w:rsid w:val="00471A3E"/>
    <w:rsid w:val="00486E12"/>
    <w:rsid w:val="004A34A7"/>
    <w:rsid w:val="004C157C"/>
    <w:rsid w:val="004C7A28"/>
    <w:rsid w:val="004D4E27"/>
    <w:rsid w:val="004E5FE1"/>
    <w:rsid w:val="004F449E"/>
    <w:rsid w:val="00521F20"/>
    <w:rsid w:val="00534000"/>
    <w:rsid w:val="00537345"/>
    <w:rsid w:val="005449E0"/>
    <w:rsid w:val="00545F0B"/>
    <w:rsid w:val="005543B2"/>
    <w:rsid w:val="00560842"/>
    <w:rsid w:val="00571DC6"/>
    <w:rsid w:val="005A0EF6"/>
    <w:rsid w:val="005A498A"/>
    <w:rsid w:val="005A4B1B"/>
    <w:rsid w:val="005B3276"/>
    <w:rsid w:val="005B47E7"/>
    <w:rsid w:val="005B487C"/>
    <w:rsid w:val="005B7737"/>
    <w:rsid w:val="005C52BC"/>
    <w:rsid w:val="005C557B"/>
    <w:rsid w:val="005C676E"/>
    <w:rsid w:val="005D09F7"/>
    <w:rsid w:val="005D0EC3"/>
    <w:rsid w:val="005D3FFD"/>
    <w:rsid w:val="005F191A"/>
    <w:rsid w:val="005F7351"/>
    <w:rsid w:val="005F7558"/>
    <w:rsid w:val="00601626"/>
    <w:rsid w:val="00605245"/>
    <w:rsid w:val="0063565B"/>
    <w:rsid w:val="00653A73"/>
    <w:rsid w:val="00654366"/>
    <w:rsid w:val="00663B71"/>
    <w:rsid w:val="00687A13"/>
    <w:rsid w:val="006975EB"/>
    <w:rsid w:val="006E1B39"/>
    <w:rsid w:val="006E6311"/>
    <w:rsid w:val="006E68E5"/>
    <w:rsid w:val="006F30A0"/>
    <w:rsid w:val="007037E8"/>
    <w:rsid w:val="0070557A"/>
    <w:rsid w:val="00705AE9"/>
    <w:rsid w:val="00713C05"/>
    <w:rsid w:val="00742EE9"/>
    <w:rsid w:val="00747B04"/>
    <w:rsid w:val="00761177"/>
    <w:rsid w:val="00761C62"/>
    <w:rsid w:val="00771F18"/>
    <w:rsid w:val="00772BB4"/>
    <w:rsid w:val="007858CC"/>
    <w:rsid w:val="00786441"/>
    <w:rsid w:val="007A358D"/>
    <w:rsid w:val="007B3F62"/>
    <w:rsid w:val="007C3076"/>
    <w:rsid w:val="007E02B9"/>
    <w:rsid w:val="008016E9"/>
    <w:rsid w:val="00803943"/>
    <w:rsid w:val="00803BB7"/>
    <w:rsid w:val="008234E7"/>
    <w:rsid w:val="008318EA"/>
    <w:rsid w:val="00845292"/>
    <w:rsid w:val="00875970"/>
    <w:rsid w:val="008760ED"/>
    <w:rsid w:val="008A110B"/>
    <w:rsid w:val="008B069E"/>
    <w:rsid w:val="008B18B4"/>
    <w:rsid w:val="008D6101"/>
    <w:rsid w:val="008E29A5"/>
    <w:rsid w:val="008E2F1E"/>
    <w:rsid w:val="00901EA2"/>
    <w:rsid w:val="0091547B"/>
    <w:rsid w:val="0092103D"/>
    <w:rsid w:val="009237A8"/>
    <w:rsid w:val="00931AEF"/>
    <w:rsid w:val="009353F8"/>
    <w:rsid w:val="00956E38"/>
    <w:rsid w:val="00960866"/>
    <w:rsid w:val="00972F3C"/>
    <w:rsid w:val="00981FD4"/>
    <w:rsid w:val="009A6DAE"/>
    <w:rsid w:val="009B0C2E"/>
    <w:rsid w:val="009B3085"/>
    <w:rsid w:val="009C2678"/>
    <w:rsid w:val="009D1ABC"/>
    <w:rsid w:val="00A110AF"/>
    <w:rsid w:val="00A170EC"/>
    <w:rsid w:val="00A250AA"/>
    <w:rsid w:val="00A33DEA"/>
    <w:rsid w:val="00A353CC"/>
    <w:rsid w:val="00A42008"/>
    <w:rsid w:val="00A53DEB"/>
    <w:rsid w:val="00A55D59"/>
    <w:rsid w:val="00A65165"/>
    <w:rsid w:val="00A74835"/>
    <w:rsid w:val="00A87C68"/>
    <w:rsid w:val="00AA2241"/>
    <w:rsid w:val="00AA699E"/>
    <w:rsid w:val="00AB39D1"/>
    <w:rsid w:val="00AC134B"/>
    <w:rsid w:val="00AC165B"/>
    <w:rsid w:val="00AE4375"/>
    <w:rsid w:val="00AF367F"/>
    <w:rsid w:val="00B0522B"/>
    <w:rsid w:val="00B16117"/>
    <w:rsid w:val="00B33C18"/>
    <w:rsid w:val="00B35489"/>
    <w:rsid w:val="00B4034D"/>
    <w:rsid w:val="00B427E0"/>
    <w:rsid w:val="00B440CF"/>
    <w:rsid w:val="00B446E6"/>
    <w:rsid w:val="00B45383"/>
    <w:rsid w:val="00B52A01"/>
    <w:rsid w:val="00B603A3"/>
    <w:rsid w:val="00B70899"/>
    <w:rsid w:val="00B766EE"/>
    <w:rsid w:val="00B80CD2"/>
    <w:rsid w:val="00B94B48"/>
    <w:rsid w:val="00B95DC9"/>
    <w:rsid w:val="00BA5A12"/>
    <w:rsid w:val="00BA7C37"/>
    <w:rsid w:val="00BB3855"/>
    <w:rsid w:val="00BD23B0"/>
    <w:rsid w:val="00BD4F9F"/>
    <w:rsid w:val="00BE0136"/>
    <w:rsid w:val="00BE2103"/>
    <w:rsid w:val="00BF3B3C"/>
    <w:rsid w:val="00C16335"/>
    <w:rsid w:val="00C33AD6"/>
    <w:rsid w:val="00C367B7"/>
    <w:rsid w:val="00C940E3"/>
    <w:rsid w:val="00CA731B"/>
    <w:rsid w:val="00CB751F"/>
    <w:rsid w:val="00CB7F65"/>
    <w:rsid w:val="00CC3333"/>
    <w:rsid w:val="00D13120"/>
    <w:rsid w:val="00D216CC"/>
    <w:rsid w:val="00D2351A"/>
    <w:rsid w:val="00D30CFC"/>
    <w:rsid w:val="00D345F7"/>
    <w:rsid w:val="00D5756A"/>
    <w:rsid w:val="00D949EC"/>
    <w:rsid w:val="00D960F7"/>
    <w:rsid w:val="00DA24A0"/>
    <w:rsid w:val="00DB763F"/>
    <w:rsid w:val="00DC744F"/>
    <w:rsid w:val="00DD152A"/>
    <w:rsid w:val="00DE435E"/>
    <w:rsid w:val="00DF1050"/>
    <w:rsid w:val="00E0175A"/>
    <w:rsid w:val="00E06B75"/>
    <w:rsid w:val="00E2013D"/>
    <w:rsid w:val="00E23D78"/>
    <w:rsid w:val="00E271F9"/>
    <w:rsid w:val="00E422E2"/>
    <w:rsid w:val="00E52661"/>
    <w:rsid w:val="00E56582"/>
    <w:rsid w:val="00E772B4"/>
    <w:rsid w:val="00E77DF8"/>
    <w:rsid w:val="00E92895"/>
    <w:rsid w:val="00E933B8"/>
    <w:rsid w:val="00E96C68"/>
    <w:rsid w:val="00E97517"/>
    <w:rsid w:val="00EA7715"/>
    <w:rsid w:val="00EB0C15"/>
    <w:rsid w:val="00EB2917"/>
    <w:rsid w:val="00EB747E"/>
    <w:rsid w:val="00EC1EF4"/>
    <w:rsid w:val="00EC492A"/>
    <w:rsid w:val="00EE7B81"/>
    <w:rsid w:val="00F1027C"/>
    <w:rsid w:val="00F12F82"/>
    <w:rsid w:val="00F15208"/>
    <w:rsid w:val="00F22E4D"/>
    <w:rsid w:val="00F22EC2"/>
    <w:rsid w:val="00F354CA"/>
    <w:rsid w:val="00F367E7"/>
    <w:rsid w:val="00F43F0A"/>
    <w:rsid w:val="00F44608"/>
    <w:rsid w:val="00F8093D"/>
    <w:rsid w:val="00F95888"/>
    <w:rsid w:val="00F961D8"/>
    <w:rsid w:val="00FA2887"/>
    <w:rsid w:val="00FA35FA"/>
    <w:rsid w:val="00FA65BC"/>
    <w:rsid w:val="00FD1811"/>
    <w:rsid w:val="00FD3FD1"/>
    <w:rsid w:val="00FE13A7"/>
    <w:rsid w:val="00FE72B3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 fillcolor="white">
      <v:fill color="white"/>
    </o:shapedefaults>
    <o:shapelayout v:ext="edit">
      <o:idmap v:ext="edit" data="1"/>
      <o:rules v:ext="edit">
        <o:r id="V:Rule1" type="connector" idref="#Автофигуры 2"/>
        <o:r id="V:Rule2" type="connector" idref="#Автофигуры 3"/>
        <o:r id="V:Rule3" type="connector" idref="#Автофигуры 8"/>
      </o:rules>
    </o:shapelayout>
  </w:shapeDefaults>
  <w:decimalSymbol w:val=","/>
  <w:listSeparator w:val=";"/>
  <w15:docId w15:val="{92D3086B-C2AA-4D28-9853-041ABD44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"/>
    <w:link w:val="af"/>
    <w:uiPriority w:val="99"/>
    <w:unhideWhenUsed/>
    <w:rsid w:val="0092103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92103D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9210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9210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4724</Words>
  <Characters>26931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31592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Власова</cp:lastModifiedBy>
  <cp:revision>6</cp:revision>
  <cp:lastPrinted>2018-12-25T06:41:00Z</cp:lastPrinted>
  <dcterms:created xsi:type="dcterms:W3CDTF">2018-12-25T06:41:00Z</dcterms:created>
  <dcterms:modified xsi:type="dcterms:W3CDTF">2018-12-27T07:25:00Z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