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0F" w:rsidRPr="00F0070F" w:rsidRDefault="00F0070F" w:rsidP="00F0070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0070F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0070F" w:rsidRPr="00F0070F" w:rsidRDefault="00F0070F" w:rsidP="00F0070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0070F" w:rsidRPr="00F0070F" w:rsidRDefault="00F0070F" w:rsidP="00F0070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СОВЕТ НОВОВЕЛИЧКОВСКОГО СЕЛЬСКОГО ПОСЕЛЕНИЯ </w:t>
      </w:r>
    </w:p>
    <w:p w:rsidR="00F0070F" w:rsidRPr="00F0070F" w:rsidRDefault="00F0070F" w:rsidP="00F0070F">
      <w:pPr>
        <w:spacing w:after="0" w:line="240" w:lineRule="auto"/>
        <w:ind w:left="-142"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ДИНСКОГО РАЙОНА</w:t>
      </w:r>
    </w:p>
    <w:p w:rsidR="00F0070F" w:rsidRPr="00F0070F" w:rsidRDefault="00F0070F" w:rsidP="00F0070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0070F" w:rsidRPr="00F0070F" w:rsidRDefault="00F0070F" w:rsidP="00F007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007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F0070F" w:rsidRPr="00F0070F" w:rsidRDefault="00F0070F" w:rsidP="00F0070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0070F" w:rsidRPr="00F0070F" w:rsidRDefault="00F0070F" w:rsidP="00F0070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0070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_____________ </w:t>
      </w:r>
      <w:r w:rsidRPr="00F0070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F0070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F0070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F0070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F0070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F0070F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№ ___________</w:t>
      </w:r>
    </w:p>
    <w:p w:rsidR="00F0070F" w:rsidRPr="00F0070F" w:rsidRDefault="00F0070F" w:rsidP="00F0070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F0070F" w:rsidRPr="00F0070F" w:rsidRDefault="00F0070F" w:rsidP="00F0070F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 внесении изменений  в решение </w:t>
      </w:r>
      <w:r w:rsidRPr="00F0070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 xml:space="preserve">Совета Нововеличковского   </w:t>
      </w:r>
    </w:p>
    <w:p w:rsidR="00F0070F" w:rsidRPr="00F0070F" w:rsidRDefault="00F0070F" w:rsidP="00F0070F">
      <w:pPr>
        <w:widowControl w:val="0"/>
        <w:spacing w:after="0" w:line="240" w:lineRule="auto"/>
        <w:jc w:val="center"/>
        <w:rPr>
          <w:rFonts w:ascii="Courier New" w:eastAsia="SimSun" w:hAnsi="Courier New" w:cs="Times New Roman"/>
          <w:sz w:val="20"/>
          <w:szCs w:val="20"/>
          <w:lang w:eastAsia="ru-RU"/>
        </w:rPr>
      </w:pPr>
      <w:r w:rsidRPr="00F0070F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  <w:t xml:space="preserve">сельского поселения Динского района № 245-51/3 от </w:t>
      </w:r>
      <w:r w:rsidRPr="00F00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21.12.2017</w:t>
      </w:r>
      <w:r w:rsidRPr="00F0070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       «</w:t>
      </w:r>
      <w:r w:rsidRPr="00F00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Правил благоустройства и санитарного содержания территории Нововеличковского сельского поселения Динского района»</w:t>
      </w:r>
      <w:r w:rsidRPr="00F0070F">
        <w:rPr>
          <w:rFonts w:ascii="Courier New" w:eastAsia="SimSun" w:hAnsi="Courier New" w:cs="Times New Roman"/>
          <w:sz w:val="20"/>
          <w:szCs w:val="20"/>
          <w:lang w:eastAsia="ru-RU"/>
        </w:rPr>
        <w:t xml:space="preserve"> </w:t>
      </w:r>
    </w:p>
    <w:p w:rsidR="00F0070F" w:rsidRPr="00F0070F" w:rsidRDefault="00F0070F" w:rsidP="00F0070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изменениями от 17.08.2018)</w:t>
      </w:r>
    </w:p>
    <w:p w:rsidR="00F0070F" w:rsidRPr="00F0070F" w:rsidRDefault="00F0070F" w:rsidP="00F0070F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F0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и санитарного содержания территории Нововеличковского сельского поселения Динского района</w:t>
      </w: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соответствие с действующим федеральным законодательством и законодательством Краснодарского края, в соответствии с пунктом 11 части 10 статьи 35, статьей 45.1 Федерального закона от 6 октября 2003 года № 131-ФЗ «Об общих принципах организации местного самоуправления в Российской Федерации» Совет Нововеличковского сельского поселения Динского района 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>р</w:t>
      </w:r>
      <w:proofErr w:type="gramEnd"/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 ш и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>л</w:t>
      </w:r>
      <w:proofErr w:type="gramEnd"/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>:</w:t>
      </w:r>
    </w:p>
    <w:p w:rsidR="00F0070F" w:rsidRPr="00F0070F" w:rsidRDefault="00F0070F" w:rsidP="00F0070F">
      <w:pPr>
        <w:widowControl w:val="0"/>
        <w:spacing w:after="0" w:line="240" w:lineRule="auto"/>
        <w:ind w:firstLineChars="306" w:firstLine="857"/>
        <w:jc w:val="both"/>
        <w:rPr>
          <w:rFonts w:ascii="Times New Roman" w:eastAsia="SimSun" w:hAnsi="Times New Roman" w:cs="Times New Roman"/>
          <w:sz w:val="28"/>
          <w:szCs w:val="20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1. Внести в </w:t>
      </w:r>
      <w:r w:rsidRPr="00F0070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решение </w:t>
      </w:r>
      <w:r w:rsidRPr="00F0070F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  <w:t xml:space="preserve">Совета Нововеличковского   сельского поселения Динского района № 245-51/3 от </w:t>
      </w:r>
      <w:r w:rsidRPr="00F00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21.12.2017</w:t>
      </w:r>
      <w:r w:rsidRPr="00F0070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«</w:t>
      </w:r>
      <w:r w:rsidRPr="00F00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благоустройства и санитарного содержания территории Нововеличковского сельского поселения Динского района»</w:t>
      </w:r>
      <w:r w:rsidRPr="00F0070F">
        <w:rPr>
          <w:rFonts w:ascii="Courier New" w:eastAsia="SimSun" w:hAnsi="Courier New" w:cs="Times New Roman"/>
          <w:sz w:val="20"/>
          <w:szCs w:val="20"/>
          <w:lang w:eastAsia="ru-RU"/>
        </w:rPr>
        <w:t xml:space="preserve"> </w:t>
      </w:r>
      <w:r w:rsidRPr="00F00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17.08.2018)</w:t>
      </w:r>
      <w:r w:rsidRPr="00F0070F">
        <w:rPr>
          <w:rFonts w:ascii="Times New Roman" w:eastAsia="SimSun" w:hAnsi="Times New Roman" w:cs="Times New Roman"/>
          <w:sz w:val="28"/>
          <w:szCs w:val="20"/>
          <w:lang w:eastAsia="ru-RU"/>
        </w:rPr>
        <w:t>, следующие изменения: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1) Подпункт 2.1.30. подраздела 2.1. 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раздела 2 изложить в следующей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редакции: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«2.1.30. </w:t>
      </w:r>
      <w:r w:rsidRPr="00F0070F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Прилегающая территория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образован, и границы </w:t>
      </w:r>
      <w:proofErr w:type="gramStart"/>
      <w:r>
        <w:rPr>
          <w:rFonts w:ascii="Times New Roman" w:eastAsia="SimSun" w:hAnsi="Times New Roman" w:cs="Times New Roman"/>
          <w:sz w:val="28"/>
          <w:szCs w:val="24"/>
          <w:lang w:eastAsia="ru-RU"/>
        </w:rPr>
        <w:t>ко-торой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определены настоящими Правила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ми в соответствии с порядком,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установленным Законом Краснодарского края от 11.12.2018 № 3952-КЗ «О порядке определения орга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нами местного самоуправления в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Краснодарском крае границ прилегающих территорий»;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пункт 2.1.30. подраздела 2.1. раздела 2 дополнить подпунктом 2.1.30.1 следующего содержания: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«2.1.30.1 </w:t>
      </w:r>
      <w:r w:rsidRPr="00F0070F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Границы прилегающей территории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- предел прилегающей территории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.»;</w:t>
      </w:r>
      <w:proofErr w:type="gramEnd"/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>пункт 2.1.30. подраздела 2.1. раздела 2 дополнить подпунктом 2.1.30.2 следующего содержания: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«2.1.30.2. </w:t>
      </w:r>
      <w:r w:rsidRPr="00F0070F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Внутренняя часть границ прилегающей территории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которых    установлены границы прилегающей территории, то есть являющихся их    общей границей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.»;</w:t>
      </w:r>
      <w:proofErr w:type="gramEnd"/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пункт 2.1.30. подраздела 2.1. раздела 2 дополнить подпунктом 2.1.30.3 следующего содержания: 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«2.1.30.3. </w:t>
      </w:r>
      <w:proofErr w:type="gramStart"/>
      <w:r w:rsidRPr="00F0070F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Внешняя часть границ прилегающей территории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- часть границ прилегающей территории, не при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мыкающая непосредственно к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границей»;</w:t>
      </w:r>
      <w:proofErr w:type="gramEnd"/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подраздел 2.1. раздела 2 дополнить пу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нктом 2.1.52. следующего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содержания: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«2.1.52. </w:t>
      </w:r>
      <w:r w:rsidRPr="00F0070F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Выжигание сухой растительности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.»;</w:t>
      </w:r>
      <w:proofErr w:type="gramEnd"/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пункт 10.2.25. подраздела 10.2. раздела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10 изложить в следующей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редакции: 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«10.2.25. </w:t>
      </w:r>
      <w:r w:rsidRPr="00F0070F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Порядок определения границ прилегающих территорий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10.2.25.1. Границы прилегающих территорий определяются настоящими Правилами в целях организации работ по благоустройству и уборке, надлежащему санитарному содержанию, поддержанию чистоты и порядка на территории Нововеличковского сельского поселения Динского района.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10.2.25.2. Границы прилегающей территории определяются настоящими Правилами в зависимости от расположения зданий, строений, сооружений, земельных участков в существующей застройке, вида их разрешенного      использования или фактического назначения, их площади и протяженности указанной общей границы, а также иных требований настоящих Правил.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10.2.25.3. При определении границ прилегающих территорий устанавливаются максимальное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расстояние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и минимальное расстояние от внутренней части границ прилегающей территории до внешней части границ прилегающей территории (далее соответственно - максимальное расстояние, минимальное расстояние). Максимальное расстояние и минимальное расстояние могут быть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установлены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диф</w:t>
      </w:r>
      <w:r w:rsidR="0063318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ференцированно для различных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видов прилегающих территорий.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10.2.25.4. При определении</w:t>
      </w:r>
      <w:r w:rsidR="0063318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границ прилегающих территорий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учи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>тываются следующие ограничения: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>1) в отношении каждого здания, строения, сооружения, земельного участка могут быть установлены границ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>ы только одной прилегающей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территории; в том числе границы, имеющие один замкнутый контур или два непересекающихся замкнутых контура;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2) установление общей прилегающ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ей территории для двух и более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зданий, строений, сооружений, земельных участков, за исключением случаев, когда строение или сооружение, в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том числе объект коммунальной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инфраструктуры, обеспечивает исключительно функционирование другого здания, строения, сооружения, земельног</w:t>
      </w:r>
      <w:r w:rsidR="0063318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о </w:t>
      </w:r>
      <w:proofErr w:type="gramStart"/>
      <w:r w:rsidR="00633184">
        <w:rPr>
          <w:rFonts w:ascii="Times New Roman" w:eastAsia="SimSun" w:hAnsi="Times New Roman" w:cs="Times New Roman"/>
          <w:sz w:val="28"/>
          <w:szCs w:val="24"/>
          <w:lang w:eastAsia="ru-RU"/>
        </w:rPr>
        <w:t>участка</w:t>
      </w:r>
      <w:proofErr w:type="gramEnd"/>
      <w:r w:rsidR="00633184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в отношении которого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определяются границы прилегающей территории, не допускается;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3) пересечение границ прилегающ</w:t>
      </w:r>
      <w:r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их территорий, за исключением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случаев установления общих, смежных границ прилегающих территорий, не допускается;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>ых на таких территориях общего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смежные (общие) 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границы с другими прилегающими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территориями (для исключения вклинивания, </w:t>
      </w:r>
      <w:proofErr w:type="spell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вкрапливания</w:t>
      </w:r>
      <w:proofErr w:type="spell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его пользования, которые будут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находиться за границами таких территорий).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10.2.25.5. В границах прилегающих территорий могут располагаться следующие территории общего пользования или их части: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1) пешеходные коммуникации, в том числе тротуары, аллеи, </w:t>
      </w:r>
      <w:proofErr w:type="spellStart"/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дорож-ки</w:t>
      </w:r>
      <w:proofErr w:type="spellEnd"/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, тропинки;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2) палисадники, клумбы;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территорий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содержание которых является обязанностью правообладателя в соответствии с законодательством Российской Федерации. 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10.2.25.6. </w:t>
      </w:r>
      <w:r w:rsidRPr="00F0070F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Минимальное и максимал</w:t>
      </w:r>
      <w:r w:rsidR="0027383B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 xml:space="preserve">ьное расстояние прилегающих </w:t>
      </w:r>
      <w:r w:rsidRPr="00F0070F">
        <w:rPr>
          <w:rFonts w:ascii="Times New Roman" w:eastAsia="SimSun" w:hAnsi="Times New Roman" w:cs="Times New Roman"/>
          <w:b/>
          <w:sz w:val="28"/>
          <w:szCs w:val="24"/>
          <w:lang w:eastAsia="ru-RU"/>
        </w:rPr>
        <w:t>территорий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: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1) для земельных участков,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на которых отсутствуют объекты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недвижимости, земельных участков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, на которых находятся объекты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индивидуального жилищного строительства, 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нежилые здания, строения,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сооружения - минимальное расстояние составляет 5 метров (за исключением случаев, когда фактически минимально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е расстояние менее 5 метров,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тогда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>минимальное расстояние пр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инимается до обочины дороги),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максимальное расстояние составляет 10 метров (за исключением случаев,  когда фактически максимальное расстояние бо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>лее 10 метров, тогда</w:t>
      </w:r>
      <w:proofErr w:type="gramEnd"/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максимальное расстояние принимается до обочины дороги), если иное не предусмотрено пунктами 2-11 настоящего подпункта.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В случае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,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если земельный участок не о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бразован или границы его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местоположения не уточнены, то минимальное расстояние от ограждения, а в случае отсутствия ограждения по периметру от границ здания, составляет - 10 метров (за исключением случаев, когда фа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ктически минимальное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расстояние менее 10 метров, тогда минимальное расстояние принимается до обочины дороги), максимальное расстояние - 20 метров (за исключением случаев, когда фактически максимальное расстояние более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20 метров, тогда максимальное расстояние принимается до обочины дороги);</w:t>
      </w:r>
      <w:proofErr w:type="gramEnd"/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2) для земельных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участков</w:t>
      </w:r>
      <w:proofErr w:type="gramEnd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на которых расположены автозаправочные станции (далее - АЗС), заправочные комп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лексы минимальное расстояние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составляет - 20 метров, максимальное расстояние - 40 метров;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3) для земельных участков</w:t>
      </w:r>
      <w:r w:rsidR="0027383B">
        <w:rPr>
          <w:rFonts w:ascii="Times New Roman" w:eastAsia="SimSun" w:hAnsi="Times New Roman" w:cs="Times New Roman"/>
          <w:sz w:val="28"/>
          <w:szCs w:val="24"/>
          <w:lang w:eastAsia="ru-RU"/>
        </w:rPr>
        <w:t>,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на которых расположены производственные предприятия и объекты II - V классов опасности минимальное и максимальное расстояние устанавливается в пределах санитарно-защитных зон;  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4) для объектов электросетевого хозяйства и объектов газораспределительных сетей минимальное и максимальное расстояние устанавливается в пределах охранных зон, установленных для данного вида объекта; 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5) для источников водоснабжения и водопроводов питьевого назначения - минимальное и максимальное расстояние устанавливается в пределах санитарно-охранных зон;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7) для контейнерных площадок, в случае, если такие площадки не расположены на земельном участке многоквартирного дома, поставленного на кадастровый учет – минимальное расстояние составляет - 5 метров, максимальное расстояние - 10 метров;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8) для кладбищ – минимальное расстоя</w:t>
      </w:r>
      <w:r w:rsidR="004760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ние составляет 5 метров,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максимальное расстояние - 10 метров.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9)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участка - минимальное расстояние составляе</w:t>
      </w:r>
      <w:r w:rsidR="004760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т - 5 метров, максимальное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расстояние - 10 метров;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10) для нестационарных объектов</w:t>
      </w:r>
      <w:r w:rsidR="004760E8">
        <w:rPr>
          <w:rFonts w:ascii="Times New Roman" w:eastAsia="SimSun" w:hAnsi="Times New Roman" w:cs="Times New Roman"/>
          <w:sz w:val="28"/>
          <w:szCs w:val="24"/>
          <w:lang w:eastAsia="ru-RU"/>
        </w:rPr>
        <w:t>,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 сбл</w:t>
      </w:r>
      <w:r w:rsidR="004760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окированных с навесом и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оборудованных местами для ожидан</w:t>
      </w:r>
      <w:r w:rsidR="004760E8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ия транспорта, размещенных на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>остановочных пунктах по маршрутам регулярных перевозок - минимальное расстояние составляет - 5 метров, максимальное расстояние - 10 метров.</w:t>
      </w:r>
    </w:p>
    <w:p w:rsidR="00F0070F" w:rsidRPr="00F0070F" w:rsidRDefault="00F0070F" w:rsidP="00F007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4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10.2.25.7. </w:t>
      </w:r>
      <w:proofErr w:type="gramStart"/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</w:t>
      </w:r>
      <w:r w:rsidRPr="00F0070F">
        <w:rPr>
          <w:rFonts w:ascii="Times New Roman" w:eastAsia="SimSun" w:hAnsi="Times New Roman" w:cs="Times New Roman"/>
          <w:sz w:val="28"/>
          <w:szCs w:val="24"/>
          <w:lang w:eastAsia="ru-RU"/>
        </w:rPr>
        <w:lastRenderedPageBreak/>
        <w:t>ответственных за эксплуатацию зданий, строений, сооружений путем размещения утвержденных правил благоустройства и санитарного содержания территории Нововеличковского сельского поселения Динского района на официальном сайте в сети Интернет администрации Нововеличковского сельского поселения Динского района http://www.novovelichkovskaya.ru»;</w:t>
      </w:r>
      <w:proofErr w:type="gramEnd"/>
    </w:p>
    <w:p w:rsidR="00F0070F" w:rsidRPr="00F0070F" w:rsidRDefault="00F0070F" w:rsidP="00F0070F">
      <w:pPr>
        <w:widowControl w:val="0"/>
        <w:tabs>
          <w:tab w:val="left" w:pos="1701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0"/>
          <w:lang w:eastAsia="ru-RU"/>
        </w:rPr>
        <w:t xml:space="preserve">2. </w:t>
      </w:r>
      <w:r w:rsidRPr="00F0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Нововеличковского сельского поселения настоящее решение опубликовать (обнародовать) в средствах массовой информации и разместить на официальном сайте Нововеличковского сельского поселения Динского района </w:t>
      </w:r>
      <w:r w:rsidRPr="00F0070F">
        <w:rPr>
          <w:rFonts w:ascii="Times New Roman" w:eastAsia="Calibri" w:hAnsi="Times New Roman" w:cs="Times New Roman"/>
          <w:sz w:val="28"/>
          <w:szCs w:val="28"/>
        </w:rPr>
        <w:t>в сети интернет</w:t>
      </w:r>
      <w:r w:rsidRPr="00F0070F">
        <w:rPr>
          <w:rFonts w:ascii="Times New Roman" w:eastAsia="SimSun" w:hAnsi="Times New Roman" w:cs="Times New Roman"/>
          <w:sz w:val="28"/>
          <w:szCs w:val="20"/>
          <w:lang w:eastAsia="ru-RU"/>
        </w:rPr>
        <w:t>.</w:t>
      </w:r>
    </w:p>
    <w:p w:rsidR="00F0070F" w:rsidRPr="00F0070F" w:rsidRDefault="00F0070F" w:rsidP="00F00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0070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00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(Кравченко) и администрацию Нововеличковского сельского поселения Динского района.</w:t>
      </w:r>
    </w:p>
    <w:p w:rsidR="00F0070F" w:rsidRPr="00F0070F" w:rsidRDefault="00F0070F" w:rsidP="00F0070F">
      <w:pPr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Решение вступает в силу со дня его </w:t>
      </w:r>
      <w:r w:rsidRPr="00F0070F">
        <w:rPr>
          <w:rFonts w:ascii="Times New Roman" w:eastAsia="Times New Roman" w:hAnsi="Times New Roman" w:cs="Times New Roman"/>
          <w:sz w:val="28"/>
          <w:szCs w:val="28"/>
        </w:rPr>
        <w:t>официального обнародования.</w:t>
      </w: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33184" w:rsidRDefault="00F0070F" w:rsidP="00F0070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Председатель Совета </w:t>
      </w:r>
    </w:p>
    <w:p w:rsidR="00633184" w:rsidRDefault="00F0070F" w:rsidP="00F0070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Нововеличковского сельского поселения </w:t>
      </w:r>
    </w:p>
    <w:p w:rsidR="00F0070F" w:rsidRPr="00F0070F" w:rsidRDefault="00F0070F" w:rsidP="00F0070F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Динского района    </w:t>
      </w: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</w:r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ab/>
        <w:t xml:space="preserve">   </w:t>
      </w:r>
      <w:r w:rsidR="00633184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   </w:t>
      </w:r>
      <w:proofErr w:type="spellStart"/>
      <w:r w:rsidRPr="00F0070F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В.А.Габлая</w:t>
      </w:r>
      <w:proofErr w:type="spellEnd"/>
    </w:p>
    <w:p w:rsidR="00F0070F" w:rsidRPr="00F0070F" w:rsidRDefault="00F0070F" w:rsidP="00F0070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633184" w:rsidRDefault="00F0070F" w:rsidP="00F0070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Глава </w:t>
      </w:r>
    </w:p>
    <w:p w:rsidR="00633184" w:rsidRDefault="00F0070F" w:rsidP="00F0070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Нововеличковского сельского поселения </w:t>
      </w:r>
    </w:p>
    <w:p w:rsidR="00F0070F" w:rsidRPr="00F0070F" w:rsidRDefault="00F0070F" w:rsidP="00F0070F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Динского района </w:t>
      </w: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F0070F">
        <w:rPr>
          <w:rFonts w:ascii="Times New Roman" w:eastAsia="SimSun" w:hAnsi="Times New Roman" w:cs="Times New Roman"/>
          <w:sz w:val="28"/>
          <w:szCs w:val="28"/>
          <w:lang w:eastAsia="ru-RU"/>
        </w:rPr>
        <w:t>Г.М.Кова</w:t>
      </w:r>
      <w:proofErr w:type="spellEnd"/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0070F" w:rsidRPr="00F0070F" w:rsidRDefault="00F0070F" w:rsidP="00F0070F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3D"/>
    <w:rsid w:val="000035F4"/>
    <w:rsid w:val="0027383B"/>
    <w:rsid w:val="003F4E3D"/>
    <w:rsid w:val="004760E8"/>
    <w:rsid w:val="004A6436"/>
    <w:rsid w:val="00633184"/>
    <w:rsid w:val="00AD2815"/>
    <w:rsid w:val="00BF27F2"/>
    <w:rsid w:val="00F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dcterms:created xsi:type="dcterms:W3CDTF">2019-07-08T11:05:00Z</dcterms:created>
  <dcterms:modified xsi:type="dcterms:W3CDTF">2019-07-09T11:25:00Z</dcterms:modified>
</cp:coreProperties>
</file>