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4E" w:rsidRPr="003E4A4E" w:rsidRDefault="003E4A4E" w:rsidP="003E4A4E">
      <w:pPr>
        <w:autoSpaceDE w:val="0"/>
        <w:autoSpaceDN w:val="0"/>
        <w:adjustRightInd w:val="0"/>
        <w:jc w:val="center"/>
        <w:rPr>
          <w:rFonts w:ascii="Times New Roman" w:eastAsia="Times New Roman" w:hAnsi="Times New Roman" w:cs="Times New Roman"/>
          <w:b/>
          <w:bCs/>
          <w:caps/>
          <w:color w:val="auto"/>
          <w:sz w:val="28"/>
          <w:szCs w:val="28"/>
          <w:lang w:bidi="ar-SA"/>
        </w:rPr>
      </w:pPr>
      <w:r w:rsidRPr="003E4A4E">
        <w:rPr>
          <w:rFonts w:ascii="Arial" w:eastAsia="Times New Roman" w:hAnsi="Arial" w:cs="Times New Roman"/>
          <w:i/>
          <w:iCs/>
          <w:noProof/>
          <w:color w:val="auto"/>
          <w:sz w:val="26"/>
          <w:szCs w:val="26"/>
          <w:lang w:bidi="ar-SA"/>
        </w:rPr>
        <w:drawing>
          <wp:inline distT="0" distB="0" distL="0" distR="0" wp14:anchorId="4ED0E9CF" wp14:editId="3FA68EC1">
            <wp:extent cx="495300" cy="571500"/>
            <wp:effectExtent l="19050" t="0" r="0" b="0"/>
            <wp:docPr id="2" name="Рисунок 2"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3E4A4E" w:rsidRPr="003E4A4E" w:rsidRDefault="003E4A4E" w:rsidP="003E4A4E">
      <w:pPr>
        <w:autoSpaceDE w:val="0"/>
        <w:autoSpaceDN w:val="0"/>
        <w:adjustRightInd w:val="0"/>
        <w:jc w:val="center"/>
        <w:rPr>
          <w:rFonts w:ascii="Times New Roman" w:eastAsia="Times New Roman" w:hAnsi="Times New Roman" w:cs="Times New Roman"/>
          <w:b/>
          <w:bCs/>
          <w:caps/>
          <w:color w:val="auto"/>
          <w:sz w:val="28"/>
          <w:szCs w:val="28"/>
          <w:lang w:bidi="ar-SA"/>
        </w:rPr>
      </w:pPr>
    </w:p>
    <w:p w:rsidR="003E4A4E" w:rsidRPr="003E4A4E" w:rsidRDefault="003E4A4E" w:rsidP="003E4A4E">
      <w:pPr>
        <w:autoSpaceDE w:val="0"/>
        <w:autoSpaceDN w:val="0"/>
        <w:adjustRightInd w:val="0"/>
        <w:jc w:val="center"/>
        <w:rPr>
          <w:rFonts w:ascii="Times New Roman" w:eastAsia="Times New Roman" w:hAnsi="Times New Roman" w:cs="Times New Roman"/>
          <w:b/>
          <w:bCs/>
          <w:caps/>
          <w:color w:val="auto"/>
          <w:sz w:val="28"/>
          <w:szCs w:val="28"/>
          <w:lang w:bidi="ar-SA"/>
        </w:rPr>
      </w:pPr>
      <w:r w:rsidRPr="003E4A4E">
        <w:rPr>
          <w:rFonts w:ascii="Times New Roman" w:eastAsia="Times New Roman" w:hAnsi="Times New Roman" w:cs="Times New Roman"/>
          <w:b/>
          <w:bCs/>
          <w:caps/>
          <w:color w:val="auto"/>
          <w:sz w:val="28"/>
          <w:szCs w:val="28"/>
          <w:lang w:bidi="ar-SA"/>
        </w:rPr>
        <w:t xml:space="preserve">АДМИНИСТРАЦИЯ Нововеличковского </w:t>
      </w:r>
    </w:p>
    <w:p w:rsidR="003E4A4E" w:rsidRPr="003E4A4E" w:rsidRDefault="003E4A4E" w:rsidP="003E4A4E">
      <w:pPr>
        <w:autoSpaceDE w:val="0"/>
        <w:autoSpaceDN w:val="0"/>
        <w:adjustRightInd w:val="0"/>
        <w:jc w:val="center"/>
        <w:rPr>
          <w:rFonts w:ascii="Times New Roman" w:eastAsia="Times New Roman" w:hAnsi="Times New Roman" w:cs="Times New Roman"/>
          <w:b/>
          <w:bCs/>
          <w:caps/>
          <w:color w:val="auto"/>
          <w:sz w:val="28"/>
          <w:szCs w:val="28"/>
          <w:lang w:bidi="ar-SA"/>
        </w:rPr>
      </w:pPr>
      <w:r w:rsidRPr="003E4A4E">
        <w:rPr>
          <w:rFonts w:ascii="Times New Roman" w:eastAsia="Times New Roman" w:hAnsi="Times New Roman" w:cs="Times New Roman"/>
          <w:b/>
          <w:bCs/>
          <w:caps/>
          <w:color w:val="auto"/>
          <w:sz w:val="28"/>
          <w:szCs w:val="28"/>
          <w:lang w:bidi="ar-SA"/>
        </w:rPr>
        <w:t xml:space="preserve">сельского поселения Динского района </w:t>
      </w:r>
    </w:p>
    <w:p w:rsidR="003E4A4E" w:rsidRPr="003E4A4E" w:rsidRDefault="003E4A4E" w:rsidP="003E4A4E">
      <w:pPr>
        <w:autoSpaceDE w:val="0"/>
        <w:autoSpaceDN w:val="0"/>
        <w:adjustRightInd w:val="0"/>
        <w:jc w:val="both"/>
        <w:rPr>
          <w:rFonts w:ascii="Times New Roman" w:eastAsia="Times New Roman" w:hAnsi="Times New Roman" w:cs="Times New Roman"/>
          <w:color w:val="auto"/>
          <w:sz w:val="28"/>
          <w:szCs w:val="28"/>
          <w:lang w:bidi="ar-SA"/>
        </w:rPr>
      </w:pPr>
    </w:p>
    <w:p w:rsidR="003E4A4E" w:rsidRPr="003E4A4E" w:rsidRDefault="003E4A4E" w:rsidP="003E4A4E">
      <w:pPr>
        <w:autoSpaceDE w:val="0"/>
        <w:autoSpaceDN w:val="0"/>
        <w:adjustRightInd w:val="0"/>
        <w:jc w:val="center"/>
        <w:rPr>
          <w:rFonts w:ascii="Times New Roman" w:eastAsia="Times New Roman" w:hAnsi="Times New Roman" w:cs="Times New Roman"/>
          <w:b/>
          <w:color w:val="auto"/>
          <w:sz w:val="28"/>
          <w:szCs w:val="28"/>
          <w:lang w:bidi="ar-SA"/>
        </w:rPr>
      </w:pPr>
      <w:r w:rsidRPr="003E4A4E">
        <w:rPr>
          <w:rFonts w:ascii="Times New Roman" w:eastAsia="Times New Roman" w:hAnsi="Times New Roman" w:cs="Times New Roman"/>
          <w:b/>
          <w:color w:val="auto"/>
          <w:sz w:val="28"/>
          <w:szCs w:val="28"/>
          <w:lang w:bidi="ar-SA"/>
        </w:rPr>
        <w:t>ПОСТАНОВЛЕНИЕ</w:t>
      </w:r>
    </w:p>
    <w:p w:rsidR="003E4A4E" w:rsidRPr="003E4A4E" w:rsidRDefault="003E4A4E" w:rsidP="003E4A4E">
      <w:pPr>
        <w:autoSpaceDE w:val="0"/>
        <w:autoSpaceDN w:val="0"/>
        <w:adjustRightInd w:val="0"/>
        <w:jc w:val="center"/>
        <w:rPr>
          <w:rFonts w:ascii="Times New Roman" w:eastAsia="Times New Roman" w:hAnsi="Times New Roman" w:cs="Times New Roman"/>
          <w:b/>
          <w:color w:val="auto"/>
          <w:sz w:val="28"/>
          <w:szCs w:val="28"/>
          <w:lang w:bidi="ar-SA"/>
        </w:rPr>
      </w:pPr>
    </w:p>
    <w:p w:rsidR="003E4A4E" w:rsidRPr="003E4A4E" w:rsidRDefault="003E4A4E" w:rsidP="003E4A4E">
      <w:pPr>
        <w:autoSpaceDE w:val="0"/>
        <w:autoSpaceDN w:val="0"/>
        <w:adjustRightInd w:val="0"/>
        <w:jc w:val="center"/>
        <w:rPr>
          <w:rFonts w:ascii="Times New Roman" w:eastAsia="Times New Roman" w:hAnsi="Times New Roman" w:cs="Times New Roman"/>
          <w:b/>
          <w:color w:val="auto"/>
          <w:sz w:val="28"/>
          <w:szCs w:val="28"/>
          <w:lang w:bidi="ar-SA"/>
        </w:rPr>
      </w:pPr>
    </w:p>
    <w:p w:rsidR="003E4A4E" w:rsidRPr="003E4A4E" w:rsidRDefault="003E4A4E" w:rsidP="003E4A4E">
      <w:pPr>
        <w:autoSpaceDE w:val="0"/>
        <w:autoSpaceDN w:val="0"/>
        <w:adjustRightInd w:val="0"/>
        <w:jc w:val="both"/>
        <w:rPr>
          <w:rFonts w:ascii="Times New Roman" w:eastAsia="Times New Roman" w:hAnsi="Times New Roman" w:cs="Times New Roman"/>
          <w:color w:val="auto"/>
          <w:sz w:val="28"/>
          <w:szCs w:val="28"/>
          <w:lang w:bidi="ar-SA"/>
        </w:rPr>
      </w:pPr>
      <w:r w:rsidRPr="003E4A4E">
        <w:rPr>
          <w:rFonts w:ascii="Times New Roman" w:eastAsia="Times New Roman" w:hAnsi="Times New Roman" w:cs="Times New Roman"/>
          <w:color w:val="auto"/>
          <w:sz w:val="28"/>
          <w:szCs w:val="28"/>
          <w:lang w:bidi="ar-SA"/>
        </w:rPr>
        <w:t xml:space="preserve">от </w:t>
      </w:r>
      <w:r w:rsidR="00395B0B">
        <w:rPr>
          <w:rFonts w:ascii="Times New Roman" w:eastAsia="Times New Roman" w:hAnsi="Times New Roman" w:cs="Times New Roman"/>
          <w:color w:val="auto"/>
          <w:sz w:val="28"/>
          <w:szCs w:val="28"/>
          <w:lang w:bidi="ar-SA"/>
        </w:rPr>
        <w:t>08.07.2019</w:t>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r>
      <w:r w:rsidRPr="003E4A4E">
        <w:rPr>
          <w:rFonts w:ascii="Times New Roman" w:eastAsia="Times New Roman" w:hAnsi="Times New Roman" w:cs="Times New Roman"/>
          <w:color w:val="auto"/>
          <w:sz w:val="28"/>
          <w:szCs w:val="28"/>
          <w:lang w:bidi="ar-SA"/>
        </w:rPr>
        <w:tab/>
        <w:t xml:space="preserve">                      </w:t>
      </w:r>
      <w:r w:rsidR="00395B0B">
        <w:rPr>
          <w:rFonts w:ascii="Times New Roman" w:eastAsia="Times New Roman" w:hAnsi="Times New Roman" w:cs="Times New Roman"/>
          <w:color w:val="auto"/>
          <w:sz w:val="28"/>
          <w:szCs w:val="28"/>
          <w:lang w:bidi="ar-SA"/>
        </w:rPr>
        <w:t xml:space="preserve">      </w:t>
      </w:r>
      <w:r w:rsidRPr="003E4A4E">
        <w:rPr>
          <w:rFonts w:ascii="Times New Roman" w:eastAsia="Times New Roman" w:hAnsi="Times New Roman" w:cs="Times New Roman"/>
          <w:color w:val="auto"/>
          <w:sz w:val="28"/>
          <w:szCs w:val="28"/>
          <w:lang w:bidi="ar-SA"/>
        </w:rPr>
        <w:t xml:space="preserve">№ </w:t>
      </w:r>
      <w:r w:rsidR="00395B0B">
        <w:rPr>
          <w:rFonts w:ascii="Times New Roman" w:eastAsia="Times New Roman" w:hAnsi="Times New Roman" w:cs="Times New Roman"/>
          <w:color w:val="auto"/>
          <w:sz w:val="28"/>
          <w:szCs w:val="28"/>
          <w:lang w:bidi="ar-SA"/>
        </w:rPr>
        <w:t>136</w:t>
      </w:r>
    </w:p>
    <w:p w:rsidR="003E4A4E" w:rsidRPr="003E4A4E" w:rsidRDefault="003E4A4E" w:rsidP="003E4A4E">
      <w:pPr>
        <w:widowControl/>
        <w:spacing w:after="200" w:line="276" w:lineRule="auto"/>
        <w:jc w:val="center"/>
        <w:rPr>
          <w:rFonts w:ascii="Times New Roman" w:eastAsiaTheme="minorHAnsi" w:hAnsi="Times New Roman" w:cs="Times New Roman"/>
          <w:color w:val="auto"/>
          <w:sz w:val="28"/>
          <w:szCs w:val="28"/>
          <w:lang w:eastAsia="en-US" w:bidi="ar-SA"/>
        </w:rPr>
      </w:pPr>
      <w:r w:rsidRPr="003E4A4E">
        <w:rPr>
          <w:rFonts w:ascii="Times New Roman" w:eastAsia="Times New Roman" w:hAnsi="Times New Roman" w:cs="Times New Roman"/>
          <w:color w:val="auto"/>
          <w:sz w:val="28"/>
          <w:szCs w:val="28"/>
          <w:lang w:bidi="ar-SA"/>
        </w:rPr>
        <w:t>станица Нововеличковская</w:t>
      </w:r>
    </w:p>
    <w:p w:rsidR="003E4A4E" w:rsidRPr="003E4A4E" w:rsidRDefault="003E4A4E" w:rsidP="003E4A4E">
      <w:pPr>
        <w:widowControl/>
        <w:spacing w:line="276" w:lineRule="auto"/>
        <w:rPr>
          <w:rFonts w:ascii="Times New Roman" w:eastAsiaTheme="minorHAnsi" w:hAnsi="Times New Roman" w:cs="Times New Roman"/>
          <w:color w:val="auto"/>
          <w:sz w:val="28"/>
          <w:szCs w:val="28"/>
          <w:lang w:eastAsia="en-US" w:bidi="ar-SA"/>
        </w:rPr>
      </w:pPr>
    </w:p>
    <w:p w:rsidR="003E4A4E" w:rsidRDefault="003E4A4E" w:rsidP="003E4A4E">
      <w:pPr>
        <w:widowControl/>
        <w:spacing w:line="276" w:lineRule="auto"/>
        <w:rPr>
          <w:rFonts w:ascii="Times New Roman" w:eastAsiaTheme="minorHAnsi" w:hAnsi="Times New Roman" w:cs="Times New Roman"/>
          <w:color w:val="auto"/>
          <w:sz w:val="28"/>
          <w:szCs w:val="28"/>
          <w:lang w:eastAsia="en-US" w:bidi="ar-SA"/>
        </w:rPr>
      </w:pPr>
    </w:p>
    <w:p w:rsidR="009F6B7A" w:rsidRPr="003E4A4E" w:rsidRDefault="009F6B7A" w:rsidP="003E4A4E">
      <w:pPr>
        <w:widowControl/>
        <w:spacing w:line="276" w:lineRule="auto"/>
        <w:rPr>
          <w:rFonts w:ascii="Times New Roman" w:eastAsiaTheme="minorHAnsi" w:hAnsi="Times New Roman" w:cs="Times New Roman"/>
          <w:color w:val="auto"/>
          <w:sz w:val="28"/>
          <w:szCs w:val="28"/>
          <w:lang w:eastAsia="en-US" w:bidi="ar-SA"/>
        </w:rPr>
      </w:pPr>
    </w:p>
    <w:p w:rsidR="003E4A4E" w:rsidRPr="003E4A4E" w:rsidRDefault="003E4A4E" w:rsidP="003E4A4E">
      <w:pPr>
        <w:widowControl/>
        <w:spacing w:line="276" w:lineRule="auto"/>
        <w:jc w:val="center"/>
        <w:rPr>
          <w:rFonts w:ascii="Times New Roman" w:eastAsiaTheme="minorHAnsi" w:hAnsi="Times New Roman" w:cs="Times New Roman"/>
          <w:b/>
          <w:color w:val="auto"/>
          <w:sz w:val="28"/>
          <w:szCs w:val="28"/>
          <w:lang w:eastAsia="en-US" w:bidi="ar-SA"/>
        </w:rPr>
      </w:pPr>
      <w:r w:rsidRPr="003E4A4E">
        <w:rPr>
          <w:rFonts w:ascii="Times New Roman" w:eastAsiaTheme="minorHAnsi" w:hAnsi="Times New Roman" w:cs="Times New Roman"/>
          <w:b/>
          <w:color w:val="auto"/>
          <w:sz w:val="28"/>
          <w:szCs w:val="28"/>
          <w:lang w:eastAsia="en-US" w:bidi="ar-SA"/>
        </w:rPr>
        <w:t xml:space="preserve">Об утверждении перечня помещений, находящихся в муниципальной собственности Нововеличковского сельского поселения </w:t>
      </w:r>
    </w:p>
    <w:p w:rsidR="003E4A4E" w:rsidRPr="003E4A4E" w:rsidRDefault="003E4A4E" w:rsidP="003E4A4E">
      <w:pPr>
        <w:widowControl/>
        <w:spacing w:line="276" w:lineRule="auto"/>
        <w:jc w:val="center"/>
        <w:rPr>
          <w:rFonts w:ascii="Times New Roman" w:eastAsiaTheme="minorHAnsi" w:hAnsi="Times New Roman" w:cs="Times New Roman"/>
          <w:b/>
          <w:color w:val="auto"/>
          <w:sz w:val="28"/>
          <w:szCs w:val="28"/>
          <w:lang w:eastAsia="en-US" w:bidi="ar-SA"/>
        </w:rPr>
      </w:pPr>
      <w:r w:rsidRPr="003E4A4E">
        <w:rPr>
          <w:rFonts w:ascii="Times New Roman" w:eastAsiaTheme="minorHAnsi" w:hAnsi="Times New Roman" w:cs="Times New Roman"/>
          <w:b/>
          <w:color w:val="auto"/>
          <w:sz w:val="28"/>
          <w:szCs w:val="28"/>
          <w:lang w:eastAsia="en-US" w:bidi="ar-SA"/>
        </w:rPr>
        <w:t xml:space="preserve">Динского района, пригодных для проведения </w:t>
      </w:r>
    </w:p>
    <w:p w:rsidR="003E4A4E" w:rsidRPr="003E4A4E" w:rsidRDefault="003E4A4E" w:rsidP="003E4A4E">
      <w:pPr>
        <w:widowControl/>
        <w:spacing w:line="276" w:lineRule="auto"/>
        <w:jc w:val="center"/>
        <w:rPr>
          <w:rFonts w:ascii="Times New Roman" w:eastAsiaTheme="minorHAnsi" w:hAnsi="Times New Roman" w:cs="Times New Roman"/>
          <w:b/>
          <w:color w:val="auto"/>
          <w:sz w:val="28"/>
          <w:szCs w:val="28"/>
          <w:lang w:eastAsia="en-US" w:bidi="ar-SA"/>
        </w:rPr>
      </w:pPr>
      <w:r w:rsidRPr="003E4A4E">
        <w:rPr>
          <w:rFonts w:ascii="Times New Roman" w:eastAsiaTheme="minorHAnsi" w:hAnsi="Times New Roman" w:cs="Times New Roman"/>
          <w:b/>
          <w:color w:val="auto"/>
          <w:sz w:val="28"/>
          <w:szCs w:val="28"/>
          <w:lang w:eastAsia="en-US" w:bidi="ar-SA"/>
        </w:rPr>
        <w:t>агитационных публичных мероприятий</w:t>
      </w:r>
    </w:p>
    <w:p w:rsidR="003E4A4E" w:rsidRPr="003E4A4E" w:rsidRDefault="003E4A4E" w:rsidP="003E4A4E">
      <w:pPr>
        <w:widowControl/>
        <w:spacing w:line="276" w:lineRule="auto"/>
        <w:rPr>
          <w:rFonts w:ascii="Times New Roman" w:eastAsiaTheme="minorHAnsi" w:hAnsi="Times New Roman" w:cs="Times New Roman"/>
          <w:color w:val="auto"/>
          <w:sz w:val="28"/>
          <w:szCs w:val="28"/>
          <w:lang w:eastAsia="en-US" w:bidi="ar-SA"/>
        </w:rPr>
      </w:pPr>
    </w:p>
    <w:p w:rsidR="003E4A4E" w:rsidRPr="003E4A4E" w:rsidRDefault="003E4A4E" w:rsidP="003E4A4E">
      <w:pPr>
        <w:widowControl/>
        <w:spacing w:line="276" w:lineRule="auto"/>
        <w:rPr>
          <w:rFonts w:ascii="Times New Roman" w:eastAsiaTheme="minorHAnsi" w:hAnsi="Times New Roman" w:cs="Times New Roman"/>
          <w:color w:val="auto"/>
          <w:sz w:val="28"/>
          <w:szCs w:val="28"/>
          <w:lang w:eastAsia="en-US" w:bidi="ar-SA"/>
        </w:rPr>
      </w:pPr>
    </w:p>
    <w:p w:rsidR="003E4A4E" w:rsidRPr="003E4A4E" w:rsidRDefault="003E4A4E" w:rsidP="00E006DF">
      <w:pPr>
        <w:ind w:firstLine="567"/>
        <w:jc w:val="both"/>
        <w:rPr>
          <w:rFonts w:ascii="Times New Roman" w:eastAsia="Times New Roman" w:hAnsi="Times New Roman" w:cs="Times New Roman"/>
          <w:color w:val="auto"/>
          <w:sz w:val="28"/>
          <w:szCs w:val="28"/>
          <w:lang w:bidi="ar-SA"/>
        </w:rPr>
      </w:pPr>
      <w:r w:rsidRPr="003E4A4E">
        <w:rPr>
          <w:rFonts w:ascii="Times New Roman" w:eastAsiaTheme="minorHAnsi" w:hAnsi="Times New Roman" w:cs="Times New Roman"/>
          <w:color w:val="auto"/>
          <w:sz w:val="28"/>
          <w:szCs w:val="28"/>
          <w:lang w:eastAsia="en-US" w:bidi="ar-SA"/>
        </w:rPr>
        <w:t>В соответствии со статьёй 53 Федерального закона от 12.06.2002                67-ФЗ «Об основных гарантиях избирательных прав и прав на участие в референдум</w:t>
      </w:r>
      <w:r w:rsidR="00CE0437">
        <w:rPr>
          <w:rFonts w:ascii="Times New Roman" w:eastAsiaTheme="minorHAnsi" w:hAnsi="Times New Roman" w:cs="Times New Roman"/>
          <w:color w:val="auto"/>
          <w:sz w:val="28"/>
          <w:szCs w:val="28"/>
          <w:lang w:eastAsia="en-US" w:bidi="ar-SA"/>
        </w:rPr>
        <w:t xml:space="preserve">е граждан Российской Федерации», </w:t>
      </w:r>
      <w:r w:rsidR="00ED3922">
        <w:rPr>
          <w:rFonts w:ascii="Times New Roman" w:eastAsiaTheme="minorHAnsi" w:hAnsi="Times New Roman" w:cs="Times New Roman"/>
          <w:color w:val="auto"/>
          <w:sz w:val="28"/>
          <w:szCs w:val="28"/>
          <w:lang w:eastAsia="en-US" w:bidi="ar-SA"/>
        </w:rPr>
        <w:t>Законом Краснодарского края от 26.12.2005 № 966-КЗ «</w:t>
      </w:r>
      <w:r w:rsidR="009F6B7A">
        <w:rPr>
          <w:rFonts w:ascii="Times New Roman" w:eastAsiaTheme="minorHAnsi" w:hAnsi="Times New Roman" w:cs="Times New Roman"/>
          <w:color w:val="auto"/>
          <w:sz w:val="28"/>
          <w:szCs w:val="28"/>
          <w:lang w:eastAsia="en-US" w:bidi="ar-SA"/>
        </w:rPr>
        <w:t>О</w:t>
      </w:r>
      <w:r w:rsidR="00ED3922">
        <w:rPr>
          <w:rFonts w:ascii="Times New Roman" w:eastAsiaTheme="minorHAnsi" w:hAnsi="Times New Roman" w:cs="Times New Roman"/>
          <w:color w:val="auto"/>
          <w:sz w:val="28"/>
          <w:szCs w:val="28"/>
          <w:lang w:eastAsia="en-US" w:bidi="ar-SA"/>
        </w:rPr>
        <w:t xml:space="preserve"> муниципальных выборах в Краснодарском крае» </w:t>
      </w:r>
      <w:r w:rsidRPr="003E4A4E">
        <w:rPr>
          <w:rFonts w:ascii="Times New Roman" w:eastAsiaTheme="minorHAnsi" w:hAnsi="Times New Roman" w:cs="Times New Roman"/>
          <w:color w:val="auto"/>
          <w:sz w:val="28"/>
          <w:szCs w:val="28"/>
          <w:lang w:eastAsia="en-US" w:bidi="ar-SA"/>
        </w:rPr>
        <w:t xml:space="preserve">и статьёй </w:t>
      </w:r>
      <w:r w:rsidR="00A67092" w:rsidRPr="00E006DF">
        <w:rPr>
          <w:rFonts w:ascii="Times New Roman" w:eastAsiaTheme="minorHAnsi" w:hAnsi="Times New Roman" w:cs="Times New Roman"/>
          <w:color w:val="auto"/>
          <w:sz w:val="28"/>
          <w:szCs w:val="28"/>
          <w:lang w:eastAsia="en-US" w:bidi="ar-SA"/>
        </w:rPr>
        <w:t>37</w:t>
      </w:r>
      <w:r w:rsidRPr="003E4A4E">
        <w:rPr>
          <w:rFonts w:ascii="Times New Roman" w:eastAsiaTheme="minorHAnsi" w:hAnsi="Times New Roman" w:cs="Times New Roman"/>
          <w:color w:val="auto"/>
          <w:sz w:val="28"/>
          <w:szCs w:val="28"/>
          <w:lang w:eastAsia="en-US" w:bidi="ar-SA"/>
        </w:rPr>
        <w:t xml:space="preserve"> </w:t>
      </w:r>
      <w:r w:rsidR="009F6B7A">
        <w:rPr>
          <w:rFonts w:ascii="Times New Roman" w:eastAsiaTheme="minorHAnsi" w:hAnsi="Times New Roman" w:cs="Times New Roman"/>
          <w:color w:val="auto"/>
          <w:sz w:val="28"/>
          <w:szCs w:val="28"/>
          <w:lang w:eastAsia="en-US" w:bidi="ar-SA"/>
        </w:rPr>
        <w:t>З</w:t>
      </w:r>
      <w:r w:rsidR="00A67092" w:rsidRPr="00E006DF">
        <w:rPr>
          <w:rFonts w:ascii="Times New Roman" w:eastAsiaTheme="minorHAnsi" w:hAnsi="Times New Roman" w:cs="Times New Roman"/>
          <w:color w:val="auto"/>
          <w:sz w:val="28"/>
          <w:szCs w:val="28"/>
          <w:lang w:eastAsia="en-US" w:bidi="ar-SA"/>
        </w:rPr>
        <w:t>акона Краснодарского края от 28.07.2010 № 2047-КЗ «</w:t>
      </w:r>
      <w:r w:rsidR="00E006DF" w:rsidRPr="00E006DF">
        <w:rPr>
          <w:rFonts w:ascii="Times New Roman" w:eastAsia="Times New Roman" w:hAnsi="Times New Roman" w:cs="Times New Roman"/>
          <w:color w:val="auto"/>
          <w:sz w:val="28"/>
          <w:szCs w:val="28"/>
          <w:lang w:bidi="ar-SA"/>
        </w:rPr>
        <w:t>О внесении изменений</w:t>
      </w:r>
      <w:r w:rsidR="00E006DF">
        <w:rPr>
          <w:rFonts w:ascii="Times New Roman" w:eastAsia="Times New Roman" w:hAnsi="Times New Roman" w:cs="Times New Roman"/>
          <w:color w:val="auto"/>
          <w:sz w:val="28"/>
          <w:szCs w:val="28"/>
          <w:lang w:bidi="ar-SA"/>
        </w:rPr>
        <w:t xml:space="preserve"> </w:t>
      </w:r>
      <w:r w:rsidR="00E006DF" w:rsidRPr="00E006DF">
        <w:rPr>
          <w:rFonts w:ascii="Times New Roman" w:eastAsia="Times New Roman" w:hAnsi="Times New Roman" w:cs="Times New Roman"/>
          <w:color w:val="auto"/>
          <w:sz w:val="28"/>
          <w:szCs w:val="28"/>
          <w:lang w:bidi="ar-SA"/>
        </w:rPr>
        <w:t xml:space="preserve">в </w:t>
      </w:r>
      <w:r w:rsidR="009F6B7A">
        <w:rPr>
          <w:rFonts w:ascii="Times New Roman" w:eastAsia="Times New Roman" w:hAnsi="Times New Roman" w:cs="Times New Roman"/>
          <w:color w:val="auto"/>
          <w:sz w:val="28"/>
          <w:szCs w:val="28"/>
          <w:lang w:bidi="ar-SA"/>
        </w:rPr>
        <w:t>отдельные законодательные акты К</w:t>
      </w:r>
      <w:r w:rsidR="00E006DF" w:rsidRPr="00E006DF">
        <w:rPr>
          <w:rFonts w:ascii="Times New Roman" w:eastAsia="Times New Roman" w:hAnsi="Times New Roman" w:cs="Times New Roman"/>
          <w:color w:val="auto"/>
          <w:sz w:val="28"/>
          <w:szCs w:val="28"/>
          <w:lang w:bidi="ar-SA"/>
        </w:rPr>
        <w:t>раснодарского края,</w:t>
      </w:r>
      <w:r w:rsidR="00E006DF">
        <w:rPr>
          <w:rFonts w:ascii="Times New Roman" w:eastAsia="Times New Roman" w:hAnsi="Times New Roman" w:cs="Times New Roman"/>
          <w:color w:val="auto"/>
          <w:sz w:val="28"/>
          <w:szCs w:val="28"/>
          <w:lang w:bidi="ar-SA"/>
        </w:rPr>
        <w:t xml:space="preserve"> </w:t>
      </w:r>
      <w:r w:rsidR="00E006DF" w:rsidRPr="00E006DF">
        <w:rPr>
          <w:rFonts w:ascii="Times New Roman" w:eastAsia="Times New Roman" w:hAnsi="Times New Roman" w:cs="Times New Roman"/>
          <w:color w:val="auto"/>
          <w:sz w:val="28"/>
          <w:szCs w:val="28"/>
          <w:lang w:bidi="ar-SA"/>
        </w:rPr>
        <w:t>связанные с подготовкой и проведением выборов и референдумов</w:t>
      </w:r>
      <w:r w:rsidR="00E006DF">
        <w:rPr>
          <w:rFonts w:ascii="Times New Roman" w:eastAsia="Times New Roman" w:hAnsi="Times New Roman" w:cs="Times New Roman"/>
          <w:color w:val="auto"/>
          <w:sz w:val="28"/>
          <w:szCs w:val="28"/>
          <w:lang w:bidi="ar-SA"/>
        </w:rPr>
        <w:t>»</w:t>
      </w:r>
      <w:r w:rsidRPr="003E4A4E">
        <w:rPr>
          <w:rFonts w:ascii="Times New Roman" w:eastAsiaTheme="minorHAnsi" w:hAnsi="Times New Roman" w:cs="Times New Roman"/>
          <w:color w:val="auto"/>
          <w:sz w:val="28"/>
          <w:szCs w:val="28"/>
          <w:lang w:eastAsia="en-US" w:bidi="ar-SA"/>
        </w:rPr>
        <w:t>, в целях соблюдения равных условий проведения агит</w:t>
      </w:r>
      <w:r w:rsidR="009B2D12">
        <w:rPr>
          <w:rFonts w:ascii="Times New Roman" w:eastAsiaTheme="minorHAnsi" w:hAnsi="Times New Roman" w:cs="Times New Roman"/>
          <w:color w:val="auto"/>
          <w:sz w:val="28"/>
          <w:szCs w:val="28"/>
          <w:lang w:eastAsia="en-US" w:bidi="ar-SA"/>
        </w:rPr>
        <w:t>ационных публичных мероприятий</w:t>
      </w:r>
      <w:r w:rsidR="00F15B76">
        <w:rPr>
          <w:rFonts w:ascii="Times New Roman" w:eastAsiaTheme="minorHAnsi" w:hAnsi="Times New Roman" w:cs="Times New Roman"/>
          <w:color w:val="auto"/>
          <w:sz w:val="28"/>
          <w:szCs w:val="28"/>
          <w:lang w:eastAsia="en-US" w:bidi="ar-SA"/>
        </w:rPr>
        <w:t xml:space="preserve"> </w:t>
      </w:r>
      <w:r w:rsidRPr="003E4A4E">
        <w:rPr>
          <w:rFonts w:ascii="Times New Roman" w:eastAsiaTheme="minorHAnsi" w:hAnsi="Times New Roman" w:cs="Times New Roman"/>
          <w:color w:val="auto"/>
          <w:sz w:val="28"/>
          <w:szCs w:val="28"/>
          <w:lang w:eastAsia="en-US" w:bidi="ar-SA"/>
        </w:rPr>
        <w:t>п о с т а н о в л я ю:</w:t>
      </w:r>
    </w:p>
    <w:p w:rsidR="003E4A4E" w:rsidRPr="003E4A4E" w:rsidRDefault="003E4A4E" w:rsidP="003E4A4E">
      <w:pPr>
        <w:widowControl/>
        <w:ind w:firstLine="709"/>
        <w:jc w:val="both"/>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1. Утвердить перечень помещений, находящихся в муниципальной собственности Нововеличковского сельского поселения Динского района, пригодных для проведения агитационных публичных мероприятий, безвозмездно предоставляемых владельцами помещений, принадлежащих на праве оперативного управления, зарегистрированному кандидату, его доверенным лицам, представителям политической партии, выдвинувшей зарегистрированного кандидата, для встреч с избирателями согласно приложению.</w:t>
      </w:r>
    </w:p>
    <w:p w:rsidR="003E4A4E" w:rsidRDefault="003E4A4E" w:rsidP="003E4A4E">
      <w:pPr>
        <w:widowControl/>
        <w:ind w:firstLine="709"/>
        <w:jc w:val="both"/>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 xml:space="preserve">2. Поручить руководителю муниципального бюджетного учреждения «Культура» Нововеличковского сельского поселения Динского района, владеющего на праве оперативного управления помещениями, указанными в приложении, в срок не позднее дня, следующего за днем предоставления помещения, уведомлять в письменной форме территориальную </w:t>
      </w:r>
      <w:r w:rsidRPr="003E4A4E">
        <w:rPr>
          <w:rFonts w:ascii="Times New Roman" w:eastAsiaTheme="minorHAnsi" w:hAnsi="Times New Roman" w:cs="Times New Roman"/>
          <w:color w:val="auto"/>
          <w:sz w:val="28"/>
          <w:szCs w:val="28"/>
          <w:lang w:eastAsia="en-US" w:bidi="ar-SA"/>
        </w:rPr>
        <w:lastRenderedPageBreak/>
        <w:t>избирательную комиссию Динская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822619" w:rsidRPr="003E4A4E" w:rsidRDefault="00822619" w:rsidP="00822619">
      <w:pPr>
        <w:widowControl/>
        <w:spacing w:line="276"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w:t>
      </w:r>
      <w:r w:rsidRPr="00822619">
        <w:rPr>
          <w:rFonts w:ascii="Times New Roman" w:eastAsiaTheme="minorHAnsi" w:hAnsi="Times New Roman" w:cs="Times New Roman"/>
          <w:color w:val="auto"/>
          <w:sz w:val="28"/>
          <w:szCs w:val="28"/>
          <w:lang w:eastAsia="en-US" w:bidi="ar-SA"/>
        </w:rPr>
        <w:t>Постановление администрации Нововеличковского сельского поселен</w:t>
      </w:r>
      <w:r w:rsidR="006D068D">
        <w:rPr>
          <w:rFonts w:ascii="Times New Roman" w:eastAsiaTheme="minorHAnsi" w:hAnsi="Times New Roman" w:cs="Times New Roman"/>
          <w:color w:val="auto"/>
          <w:sz w:val="28"/>
          <w:szCs w:val="28"/>
          <w:lang w:eastAsia="en-US" w:bidi="ar-SA"/>
        </w:rPr>
        <w:t>ия Динского района от 19.02.2018</w:t>
      </w:r>
      <w:r w:rsidRPr="00822619">
        <w:rPr>
          <w:rFonts w:ascii="Times New Roman" w:eastAsiaTheme="minorHAnsi" w:hAnsi="Times New Roman" w:cs="Times New Roman"/>
          <w:color w:val="auto"/>
          <w:sz w:val="28"/>
          <w:szCs w:val="28"/>
          <w:lang w:eastAsia="en-US" w:bidi="ar-SA"/>
        </w:rPr>
        <w:t xml:space="preserve"> № 44 </w:t>
      </w:r>
      <w:r w:rsidR="00D4244A">
        <w:rPr>
          <w:rFonts w:ascii="Times New Roman" w:eastAsiaTheme="minorHAnsi" w:hAnsi="Times New Roman" w:cs="Times New Roman"/>
          <w:color w:val="auto"/>
          <w:sz w:val="28"/>
          <w:szCs w:val="28"/>
          <w:lang w:eastAsia="en-US" w:bidi="ar-SA"/>
        </w:rPr>
        <w:t>«</w:t>
      </w:r>
      <w:r w:rsidRPr="003E4A4E">
        <w:rPr>
          <w:rFonts w:ascii="Times New Roman" w:eastAsiaTheme="minorHAnsi" w:hAnsi="Times New Roman" w:cs="Times New Roman"/>
          <w:color w:val="auto"/>
          <w:sz w:val="28"/>
          <w:szCs w:val="28"/>
          <w:lang w:eastAsia="en-US" w:bidi="ar-SA"/>
        </w:rPr>
        <w:t>Об утверждении перечня помещений, находящихся в муниципальной собственности Нововеличковского сельского поселения Динского района, пригодных для проведения агитационных публичных мероприятий</w:t>
      </w:r>
      <w:r>
        <w:rPr>
          <w:rFonts w:ascii="Times New Roman" w:eastAsiaTheme="minorHAnsi" w:hAnsi="Times New Roman" w:cs="Times New Roman"/>
          <w:color w:val="auto"/>
          <w:sz w:val="28"/>
          <w:szCs w:val="28"/>
          <w:lang w:eastAsia="en-US" w:bidi="ar-SA"/>
        </w:rPr>
        <w:t>» признать утратившим силу.</w:t>
      </w:r>
    </w:p>
    <w:p w:rsidR="003E4A4E" w:rsidRPr="003E4A4E" w:rsidRDefault="00822619" w:rsidP="003E4A4E">
      <w:pPr>
        <w:widowControl/>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4</w:t>
      </w:r>
      <w:r w:rsidR="003E4A4E" w:rsidRPr="003E4A4E">
        <w:rPr>
          <w:rFonts w:ascii="Times New Roman" w:eastAsiaTheme="minorHAnsi" w:hAnsi="Times New Roman" w:cs="Times New Roman"/>
          <w:color w:val="auto"/>
          <w:sz w:val="28"/>
          <w:szCs w:val="28"/>
          <w:lang w:eastAsia="en-US" w:bidi="ar-SA"/>
        </w:rPr>
        <w:t xml:space="preserve">. Контроль за выполнением настоящего постановления </w:t>
      </w:r>
      <w:r w:rsidR="00741B6E">
        <w:rPr>
          <w:rFonts w:ascii="Times New Roman" w:eastAsiaTheme="minorHAnsi" w:hAnsi="Times New Roman" w:cs="Times New Roman"/>
          <w:color w:val="auto"/>
          <w:sz w:val="28"/>
          <w:szCs w:val="28"/>
          <w:lang w:eastAsia="en-US" w:bidi="ar-SA"/>
        </w:rPr>
        <w:t>возложить на заместителя главы администрации Нововеличко</w:t>
      </w:r>
      <w:r w:rsidR="009B2D12">
        <w:rPr>
          <w:rFonts w:ascii="Times New Roman" w:eastAsiaTheme="minorHAnsi" w:hAnsi="Times New Roman" w:cs="Times New Roman"/>
          <w:color w:val="auto"/>
          <w:sz w:val="28"/>
          <w:szCs w:val="28"/>
          <w:lang w:eastAsia="en-US" w:bidi="ar-SA"/>
        </w:rPr>
        <w:t>вского сельского поселения Л.В.К</w:t>
      </w:r>
      <w:r w:rsidR="00741B6E">
        <w:rPr>
          <w:rFonts w:ascii="Times New Roman" w:eastAsiaTheme="minorHAnsi" w:hAnsi="Times New Roman" w:cs="Times New Roman"/>
          <w:color w:val="auto"/>
          <w:sz w:val="28"/>
          <w:szCs w:val="28"/>
          <w:lang w:eastAsia="en-US" w:bidi="ar-SA"/>
        </w:rPr>
        <w:t>равченко</w:t>
      </w:r>
      <w:r w:rsidR="003E4A4E" w:rsidRPr="003E4A4E">
        <w:rPr>
          <w:rFonts w:ascii="Times New Roman" w:eastAsiaTheme="minorHAnsi" w:hAnsi="Times New Roman" w:cs="Times New Roman"/>
          <w:color w:val="auto"/>
          <w:sz w:val="28"/>
          <w:szCs w:val="28"/>
          <w:lang w:eastAsia="en-US" w:bidi="ar-SA"/>
        </w:rPr>
        <w:t>.</w:t>
      </w:r>
    </w:p>
    <w:p w:rsidR="003E4A4E" w:rsidRPr="003E4A4E" w:rsidRDefault="006D068D" w:rsidP="003E4A4E">
      <w:pPr>
        <w:widowControl/>
        <w:ind w:firstLine="709"/>
        <w:jc w:val="both"/>
        <w:rPr>
          <w:rFonts w:ascii="Times New Roman" w:eastAsiaTheme="minorHAnsi" w:hAnsi="Times New Roman" w:cs="Times New Roman"/>
          <w:color w:val="000000" w:themeColor="text1"/>
          <w:sz w:val="28"/>
          <w:szCs w:val="28"/>
          <w:lang w:eastAsia="en-US" w:bidi="ar-SA"/>
        </w:rPr>
      </w:pPr>
      <w:r>
        <w:rPr>
          <w:rFonts w:ascii="Times New Roman" w:eastAsiaTheme="minorHAnsi" w:hAnsi="Times New Roman" w:cs="Times New Roman"/>
          <w:color w:val="000000" w:themeColor="text1"/>
          <w:sz w:val="28"/>
          <w:szCs w:val="28"/>
          <w:lang w:eastAsia="en-US" w:bidi="ar-SA"/>
        </w:rPr>
        <w:t>5</w:t>
      </w:r>
      <w:r w:rsidR="003E4A4E" w:rsidRPr="003E4A4E">
        <w:rPr>
          <w:rFonts w:ascii="Times New Roman" w:eastAsiaTheme="minorHAnsi" w:hAnsi="Times New Roman" w:cs="Times New Roman"/>
          <w:color w:val="000000" w:themeColor="text1"/>
          <w:sz w:val="28"/>
          <w:szCs w:val="28"/>
          <w:lang w:eastAsia="en-US" w:bidi="ar-SA"/>
        </w:rPr>
        <w:t>. Постановление вступает в силу со дня подписания.</w:t>
      </w:r>
    </w:p>
    <w:p w:rsidR="003E4A4E" w:rsidRPr="003E4A4E" w:rsidRDefault="003E4A4E" w:rsidP="003E4A4E">
      <w:pPr>
        <w:widowControl/>
        <w:ind w:firstLine="709"/>
        <w:jc w:val="both"/>
        <w:rPr>
          <w:rFonts w:ascii="Times New Roman" w:eastAsiaTheme="minorHAnsi" w:hAnsi="Times New Roman" w:cs="Times New Roman"/>
          <w:color w:val="auto"/>
          <w:sz w:val="28"/>
          <w:szCs w:val="28"/>
          <w:lang w:eastAsia="en-US" w:bidi="ar-SA"/>
        </w:rPr>
      </w:pPr>
    </w:p>
    <w:p w:rsidR="003E4A4E" w:rsidRPr="003E4A4E" w:rsidRDefault="003E4A4E" w:rsidP="003E4A4E">
      <w:pPr>
        <w:widowControl/>
        <w:ind w:firstLine="709"/>
        <w:jc w:val="both"/>
        <w:rPr>
          <w:rFonts w:ascii="Times New Roman" w:eastAsiaTheme="minorHAnsi" w:hAnsi="Times New Roman" w:cs="Times New Roman"/>
          <w:color w:val="auto"/>
          <w:sz w:val="28"/>
          <w:szCs w:val="28"/>
          <w:lang w:eastAsia="en-US" w:bidi="ar-SA"/>
        </w:rPr>
      </w:pPr>
    </w:p>
    <w:p w:rsidR="003E4A4E" w:rsidRPr="003E4A4E" w:rsidRDefault="003E4A4E" w:rsidP="003E4A4E">
      <w:pPr>
        <w:widowControl/>
        <w:jc w:val="both"/>
        <w:rPr>
          <w:rFonts w:ascii="Times New Roman" w:eastAsiaTheme="minorHAnsi" w:hAnsi="Times New Roman" w:cs="Times New Roman"/>
          <w:color w:val="auto"/>
          <w:sz w:val="28"/>
          <w:szCs w:val="28"/>
          <w:lang w:eastAsia="en-US" w:bidi="ar-SA"/>
        </w:rPr>
      </w:pPr>
    </w:p>
    <w:p w:rsidR="003E4A4E" w:rsidRPr="003E4A4E" w:rsidRDefault="006D068D" w:rsidP="003E4A4E">
      <w:pPr>
        <w:widowControl/>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Глава</w:t>
      </w:r>
    </w:p>
    <w:p w:rsidR="003E4A4E" w:rsidRPr="003E4A4E" w:rsidRDefault="003E4A4E" w:rsidP="003E4A4E">
      <w:pPr>
        <w:widowControl/>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 xml:space="preserve">Нововеличковского </w:t>
      </w:r>
    </w:p>
    <w:p w:rsidR="003E4A4E" w:rsidRPr="003E4A4E" w:rsidRDefault="003E4A4E" w:rsidP="003E4A4E">
      <w:pPr>
        <w:widowControl/>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 xml:space="preserve">сельского поселения                                                                       </w:t>
      </w:r>
      <w:r w:rsidR="006D068D">
        <w:rPr>
          <w:rFonts w:ascii="Times New Roman" w:eastAsiaTheme="minorHAnsi" w:hAnsi="Times New Roman" w:cs="Times New Roman"/>
          <w:color w:val="auto"/>
          <w:sz w:val="28"/>
          <w:szCs w:val="28"/>
          <w:lang w:eastAsia="en-US" w:bidi="ar-SA"/>
        </w:rPr>
        <w:t xml:space="preserve">       Г</w:t>
      </w:r>
      <w:r w:rsidRPr="003E4A4E">
        <w:rPr>
          <w:rFonts w:ascii="Times New Roman" w:eastAsiaTheme="minorHAnsi" w:hAnsi="Times New Roman" w:cs="Times New Roman"/>
          <w:color w:val="auto"/>
          <w:sz w:val="28"/>
          <w:szCs w:val="28"/>
          <w:lang w:eastAsia="en-US" w:bidi="ar-SA"/>
        </w:rPr>
        <w:t>.М. Кова</w:t>
      </w:r>
    </w:p>
    <w:p w:rsidR="003E4A4E" w:rsidRPr="003E4A4E" w:rsidRDefault="003E4A4E" w:rsidP="003E4A4E">
      <w:pPr>
        <w:widowControl/>
        <w:spacing w:after="200" w:line="276" w:lineRule="auto"/>
        <w:rPr>
          <w:rFonts w:ascii="Times New Roman" w:eastAsiaTheme="minorHAnsi" w:hAnsi="Times New Roman" w:cs="Times New Roman"/>
          <w:color w:val="auto"/>
          <w:sz w:val="28"/>
          <w:szCs w:val="28"/>
          <w:lang w:eastAsia="en-US" w:bidi="ar-SA"/>
        </w:rPr>
        <w:sectPr w:rsidR="003E4A4E" w:rsidRPr="003E4A4E" w:rsidSect="003E4A4E">
          <w:type w:val="continuous"/>
          <w:pgSz w:w="11906" w:h="16838"/>
          <w:pgMar w:top="1134" w:right="850" w:bottom="1134" w:left="1701" w:header="708" w:footer="708" w:gutter="0"/>
          <w:cols w:space="708"/>
          <w:docGrid w:linePitch="360"/>
        </w:sectPr>
      </w:pPr>
      <w:r w:rsidRPr="003E4A4E">
        <w:rPr>
          <w:rFonts w:ascii="Times New Roman" w:eastAsiaTheme="minorHAnsi" w:hAnsi="Times New Roman" w:cs="Times New Roman"/>
          <w:color w:val="auto"/>
          <w:sz w:val="28"/>
          <w:szCs w:val="28"/>
          <w:lang w:eastAsia="en-US" w:bidi="ar-SA"/>
        </w:rPr>
        <w:br w:type="page"/>
      </w:r>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lastRenderedPageBreak/>
        <w:t>ПРИЛОЖЕНИЕ</w:t>
      </w:r>
    </w:p>
    <w:p w:rsidR="003E4A4E" w:rsidRPr="003E4A4E" w:rsidRDefault="0051537C"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УТВЕРЖДЕНО</w:t>
      </w:r>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 xml:space="preserve"> постановлением администрации Нововеличковского сельского поселения</w:t>
      </w:r>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r w:rsidRPr="003E4A4E">
        <w:rPr>
          <w:rFonts w:ascii="Times New Roman" w:eastAsiaTheme="minorHAnsi" w:hAnsi="Times New Roman" w:cs="Times New Roman"/>
          <w:color w:val="auto"/>
          <w:sz w:val="28"/>
          <w:szCs w:val="28"/>
          <w:lang w:eastAsia="en-US" w:bidi="ar-SA"/>
        </w:rPr>
        <w:t xml:space="preserve">от </w:t>
      </w:r>
      <w:r w:rsidR="00395B0B">
        <w:rPr>
          <w:rFonts w:ascii="Times New Roman" w:eastAsiaTheme="minorHAnsi" w:hAnsi="Times New Roman" w:cs="Times New Roman"/>
          <w:color w:val="auto"/>
          <w:sz w:val="28"/>
          <w:szCs w:val="28"/>
          <w:lang w:eastAsia="en-US" w:bidi="ar-SA"/>
        </w:rPr>
        <w:t>08.07.2019</w:t>
      </w:r>
      <w:r w:rsidRPr="003E4A4E">
        <w:rPr>
          <w:rFonts w:ascii="Times New Roman" w:eastAsiaTheme="minorHAnsi" w:hAnsi="Times New Roman" w:cs="Times New Roman"/>
          <w:color w:val="auto"/>
          <w:sz w:val="28"/>
          <w:szCs w:val="28"/>
          <w:lang w:eastAsia="en-US" w:bidi="ar-SA"/>
        </w:rPr>
        <w:t xml:space="preserve"> г. № </w:t>
      </w:r>
      <w:r w:rsidR="00395B0B">
        <w:rPr>
          <w:rFonts w:ascii="Times New Roman" w:eastAsiaTheme="minorHAnsi" w:hAnsi="Times New Roman" w:cs="Times New Roman"/>
          <w:color w:val="auto"/>
          <w:sz w:val="28"/>
          <w:szCs w:val="28"/>
          <w:lang w:eastAsia="en-US" w:bidi="ar-SA"/>
        </w:rPr>
        <w:t>136</w:t>
      </w:r>
      <w:bookmarkStart w:id="0" w:name="_GoBack"/>
      <w:bookmarkEnd w:id="0"/>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p>
    <w:p w:rsidR="003E4A4E" w:rsidRPr="003E4A4E" w:rsidRDefault="003E4A4E" w:rsidP="003E4A4E">
      <w:pPr>
        <w:widowControl/>
        <w:tabs>
          <w:tab w:val="left" w:pos="9781"/>
        </w:tabs>
        <w:ind w:left="9639"/>
        <w:jc w:val="center"/>
        <w:rPr>
          <w:rFonts w:ascii="Times New Roman" w:eastAsiaTheme="minorHAnsi" w:hAnsi="Times New Roman" w:cs="Times New Roman"/>
          <w:color w:val="auto"/>
          <w:sz w:val="28"/>
          <w:szCs w:val="28"/>
          <w:lang w:eastAsia="en-US" w:bidi="ar-SA"/>
        </w:rPr>
      </w:pPr>
    </w:p>
    <w:p w:rsidR="003E4A4E" w:rsidRPr="003E4A4E" w:rsidRDefault="003E4A4E" w:rsidP="003E4A4E">
      <w:pPr>
        <w:widowControl/>
        <w:jc w:val="center"/>
        <w:rPr>
          <w:rFonts w:ascii="Times New Roman" w:eastAsiaTheme="minorHAnsi" w:hAnsi="Times New Roman" w:cs="Times New Roman"/>
          <w:b/>
          <w:color w:val="auto"/>
          <w:sz w:val="28"/>
          <w:szCs w:val="28"/>
          <w:lang w:eastAsia="en-US" w:bidi="ar-SA"/>
        </w:rPr>
      </w:pPr>
      <w:r w:rsidRPr="003E4A4E">
        <w:rPr>
          <w:rFonts w:ascii="Times New Roman" w:eastAsiaTheme="minorHAnsi" w:hAnsi="Times New Roman" w:cs="Times New Roman"/>
          <w:b/>
          <w:color w:val="auto"/>
          <w:sz w:val="28"/>
          <w:szCs w:val="28"/>
          <w:lang w:eastAsia="en-US" w:bidi="ar-SA"/>
        </w:rPr>
        <w:t>ПЕРЕЧЕНЬ</w:t>
      </w:r>
    </w:p>
    <w:p w:rsidR="003E4A4E" w:rsidRPr="003E4A4E" w:rsidRDefault="003E4A4E" w:rsidP="003E4A4E">
      <w:pPr>
        <w:widowControl/>
        <w:jc w:val="center"/>
        <w:rPr>
          <w:rFonts w:ascii="Times New Roman" w:eastAsiaTheme="minorHAnsi" w:hAnsi="Times New Roman" w:cs="Times New Roman"/>
          <w:b/>
          <w:color w:val="auto"/>
          <w:sz w:val="28"/>
          <w:szCs w:val="28"/>
          <w:lang w:eastAsia="en-US" w:bidi="ar-SA"/>
        </w:rPr>
      </w:pPr>
      <w:r w:rsidRPr="003E4A4E">
        <w:rPr>
          <w:rFonts w:ascii="Times New Roman" w:eastAsiaTheme="minorHAnsi" w:hAnsi="Times New Roman" w:cs="Times New Roman"/>
          <w:b/>
          <w:color w:val="auto"/>
          <w:sz w:val="28"/>
          <w:szCs w:val="28"/>
          <w:lang w:eastAsia="en-US" w:bidi="ar-SA"/>
        </w:rPr>
        <w:t>помещений, находящихся в муниципальной собственности Нововеличковского сельского поселения Динского района, пригодных для проведения агитационных публичных мероприятий</w:t>
      </w:r>
    </w:p>
    <w:p w:rsidR="003E4A4E" w:rsidRPr="003E4A4E" w:rsidRDefault="003E4A4E" w:rsidP="003E4A4E">
      <w:pPr>
        <w:widowControl/>
        <w:jc w:val="center"/>
        <w:rPr>
          <w:rFonts w:ascii="Times New Roman" w:eastAsiaTheme="minorHAnsi" w:hAnsi="Times New Roman" w:cs="Times New Roman"/>
          <w:color w:val="auto"/>
          <w:sz w:val="28"/>
          <w:szCs w:val="28"/>
          <w:lang w:eastAsia="en-US" w:bidi="ar-SA"/>
        </w:rPr>
      </w:pPr>
    </w:p>
    <w:p w:rsidR="003E4A4E" w:rsidRPr="003E4A4E" w:rsidRDefault="003E4A4E" w:rsidP="003E4A4E">
      <w:pPr>
        <w:widowControl/>
        <w:jc w:val="center"/>
        <w:rPr>
          <w:rFonts w:ascii="Times New Roman" w:eastAsiaTheme="minorHAnsi" w:hAnsi="Times New Roman" w:cs="Times New Roman"/>
          <w:color w:val="auto"/>
          <w:sz w:val="28"/>
          <w:szCs w:val="28"/>
          <w:lang w:eastAsia="en-US" w:bidi="ar-SA"/>
        </w:rPr>
      </w:pPr>
    </w:p>
    <w:tbl>
      <w:tblPr>
        <w:tblStyle w:val="af1"/>
        <w:tblW w:w="0" w:type="auto"/>
        <w:tblLook w:val="04A0" w:firstRow="1" w:lastRow="0" w:firstColumn="1" w:lastColumn="0" w:noHBand="0" w:noVBand="1"/>
      </w:tblPr>
      <w:tblGrid>
        <w:gridCol w:w="2957"/>
        <w:gridCol w:w="2957"/>
        <w:gridCol w:w="2957"/>
        <w:gridCol w:w="2957"/>
        <w:gridCol w:w="2958"/>
      </w:tblGrid>
      <w:tr w:rsidR="003E4A4E" w:rsidRPr="003E4A4E" w:rsidTr="00444F69">
        <w:tc>
          <w:tcPr>
            <w:tcW w:w="2957"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Наименование сельского поселения</w:t>
            </w:r>
          </w:p>
        </w:tc>
        <w:tc>
          <w:tcPr>
            <w:tcW w:w="2957"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Наименование помещения, адрес</w:t>
            </w:r>
          </w:p>
        </w:tc>
        <w:tc>
          <w:tcPr>
            <w:tcW w:w="2957"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Вид собственности</w:t>
            </w:r>
          </w:p>
        </w:tc>
        <w:tc>
          <w:tcPr>
            <w:tcW w:w="2957"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Число посадочных мест</w:t>
            </w:r>
          </w:p>
        </w:tc>
        <w:tc>
          <w:tcPr>
            <w:tcW w:w="2958"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Период проведения агитационных мероприятий</w:t>
            </w:r>
          </w:p>
        </w:tc>
      </w:tr>
      <w:tr w:rsidR="003E4A4E" w:rsidRPr="003E4A4E" w:rsidTr="00444F69">
        <w:tc>
          <w:tcPr>
            <w:tcW w:w="2957" w:type="dxa"/>
          </w:tcPr>
          <w:p w:rsidR="00713655"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 xml:space="preserve">Нововеличковское сельское </w:t>
            </w:r>
          </w:p>
          <w:p w:rsidR="003E4A4E" w:rsidRPr="003E4A4E"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поселение</w:t>
            </w:r>
          </w:p>
        </w:tc>
        <w:tc>
          <w:tcPr>
            <w:tcW w:w="2957" w:type="dxa"/>
          </w:tcPr>
          <w:p w:rsidR="003E4A4E" w:rsidRPr="003E4A4E"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Муниципальное бюджетное учреждение «Культуры», ДК,</w:t>
            </w:r>
          </w:p>
          <w:p w:rsidR="003E4A4E" w:rsidRPr="003E4A4E"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ст. Воронцовская,</w:t>
            </w:r>
          </w:p>
          <w:p w:rsidR="003E4A4E" w:rsidRPr="003E4A4E"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ул. Пушкина,20б</w:t>
            </w:r>
          </w:p>
        </w:tc>
        <w:tc>
          <w:tcPr>
            <w:tcW w:w="2957" w:type="dxa"/>
          </w:tcPr>
          <w:p w:rsidR="003E4A4E" w:rsidRPr="003E4A4E" w:rsidRDefault="00713655" w:rsidP="003E4A4E">
            <w:pPr>
              <w:spacing w:after="20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w:t>
            </w:r>
            <w:r w:rsidR="003E4A4E" w:rsidRPr="003E4A4E">
              <w:rPr>
                <w:rFonts w:ascii="Times New Roman" w:hAnsi="Times New Roman" w:cs="Times New Roman"/>
                <w:color w:val="auto"/>
                <w:sz w:val="28"/>
                <w:szCs w:val="28"/>
              </w:rPr>
              <w:t>униципальная</w:t>
            </w:r>
          </w:p>
        </w:tc>
        <w:tc>
          <w:tcPr>
            <w:tcW w:w="2957" w:type="dxa"/>
          </w:tcPr>
          <w:p w:rsidR="003E4A4E" w:rsidRPr="003E4A4E" w:rsidRDefault="003E4A4E" w:rsidP="003E4A4E">
            <w:pPr>
              <w:spacing w:after="200"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160</w:t>
            </w:r>
          </w:p>
        </w:tc>
        <w:tc>
          <w:tcPr>
            <w:tcW w:w="2958" w:type="dxa"/>
          </w:tcPr>
          <w:p w:rsidR="003E4A4E" w:rsidRPr="003E4A4E" w:rsidRDefault="00713655" w:rsidP="00713655">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w:t>
            </w:r>
            <w:r w:rsidR="009B2D12">
              <w:rPr>
                <w:rFonts w:ascii="Times New Roman" w:hAnsi="Times New Roman" w:cs="Times New Roman"/>
                <w:color w:val="auto"/>
                <w:sz w:val="28"/>
                <w:szCs w:val="28"/>
              </w:rPr>
              <w:t>аждый четверг</w:t>
            </w:r>
            <w:r w:rsidR="003E4A4E" w:rsidRPr="003E4A4E">
              <w:rPr>
                <w:rFonts w:ascii="Times New Roman" w:hAnsi="Times New Roman" w:cs="Times New Roman"/>
                <w:color w:val="auto"/>
                <w:sz w:val="28"/>
                <w:szCs w:val="28"/>
              </w:rPr>
              <w:t xml:space="preserve"> и</w:t>
            </w:r>
          </w:p>
          <w:p w:rsidR="0051537C" w:rsidRDefault="009B2D12" w:rsidP="00713655">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каждую </w:t>
            </w:r>
            <w:r w:rsidR="003E4A4E" w:rsidRPr="003E4A4E">
              <w:rPr>
                <w:rFonts w:ascii="Times New Roman" w:hAnsi="Times New Roman" w:cs="Times New Roman"/>
                <w:color w:val="auto"/>
                <w:sz w:val="28"/>
                <w:szCs w:val="28"/>
              </w:rPr>
              <w:t xml:space="preserve">субботу </w:t>
            </w:r>
          </w:p>
          <w:p w:rsidR="003E4A4E" w:rsidRPr="003E4A4E" w:rsidRDefault="003E4A4E" w:rsidP="00713655">
            <w:pPr>
              <w:spacing w:line="276" w:lineRule="auto"/>
              <w:jc w:val="center"/>
              <w:rPr>
                <w:rFonts w:ascii="Times New Roman" w:hAnsi="Times New Roman" w:cs="Times New Roman"/>
                <w:color w:val="auto"/>
                <w:sz w:val="28"/>
                <w:szCs w:val="28"/>
              </w:rPr>
            </w:pPr>
            <w:r w:rsidRPr="003E4A4E">
              <w:rPr>
                <w:rFonts w:ascii="Times New Roman" w:hAnsi="Times New Roman" w:cs="Times New Roman"/>
                <w:color w:val="auto"/>
                <w:sz w:val="28"/>
                <w:szCs w:val="28"/>
              </w:rPr>
              <w:t>с 14.00 до 16.00 часов.</w:t>
            </w:r>
          </w:p>
        </w:tc>
      </w:tr>
    </w:tbl>
    <w:p w:rsidR="003E4A4E" w:rsidRPr="003E4A4E" w:rsidRDefault="003E4A4E" w:rsidP="003E4A4E">
      <w:pPr>
        <w:widowControl/>
        <w:jc w:val="center"/>
        <w:rPr>
          <w:rFonts w:ascii="Times New Roman" w:eastAsiaTheme="minorHAnsi" w:hAnsi="Times New Roman" w:cs="Times New Roman"/>
          <w:color w:val="auto"/>
          <w:sz w:val="28"/>
          <w:szCs w:val="28"/>
          <w:lang w:eastAsia="en-US" w:bidi="ar-SA"/>
        </w:rPr>
      </w:pPr>
    </w:p>
    <w:p w:rsidR="003E4A4E" w:rsidRPr="003E4A4E" w:rsidRDefault="003E4A4E" w:rsidP="003E4A4E">
      <w:pPr>
        <w:widowControl/>
        <w:tabs>
          <w:tab w:val="left" w:pos="9781"/>
        </w:tabs>
        <w:ind w:left="142" w:hanging="142"/>
        <w:jc w:val="center"/>
        <w:rPr>
          <w:rFonts w:ascii="Times New Roman" w:eastAsiaTheme="minorHAnsi" w:hAnsi="Times New Roman" w:cs="Times New Roman"/>
          <w:color w:val="auto"/>
          <w:sz w:val="28"/>
          <w:szCs w:val="28"/>
          <w:lang w:eastAsia="en-US" w:bidi="ar-SA"/>
        </w:rPr>
      </w:pPr>
    </w:p>
    <w:p w:rsidR="0001586A" w:rsidRPr="003E4A4E" w:rsidRDefault="0001586A" w:rsidP="003E4A4E"/>
    <w:sectPr w:rsidR="0001586A" w:rsidRPr="003E4A4E" w:rsidSect="003E4A4E">
      <w:headerReference w:type="default" r:id="rId9"/>
      <w:pgSz w:w="16834" w:h="11909" w:orient="landscape"/>
      <w:pgMar w:top="1701" w:right="425" w:bottom="680"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E6" w:rsidRDefault="00D316E6">
      <w:r>
        <w:separator/>
      </w:r>
    </w:p>
  </w:endnote>
  <w:endnote w:type="continuationSeparator" w:id="0">
    <w:p w:rsidR="00D316E6" w:rsidRDefault="00D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E6" w:rsidRDefault="00D316E6"/>
  </w:footnote>
  <w:footnote w:type="continuationSeparator" w:id="0">
    <w:p w:rsidR="00D316E6" w:rsidRDefault="00D31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4162"/>
      <w:docPartObj>
        <w:docPartGallery w:val="Page Numbers (Top of Page)"/>
        <w:docPartUnique/>
      </w:docPartObj>
    </w:sdtPr>
    <w:sdtEndPr/>
    <w:sdtContent>
      <w:p w:rsidR="00F51781" w:rsidRDefault="00F51781">
        <w:pPr>
          <w:pStyle w:val="ab"/>
          <w:jc w:val="center"/>
        </w:pPr>
        <w:r>
          <w:fldChar w:fldCharType="begin"/>
        </w:r>
        <w:r>
          <w:instrText>PAGE   \* MERGEFORMAT</w:instrText>
        </w:r>
        <w:r>
          <w:fldChar w:fldCharType="separate"/>
        </w:r>
        <w:r w:rsidR="003E4A4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0DA2"/>
    <w:multiLevelType w:val="multilevel"/>
    <w:tmpl w:val="FAE4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51848"/>
    <w:multiLevelType w:val="multilevel"/>
    <w:tmpl w:val="79E83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2492C"/>
    <w:multiLevelType w:val="multilevel"/>
    <w:tmpl w:val="99D61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C56AF3"/>
    <w:multiLevelType w:val="hybridMultilevel"/>
    <w:tmpl w:val="C41E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4B4337"/>
    <w:multiLevelType w:val="hybridMultilevel"/>
    <w:tmpl w:val="BD6EC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08A50A2"/>
    <w:multiLevelType w:val="hybridMultilevel"/>
    <w:tmpl w:val="4DCAB9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3B85533"/>
    <w:multiLevelType w:val="multilevel"/>
    <w:tmpl w:val="ADE6FA6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7061109F"/>
    <w:multiLevelType w:val="hybridMultilevel"/>
    <w:tmpl w:val="D4B48312"/>
    <w:lvl w:ilvl="0" w:tplc="02D4FCF4">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1D"/>
    <w:rsid w:val="000052EC"/>
    <w:rsid w:val="0001586A"/>
    <w:rsid w:val="00025FA1"/>
    <w:rsid w:val="001264D0"/>
    <w:rsid w:val="00145B56"/>
    <w:rsid w:val="0017011D"/>
    <w:rsid w:val="00171CAE"/>
    <w:rsid w:val="001F394B"/>
    <w:rsid w:val="002217B4"/>
    <w:rsid w:val="002E0581"/>
    <w:rsid w:val="003018D1"/>
    <w:rsid w:val="00302B92"/>
    <w:rsid w:val="00330D4A"/>
    <w:rsid w:val="00340BC3"/>
    <w:rsid w:val="00395B0B"/>
    <w:rsid w:val="003A6E67"/>
    <w:rsid w:val="003B5D3B"/>
    <w:rsid w:val="003E4A4E"/>
    <w:rsid w:val="00433A15"/>
    <w:rsid w:val="00435A1F"/>
    <w:rsid w:val="00464DAE"/>
    <w:rsid w:val="00465B4F"/>
    <w:rsid w:val="00484BE0"/>
    <w:rsid w:val="00485090"/>
    <w:rsid w:val="004A6A40"/>
    <w:rsid w:val="004C21F2"/>
    <w:rsid w:val="004F1DD5"/>
    <w:rsid w:val="0051537C"/>
    <w:rsid w:val="00574DF7"/>
    <w:rsid w:val="00627D9B"/>
    <w:rsid w:val="00665963"/>
    <w:rsid w:val="006A08A5"/>
    <w:rsid w:val="006B1189"/>
    <w:rsid w:val="006D068D"/>
    <w:rsid w:val="006D0B3E"/>
    <w:rsid w:val="007066FB"/>
    <w:rsid w:val="00713655"/>
    <w:rsid w:val="00735644"/>
    <w:rsid w:val="00741B6E"/>
    <w:rsid w:val="007725D5"/>
    <w:rsid w:val="007A2F84"/>
    <w:rsid w:val="007A700E"/>
    <w:rsid w:val="008005AB"/>
    <w:rsid w:val="00815047"/>
    <w:rsid w:val="00820DF4"/>
    <w:rsid w:val="00822619"/>
    <w:rsid w:val="00833AF2"/>
    <w:rsid w:val="00863D5F"/>
    <w:rsid w:val="008823B7"/>
    <w:rsid w:val="00883EC0"/>
    <w:rsid w:val="00891DA0"/>
    <w:rsid w:val="0095320E"/>
    <w:rsid w:val="009707D2"/>
    <w:rsid w:val="00972E38"/>
    <w:rsid w:val="009A5865"/>
    <w:rsid w:val="009B2D12"/>
    <w:rsid w:val="009B3502"/>
    <w:rsid w:val="009C460F"/>
    <w:rsid w:val="009F6B7A"/>
    <w:rsid w:val="00A10D81"/>
    <w:rsid w:val="00A204F8"/>
    <w:rsid w:val="00A341C8"/>
    <w:rsid w:val="00A513D7"/>
    <w:rsid w:val="00A67092"/>
    <w:rsid w:val="00AB1FBC"/>
    <w:rsid w:val="00AF1CE2"/>
    <w:rsid w:val="00BA7237"/>
    <w:rsid w:val="00BC18EC"/>
    <w:rsid w:val="00BD79AA"/>
    <w:rsid w:val="00BE6434"/>
    <w:rsid w:val="00BF064F"/>
    <w:rsid w:val="00C21C7F"/>
    <w:rsid w:val="00C409CC"/>
    <w:rsid w:val="00C74B60"/>
    <w:rsid w:val="00CE0437"/>
    <w:rsid w:val="00CE707E"/>
    <w:rsid w:val="00D316E6"/>
    <w:rsid w:val="00D4244A"/>
    <w:rsid w:val="00D716F0"/>
    <w:rsid w:val="00D85AC5"/>
    <w:rsid w:val="00D900F4"/>
    <w:rsid w:val="00DB405C"/>
    <w:rsid w:val="00DC7819"/>
    <w:rsid w:val="00DE6E5C"/>
    <w:rsid w:val="00E006DF"/>
    <w:rsid w:val="00E12AB0"/>
    <w:rsid w:val="00E676FF"/>
    <w:rsid w:val="00EB75DB"/>
    <w:rsid w:val="00EC0797"/>
    <w:rsid w:val="00EC2BB1"/>
    <w:rsid w:val="00EC2C49"/>
    <w:rsid w:val="00ED3922"/>
    <w:rsid w:val="00EE5DE1"/>
    <w:rsid w:val="00F15B76"/>
    <w:rsid w:val="00F25044"/>
    <w:rsid w:val="00F322E0"/>
    <w:rsid w:val="00F51781"/>
    <w:rsid w:val="00F579F2"/>
    <w:rsid w:val="00F72E81"/>
    <w:rsid w:val="00FC28DC"/>
    <w:rsid w:val="00FF3759"/>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87E54-72C5-4748-9C49-4CE27D8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link w:val="2"/>
    <w:rPr>
      <w:rFonts w:ascii="Candara" w:eastAsia="Candara" w:hAnsi="Candara" w:cs="Candara"/>
      <w:b w:val="0"/>
      <w:bCs w:val="0"/>
      <w:i w:val="0"/>
      <w:iCs w:val="0"/>
      <w:smallCaps w:val="0"/>
      <w:strike w:val="0"/>
      <w:sz w:val="19"/>
      <w:szCs w:val="19"/>
      <w:u w:val="non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4"/>
    <w:pPr>
      <w:shd w:val="clear" w:color="auto" w:fill="FFFFFF"/>
      <w:spacing w:line="209" w:lineRule="exact"/>
    </w:pPr>
    <w:rPr>
      <w:rFonts w:ascii="Times New Roman" w:eastAsia="Times New Roman" w:hAnsi="Times New Roman" w:cs="Times New Roman"/>
      <w:sz w:val="18"/>
      <w:szCs w:val="18"/>
    </w:rPr>
  </w:style>
  <w:style w:type="paragraph" w:customStyle="1" w:styleId="2">
    <w:name w:val="Основной текст (2)"/>
    <w:basedOn w:val="a"/>
    <w:link w:val="2Exact"/>
    <w:pPr>
      <w:shd w:val="clear" w:color="auto" w:fill="FFFFFF"/>
      <w:spacing w:after="300" w:line="0" w:lineRule="atLeast"/>
    </w:pPr>
    <w:rPr>
      <w:rFonts w:ascii="Candara" w:eastAsia="Candara" w:hAnsi="Candara" w:cs="Candara"/>
      <w:sz w:val="19"/>
      <w:szCs w:val="19"/>
    </w:rPr>
  </w:style>
  <w:style w:type="paragraph" w:customStyle="1" w:styleId="3">
    <w:name w:val="Основной текст (3)"/>
    <w:basedOn w:val="a"/>
    <w:link w:val="3Exact"/>
    <w:pPr>
      <w:shd w:val="clear" w:color="auto" w:fill="FFFFFF"/>
      <w:spacing w:before="300"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line="0" w:lineRule="atLeas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00" w:line="220" w:lineRule="exact"/>
      <w:jc w:val="center"/>
    </w:pPr>
    <w:rPr>
      <w:rFonts w:ascii="Times New Roman" w:eastAsia="Times New Roman" w:hAnsi="Times New Roman" w:cs="Times New Roman"/>
      <w:spacing w:val="-10"/>
      <w:sz w:val="20"/>
      <w:szCs w:val="20"/>
    </w:rPr>
  </w:style>
  <w:style w:type="paragraph" w:customStyle="1" w:styleId="50">
    <w:name w:val="Основной текст (5)"/>
    <w:basedOn w:val="a"/>
    <w:link w:val="5"/>
    <w:pPr>
      <w:shd w:val="clear" w:color="auto" w:fill="FFFFFF"/>
      <w:spacing w:line="220" w:lineRule="exact"/>
      <w:ind w:hanging="1540"/>
      <w:jc w:val="both"/>
    </w:pPr>
    <w:rPr>
      <w:rFonts w:ascii="Times New Roman" w:eastAsia="Times New Roman" w:hAnsi="Times New Roman" w:cs="Times New Roman"/>
      <w:b/>
      <w:bCs/>
      <w:sz w:val="18"/>
      <w:szCs w:val="18"/>
    </w:rPr>
  </w:style>
  <w:style w:type="paragraph" w:customStyle="1" w:styleId="Standard">
    <w:name w:val="Standard"/>
    <w:rsid w:val="008823B7"/>
    <w:pPr>
      <w:suppressAutoHyphens/>
      <w:textAlignment w:val="baseline"/>
    </w:pPr>
    <w:rPr>
      <w:rFonts w:ascii="Times New Roman" w:eastAsia="Calibri" w:hAnsi="Times New Roman" w:cs="Tahoma"/>
      <w:color w:val="000000"/>
      <w:kern w:val="1"/>
      <w:lang w:val="en-US" w:eastAsia="en-US" w:bidi="ar-SA"/>
    </w:rPr>
  </w:style>
  <w:style w:type="paragraph" w:styleId="a6">
    <w:name w:val="Body Text"/>
    <w:basedOn w:val="a"/>
    <w:link w:val="a7"/>
    <w:rsid w:val="007A700E"/>
    <w:pPr>
      <w:widowControl/>
    </w:pPr>
    <w:rPr>
      <w:rFonts w:ascii="Times New Roman" w:eastAsia="Times New Roman" w:hAnsi="Times New Roman" w:cs="Times New Roman"/>
      <w:color w:val="auto"/>
      <w:szCs w:val="20"/>
      <w:lang w:bidi="ar-SA"/>
    </w:rPr>
  </w:style>
  <w:style w:type="character" w:customStyle="1" w:styleId="a7">
    <w:name w:val="Основной текст Знак"/>
    <w:basedOn w:val="a0"/>
    <w:link w:val="a6"/>
    <w:rsid w:val="007A700E"/>
    <w:rPr>
      <w:rFonts w:ascii="Times New Roman" w:eastAsia="Times New Roman" w:hAnsi="Times New Roman" w:cs="Times New Roman"/>
      <w:szCs w:val="20"/>
      <w:lang w:bidi="ar-SA"/>
    </w:rPr>
  </w:style>
  <w:style w:type="paragraph" w:styleId="a8">
    <w:name w:val="Subtitle"/>
    <w:basedOn w:val="a"/>
    <w:link w:val="a9"/>
    <w:qFormat/>
    <w:rsid w:val="007A700E"/>
    <w:pPr>
      <w:keepNext/>
      <w:suppressAutoHyphens/>
      <w:spacing w:before="240" w:after="120"/>
      <w:textAlignment w:val="baseline"/>
    </w:pPr>
    <w:rPr>
      <w:rFonts w:ascii="Liberation Sans" w:eastAsia="Microsoft YaHei" w:hAnsi="Liberation Sans" w:cs="Mangal"/>
      <w:kern w:val="1"/>
      <w:sz w:val="28"/>
      <w:szCs w:val="28"/>
      <w:lang w:eastAsia="en-US" w:bidi="ar-SA"/>
    </w:rPr>
  </w:style>
  <w:style w:type="character" w:customStyle="1" w:styleId="a9">
    <w:name w:val="Подзаголовок Знак"/>
    <w:basedOn w:val="a0"/>
    <w:link w:val="a8"/>
    <w:rsid w:val="007A700E"/>
    <w:rPr>
      <w:rFonts w:ascii="Liberation Sans" w:eastAsia="Microsoft YaHei" w:hAnsi="Liberation Sans" w:cs="Mangal"/>
      <w:color w:val="000000"/>
      <w:kern w:val="1"/>
      <w:sz w:val="28"/>
      <w:szCs w:val="28"/>
      <w:lang w:eastAsia="en-US" w:bidi="ar-SA"/>
    </w:rPr>
  </w:style>
  <w:style w:type="paragraph" w:styleId="aa">
    <w:name w:val="Normal (Web)"/>
    <w:basedOn w:val="a"/>
    <w:uiPriority w:val="99"/>
    <w:unhideWhenUsed/>
    <w:rsid w:val="007A700E"/>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rsid w:val="00F51781"/>
    <w:pPr>
      <w:tabs>
        <w:tab w:val="center" w:pos="4677"/>
        <w:tab w:val="right" w:pos="9355"/>
      </w:tabs>
    </w:pPr>
  </w:style>
  <w:style w:type="character" w:customStyle="1" w:styleId="ac">
    <w:name w:val="Верхний колонтитул Знак"/>
    <w:basedOn w:val="a0"/>
    <w:link w:val="ab"/>
    <w:uiPriority w:val="99"/>
    <w:rsid w:val="00F51781"/>
    <w:rPr>
      <w:color w:val="000000"/>
    </w:rPr>
  </w:style>
  <w:style w:type="paragraph" w:styleId="ad">
    <w:name w:val="footer"/>
    <w:basedOn w:val="a"/>
    <w:link w:val="ae"/>
    <w:uiPriority w:val="99"/>
    <w:unhideWhenUsed/>
    <w:rsid w:val="00F51781"/>
    <w:pPr>
      <w:tabs>
        <w:tab w:val="center" w:pos="4677"/>
        <w:tab w:val="right" w:pos="9355"/>
      </w:tabs>
    </w:pPr>
  </w:style>
  <w:style w:type="character" w:customStyle="1" w:styleId="ae">
    <w:name w:val="Нижний колонтитул Знак"/>
    <w:basedOn w:val="a0"/>
    <w:link w:val="ad"/>
    <w:uiPriority w:val="99"/>
    <w:rsid w:val="00F51781"/>
    <w:rPr>
      <w:color w:val="000000"/>
    </w:rPr>
  </w:style>
  <w:style w:type="paragraph" w:styleId="af">
    <w:name w:val="Balloon Text"/>
    <w:basedOn w:val="a"/>
    <w:link w:val="af0"/>
    <w:uiPriority w:val="99"/>
    <w:semiHidden/>
    <w:unhideWhenUsed/>
    <w:rsid w:val="00BC18EC"/>
    <w:rPr>
      <w:rFonts w:ascii="Tahoma" w:hAnsi="Tahoma" w:cs="Tahoma"/>
      <w:sz w:val="16"/>
      <w:szCs w:val="16"/>
    </w:rPr>
  </w:style>
  <w:style w:type="character" w:customStyle="1" w:styleId="af0">
    <w:name w:val="Текст выноски Знак"/>
    <w:basedOn w:val="a0"/>
    <w:link w:val="af"/>
    <w:uiPriority w:val="99"/>
    <w:semiHidden/>
    <w:rsid w:val="00BC18EC"/>
    <w:rPr>
      <w:rFonts w:ascii="Tahoma" w:hAnsi="Tahoma" w:cs="Tahoma"/>
      <w:color w:val="000000"/>
      <w:sz w:val="16"/>
      <w:szCs w:val="16"/>
    </w:rPr>
  </w:style>
  <w:style w:type="table" w:styleId="af1">
    <w:name w:val="Table Grid"/>
    <w:basedOn w:val="a1"/>
    <w:uiPriority w:val="59"/>
    <w:rsid w:val="003E4A4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302">
      <w:bodyDiv w:val="1"/>
      <w:marLeft w:val="0"/>
      <w:marRight w:val="0"/>
      <w:marTop w:val="0"/>
      <w:marBottom w:val="0"/>
      <w:divBdr>
        <w:top w:val="none" w:sz="0" w:space="0" w:color="auto"/>
        <w:left w:val="none" w:sz="0" w:space="0" w:color="auto"/>
        <w:bottom w:val="none" w:sz="0" w:space="0" w:color="auto"/>
        <w:right w:val="none" w:sz="0" w:space="0" w:color="auto"/>
      </w:divBdr>
    </w:div>
    <w:div w:id="277415813">
      <w:bodyDiv w:val="1"/>
      <w:marLeft w:val="0"/>
      <w:marRight w:val="0"/>
      <w:marTop w:val="0"/>
      <w:marBottom w:val="0"/>
      <w:divBdr>
        <w:top w:val="none" w:sz="0" w:space="0" w:color="auto"/>
        <w:left w:val="none" w:sz="0" w:space="0" w:color="auto"/>
        <w:bottom w:val="none" w:sz="0" w:space="0" w:color="auto"/>
        <w:right w:val="none" w:sz="0" w:space="0" w:color="auto"/>
      </w:divBdr>
    </w:div>
    <w:div w:id="759104691">
      <w:bodyDiv w:val="1"/>
      <w:marLeft w:val="0"/>
      <w:marRight w:val="0"/>
      <w:marTop w:val="0"/>
      <w:marBottom w:val="0"/>
      <w:divBdr>
        <w:top w:val="none" w:sz="0" w:space="0" w:color="auto"/>
        <w:left w:val="none" w:sz="0" w:space="0" w:color="auto"/>
        <w:bottom w:val="none" w:sz="0" w:space="0" w:color="auto"/>
        <w:right w:val="none" w:sz="0" w:space="0" w:color="auto"/>
      </w:divBdr>
    </w:div>
    <w:div w:id="969163933">
      <w:bodyDiv w:val="1"/>
      <w:marLeft w:val="0"/>
      <w:marRight w:val="0"/>
      <w:marTop w:val="0"/>
      <w:marBottom w:val="0"/>
      <w:divBdr>
        <w:top w:val="none" w:sz="0" w:space="0" w:color="auto"/>
        <w:left w:val="none" w:sz="0" w:space="0" w:color="auto"/>
        <w:bottom w:val="none" w:sz="0" w:space="0" w:color="auto"/>
        <w:right w:val="none" w:sz="0" w:space="0" w:color="auto"/>
      </w:divBdr>
      <w:divsChild>
        <w:div w:id="1880437574">
          <w:marLeft w:val="0"/>
          <w:marRight w:val="0"/>
          <w:marTop w:val="0"/>
          <w:marBottom w:val="0"/>
          <w:divBdr>
            <w:top w:val="none" w:sz="0" w:space="0" w:color="auto"/>
            <w:left w:val="none" w:sz="0" w:space="0" w:color="auto"/>
            <w:bottom w:val="none" w:sz="0" w:space="0" w:color="auto"/>
            <w:right w:val="none" w:sz="0" w:space="0" w:color="auto"/>
          </w:divBdr>
        </w:div>
        <w:div w:id="150219529">
          <w:marLeft w:val="0"/>
          <w:marRight w:val="0"/>
          <w:marTop w:val="0"/>
          <w:marBottom w:val="0"/>
          <w:divBdr>
            <w:top w:val="none" w:sz="0" w:space="0" w:color="auto"/>
            <w:left w:val="none" w:sz="0" w:space="0" w:color="auto"/>
            <w:bottom w:val="none" w:sz="0" w:space="0" w:color="auto"/>
            <w:right w:val="none" w:sz="0" w:space="0" w:color="auto"/>
          </w:divBdr>
        </w:div>
        <w:div w:id="844993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9DC3-11A9-4637-B214-0CAEFE3F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Ольга Власова</cp:lastModifiedBy>
  <cp:revision>19</cp:revision>
  <cp:lastPrinted>2019-07-10T05:48:00Z</cp:lastPrinted>
  <dcterms:created xsi:type="dcterms:W3CDTF">2019-02-21T07:59:00Z</dcterms:created>
  <dcterms:modified xsi:type="dcterms:W3CDTF">2019-07-17T12:05:00Z</dcterms:modified>
</cp:coreProperties>
</file>