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77" w:rsidRPr="00095477" w:rsidRDefault="00095477" w:rsidP="00095477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5477">
        <w:rPr>
          <w:rFonts w:ascii="Arial" w:eastAsia="Times New Roman" w:hAnsi="Arial" w:cs="Times New Roman"/>
          <w:noProof/>
          <w:color w:val="FFFFFF"/>
          <w:sz w:val="26"/>
          <w:szCs w:val="26"/>
          <w:lang w:eastAsia="ru-RU"/>
        </w:rPr>
        <w:drawing>
          <wp:inline distT="0" distB="0" distL="0" distR="0" wp14:anchorId="0992435F" wp14:editId="4B2F43FD">
            <wp:extent cx="449580" cy="510540"/>
            <wp:effectExtent l="0" t="0" r="7620" b="3810"/>
            <wp:docPr id="1" name="Рисунок 9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77" w:rsidRPr="00095477" w:rsidRDefault="00095477" w:rsidP="000954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НОВЕЛИЧКОВСКОГО СЕЛЬСКОГО ПОСЕЛЕНИЯ</w:t>
      </w:r>
    </w:p>
    <w:p w:rsidR="00095477" w:rsidRPr="00095477" w:rsidRDefault="00095477" w:rsidP="000954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095477" w:rsidRPr="00095477" w:rsidRDefault="00095477" w:rsidP="000954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477" w:rsidRPr="00095477" w:rsidRDefault="00095477" w:rsidP="000954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477" w:rsidRPr="00095477" w:rsidRDefault="00095477" w:rsidP="0009547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5477" w:rsidRPr="00095477" w:rsidRDefault="00095477" w:rsidP="00095477">
      <w:pPr>
        <w:widowControl w:val="0"/>
        <w:suppressAutoHyphens/>
        <w:overflowPunct w:val="0"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095477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 18.07.</w:t>
      </w:r>
      <w:r w:rsidR="00D5315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2019</w:t>
      </w:r>
      <w:r w:rsidR="00D5315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="00D5315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="00D5315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="00D5315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="00D5315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="00D5315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="00D5315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  <w:t xml:space="preserve">                № 358</w:t>
      </w:r>
      <w:r w:rsidRPr="00095477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-77/3</w:t>
      </w:r>
    </w:p>
    <w:p w:rsidR="00095477" w:rsidRPr="00095477" w:rsidRDefault="00095477" w:rsidP="00095477">
      <w:pPr>
        <w:autoSpaceDN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477" w:rsidRPr="00095477" w:rsidRDefault="00095477" w:rsidP="00095477">
      <w:pPr>
        <w:autoSpaceDN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2C665A" w:rsidRDefault="002C665A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C665A" w:rsidRDefault="002C665A" w:rsidP="002C665A">
      <w:pPr>
        <w:spacing w:after="0" w:line="240" w:lineRule="auto"/>
        <w:ind w:left="1701" w:right="12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65A" w:rsidRDefault="002C665A" w:rsidP="002C665A">
      <w:pPr>
        <w:spacing w:after="0" w:line="240" w:lineRule="auto"/>
        <w:ind w:left="1701" w:right="12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06C" w:rsidRPr="002C665A" w:rsidRDefault="002C665A" w:rsidP="00712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6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положения о порядке принятия в муниципальную собственность Нововеличковско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2C6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2C6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2C6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Динского района бесхозяйных </w:t>
      </w:r>
      <w:bookmarkStart w:id="0" w:name="_GoBack"/>
      <w:bookmarkEnd w:id="0"/>
      <w:r w:rsidRPr="002C6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вещей и выморочного имущества</w:t>
      </w:r>
    </w:p>
    <w:p w:rsidR="002C665A" w:rsidRDefault="002C665A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F706C" w:rsidRPr="00536215" w:rsidRDefault="00EF706C" w:rsidP="00A9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06C" w:rsidRPr="00536215" w:rsidRDefault="00EF706C" w:rsidP="002C665A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"/>
      <w:bookmarkEnd w:id="1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225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1151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Федеральным </w:t>
      </w:r>
      <w:hyperlink r:id="rId12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</w:t>
      </w:r>
      <w:r w:rsidR="004F2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4F251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C665A" w:rsidRPr="002C6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Нововеличковского сельского поселения Динского района,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установления единого порядка принятия в муниципальную собственность </w:t>
      </w:r>
      <w:r w:rsidR="002C665A" w:rsidRPr="002C665A"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 поселения Динского района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бесхозяйных движимых и недвижимых вещей, а также выморочного имущества </w:t>
      </w:r>
      <w:r w:rsidR="002C665A" w:rsidRPr="002C665A">
        <w:rPr>
          <w:rFonts w:ascii="Times New Roman" w:hAnsi="Times New Roman" w:cs="Times New Roman"/>
          <w:color w:val="000000" w:themeColor="text1"/>
          <w:sz w:val="28"/>
          <w:szCs w:val="28"/>
        </w:rPr>
        <w:t>Совет Нововеличковского сельского поселения Динского района решил:</w:t>
      </w:r>
    </w:p>
    <w:p w:rsidR="002C665A" w:rsidRDefault="00EF706C" w:rsidP="00216C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принятия в муниципальную собственность </w:t>
      </w:r>
      <w:r w:rsidR="002C665A" w:rsidRPr="002C6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Нововеличковского сельского поселения Динского района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бесхозяйных вещей и выморочного имущества </w:t>
      </w:r>
      <w:r w:rsidR="00116F20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665A" w:rsidRDefault="002C665A" w:rsidP="002C6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C66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C66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комиссию по </w:t>
      </w:r>
      <w:r w:rsidR="00301D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земельным вопросам </w:t>
      </w:r>
      <w:r w:rsidRPr="002C66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Нововеличковского сельского поселения Динского района (</w:t>
      </w:r>
      <w:r w:rsidR="00301D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Кравченко</w:t>
      </w:r>
      <w:r w:rsidRPr="002C66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и администрацию Нововеличковского сельского поселения Динского района (</w:t>
      </w:r>
      <w:r w:rsidR="00301D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Марук</w:t>
      </w:r>
      <w:r w:rsidRPr="002C66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2C665A" w:rsidRDefault="002C665A" w:rsidP="002C6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C665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2C66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83C" w:rsidRDefault="00AF383C" w:rsidP="002C665A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83C" w:rsidRDefault="00AF383C" w:rsidP="002C665A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83C" w:rsidRDefault="00AF383C" w:rsidP="002C665A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69" w:rsidRPr="00254569" w:rsidRDefault="00254569" w:rsidP="00254569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254569" w:rsidRPr="00254569" w:rsidRDefault="00254569" w:rsidP="00254569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</w:p>
    <w:p w:rsidR="00254569" w:rsidRPr="00254569" w:rsidRDefault="00254569" w:rsidP="00254569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Динского района                                                                                     </w:t>
      </w:r>
      <w:proofErr w:type="spellStart"/>
      <w:r w:rsidRPr="0025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В.А.Габлая</w:t>
      </w:r>
      <w:proofErr w:type="spellEnd"/>
    </w:p>
    <w:p w:rsidR="00254569" w:rsidRPr="00254569" w:rsidRDefault="00254569" w:rsidP="00254569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69" w:rsidRPr="00254569" w:rsidRDefault="00254569" w:rsidP="00254569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Нововеличковского сельского поселения</w:t>
      </w:r>
    </w:p>
    <w:p w:rsidR="00254569" w:rsidRDefault="00254569" w:rsidP="00254569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Динского района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5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.М.Кова</w:t>
      </w:r>
      <w:proofErr w:type="spellEnd"/>
    </w:p>
    <w:p w:rsidR="00254569" w:rsidRDefault="00254569" w:rsidP="00254569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69" w:rsidRDefault="00254569" w:rsidP="00254569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69" w:rsidRPr="00254569" w:rsidRDefault="00254569" w:rsidP="00254569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F20" w:rsidRDefault="00116F20" w:rsidP="00116F2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EF706C" w:rsidRPr="00AF383C" w:rsidRDefault="00EF706C" w:rsidP="00116F2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16F20">
        <w:rPr>
          <w:rFonts w:ascii="Times New Roman" w:hAnsi="Times New Roman" w:cs="Times New Roman"/>
          <w:color w:val="000000" w:themeColor="text1"/>
          <w:sz w:val="28"/>
          <w:szCs w:val="28"/>
        </w:rPr>
        <w:t>решению Совета Н</w:t>
      </w:r>
      <w:r w:rsidR="00AF383C">
        <w:rPr>
          <w:rFonts w:ascii="Times New Roman" w:hAnsi="Times New Roman" w:cs="Times New Roman"/>
          <w:color w:val="000000" w:themeColor="text1"/>
          <w:sz w:val="28"/>
          <w:szCs w:val="28"/>
        </w:rPr>
        <w:t>ововеличковского сельского поселения Динского района</w:t>
      </w:r>
    </w:p>
    <w:p w:rsidR="00EF706C" w:rsidRPr="00AF383C" w:rsidRDefault="00EF706C" w:rsidP="00116F20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5315E">
        <w:rPr>
          <w:rFonts w:ascii="Times New Roman" w:hAnsi="Times New Roman" w:cs="Times New Roman"/>
          <w:color w:val="000000" w:themeColor="text1"/>
          <w:sz w:val="28"/>
          <w:szCs w:val="28"/>
        </w:rPr>
        <w:t>18.07.2019 г.</w:t>
      </w:r>
      <w:r w:rsidRPr="00AF3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B52" w:rsidRPr="00AF3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5315E">
        <w:rPr>
          <w:rFonts w:ascii="Times New Roman" w:hAnsi="Times New Roman" w:cs="Times New Roman"/>
          <w:color w:val="000000" w:themeColor="text1"/>
          <w:sz w:val="28"/>
          <w:szCs w:val="28"/>
        </w:rPr>
        <w:t>358-77/3</w:t>
      </w:r>
      <w:r w:rsidR="00116F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F706C" w:rsidRDefault="00EF706C" w:rsidP="00116F2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83C" w:rsidRPr="00AF383C" w:rsidRDefault="00AF383C" w:rsidP="00AF383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Par21"/>
      <w:bookmarkEnd w:id="2"/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536215" w:rsidRPr="00536215" w:rsidRDefault="00536215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</w:t>
      </w:r>
    </w:p>
    <w:p w:rsidR="00536215" w:rsidRPr="00536215" w:rsidRDefault="00AF383C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38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Нововеличковского сельского поселения Динского района </w:t>
      </w:r>
      <w:r w:rsidR="00536215"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бесхозяйных вещей и выморочного имущества </w:t>
      </w:r>
    </w:p>
    <w:p w:rsidR="00536215" w:rsidRPr="00536215" w:rsidRDefault="00536215" w:rsidP="00EF706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706C" w:rsidRPr="00301D60" w:rsidRDefault="00EF706C" w:rsidP="005362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BA7B52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</w:t>
      </w:r>
      <w:r w:rsidR="004F251F" w:rsidRPr="002C665A"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 поселения Динского района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бесхозяйных вещей и выморочного имущества (далее – Положение)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на основании Гражданского </w:t>
      </w:r>
      <w:hyperlink r:id="rId13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4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218-ФЗ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10.12.2015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931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Порядка принятия на учет бесхозяйных недвижимых вещей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</w:t>
      </w:r>
      <w:r w:rsidR="00AF383C" w:rsidRPr="002C665A"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 поселения Динского района</w:t>
      </w:r>
      <w:r w:rsidR="00AF383C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муниципальная собственность) бесхозяйных движимых и недвижимых вещей, а также выморочного имущества.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1.3. В муниципальную собственность принимаются: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бесхозяйные объекты движимого и недвижимого имущества, которые не имеют собственника, или собственник которых неизвестен, или от права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собственник отказался</w:t>
      </w:r>
      <w:r w:rsidR="00C859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706C" w:rsidRDefault="00EF706C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объекты недвижимого имущества.</w:t>
      </w:r>
    </w:p>
    <w:p w:rsidR="00301D60" w:rsidRDefault="00301D60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Учет бесхозяйного имущества на территории Нововеличковского сельского поселения ведется в специальном реестре бесхозяйного имущества, реестр ведется в электронной форме специалистами отдела земельных и имущественных отношений администрации Нововеличковского сельского поселения Динского района (далее – Отдел). По окончании календарного года специальный реестр формируется на бумажном носителе.</w:t>
      </w:r>
    </w:p>
    <w:p w:rsidR="00301D60" w:rsidRDefault="00301D60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Основаниями для отнесения имущества к бесхозяйному могут являться письменные заявления (информация) должностных лиц администрации Нововеличковского сельского поселения, муниципальных учреждений и унитарных предприятий, физических и юридических лиц, независимо от их организационно-правовой формы, о выявлении движимого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недвижимого имущества, которое не имеет собственника или собственник неизвестен, либо от права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которое собственник отказался, направляемые  в администрацию Нововеличковского сельского поселения.</w:t>
      </w:r>
    </w:p>
    <w:p w:rsidR="00301D60" w:rsidRDefault="00301D60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должно содержать следующую информацию:</w:t>
      </w:r>
    </w:p>
    <w:p w:rsidR="00301D60" w:rsidRDefault="00301D60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наименование объекта бесхозяйного </w:t>
      </w:r>
      <w:r w:rsidR="00AE7DE1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имущества;</w:t>
      </w:r>
    </w:p>
    <w:p w:rsidR="00AE7DE1" w:rsidRDefault="00AE7DE1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местонахождение или ориентир;</w:t>
      </w:r>
    </w:p>
    <w:p w:rsidR="00AE7DE1" w:rsidRDefault="00AE7DE1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 наличии сведений – предполагаемый собственник, владелец, пользователь;</w:t>
      </w:r>
    </w:p>
    <w:p w:rsidR="00AE7DE1" w:rsidRDefault="00AE7DE1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наличии сведений – период, свидетельствующий об отказе от права собственности.</w:t>
      </w:r>
    </w:p>
    <w:p w:rsidR="00AE7DE1" w:rsidRDefault="00AE7DE1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На основании поступившей информации (заявления) специалист Отдела осуществляет сверку на наличие (отсутствие) указанного в заявлении имущества в реестре муниципальной собственности Нововеличковского сельского поселения.</w:t>
      </w:r>
    </w:p>
    <w:p w:rsidR="00301D60" w:rsidRPr="00536215" w:rsidRDefault="00301D60" w:rsidP="0030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06C" w:rsidRPr="00301D60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принятия бесхозяйных объектов недвижимого</w:t>
      </w:r>
    </w:p>
    <w:p w:rsidR="00EF706C" w:rsidRPr="00301D60" w:rsidRDefault="00EF706C" w:rsidP="00F14D6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 в муниципальную собственность</w:t>
      </w:r>
    </w:p>
    <w:p w:rsidR="00AE7DE1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AE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имущества, указанного в заявлении, в реестре муниципальной собственности Нововеличковского сельского поселения, на основании постановления главы Нововеличковского сельского поселения, принимается решение о включении такого имущества в специальный реестр бесхозяйного имущества. </w:t>
      </w:r>
    </w:p>
    <w:p w:rsidR="00EF706C" w:rsidRPr="00536215" w:rsidRDefault="00AE7DE1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14-дневный срок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включения имущества в специальный реестр бесхозяйного имущества, с целью выявления правообладателей, специалист Отдела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запросы </w:t>
      </w:r>
      <w:r w:rsidR="00EF706C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объекте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бесхозяйного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недвижимого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(далее - объект)</w:t>
      </w:r>
      <w:r w:rsidR="00EF706C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F706C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F706C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учета государственного имущества о наличии объекта в реестрах государственного имущества </w:t>
      </w:r>
      <w:r w:rsidR="00915895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федерального имущества о наличии объекта в реестрах федерального имущества;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6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прав на недвижимое имущество и сделок с ним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91589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сведений о праве собственности на объект;</w:t>
      </w:r>
      <w:proofErr w:type="gramEnd"/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организацию, осуществляющую техническое обслуживание многоквартирного дома (обслуживающую организацию), в случае если объект - квартира;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 В случае необходимости уточнения адреса либо присвоения адреса объекту 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1730C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30C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14-дневный срок со дня получения всех ответов на запросы, указанные в </w:t>
      </w:r>
      <w:hyperlink w:anchor="Par37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 раздела 2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фактических признаков, позволяющих оценить объект как бесхозяйный, осуществля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и уточнение адресов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фактических признаков, позволяющих оценить объект как бесхозяйный, 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9158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5895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получения всех ответов и присвоения или изменения адреса объекта (при необходимости) </w:t>
      </w:r>
      <w:r w:rsidR="00100B80" w:rsidRPr="00C8594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</w:t>
      </w:r>
      <w:r w:rsidRPr="00C8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2265EC" w:rsidRPr="00C85941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печатный орган Динского района - газету «Трибуна»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объект будет передан в муниципальную собственность как бесхозяйный.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2.4. В случае неявки лица, считающего себя собственником объекта, и отсутствия сведений о наличии такового по истечении одного месяца со дня публикации объявления выполняется одно из следующих действий: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1) при наличии объекта на гос</w:t>
      </w:r>
      <w:r w:rsidR="001730C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ударственном кадастровом учете 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1730C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а в 14-дневный срок обращаю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 отсутствии объекта на государственном кадастровом учете 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21579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579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шести месяцев подготавлива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 необходимые документы для такого учета и обраща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  <w:proofErr w:type="gramEnd"/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9"/>
      <w:bookmarkEnd w:id="3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2.5. По истечении одного года со дня постановки о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бъекта на учет как бесхозяйного 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 администрации Нововеличковского сельского поселения Динского района</w:t>
      </w:r>
      <w:r w:rsidR="00536215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в суд с иском о признании права муниципальной собственности на указанный объект.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0"/>
      <w:bookmarkEnd w:id="4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536215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6215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обраща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51"/>
      <w:bookmarkEnd w:id="5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После осуществления регистрации права муниципальной собственности на объект 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536215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6215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недвижимости вносят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объект в реестр муниципальной собственности.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215" w:rsidRPr="00FA3918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Порядок принятия в муниципальную собственность </w:t>
      </w:r>
    </w:p>
    <w:p w:rsidR="00536215" w:rsidRPr="00FA3918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объектов</w:t>
      </w:r>
      <w:r w:rsidR="00536215" w:rsidRPr="00FA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недвижимого имущества, от права собственности на которые</w:t>
      </w:r>
      <w:r w:rsidR="00536215" w:rsidRPr="00FA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F706C" w:rsidRPr="00FA3918" w:rsidRDefault="00EF706C" w:rsidP="00F14D69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собственники отказались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</w:t>
      </w:r>
      <w:r w:rsidR="00100B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объекта как бесхозяйного.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данном пункте, могут быть представлены в форме электронного образа документа, заверенного усиленной квалифицированной электронной подписью нотариуса.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получения такого отказа направля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 собственнику письмо с извещением о таком отказе.</w:t>
      </w:r>
    </w:p>
    <w:p w:rsidR="00EF706C" w:rsidRPr="00536215" w:rsidRDefault="00EF706C" w:rsidP="00F14D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По истечении одного года со дня постановки объекта недвижимого имущества на учет 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действия в соответствии с </w:t>
      </w:r>
      <w:hyperlink w:anchor="Par49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2.5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5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 раздела 2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F706C" w:rsidRPr="00FA3918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принятия бесхозяйных движимых вещей</w:t>
      </w:r>
    </w:p>
    <w:p w:rsidR="00EF706C" w:rsidRPr="00FA3918" w:rsidRDefault="00EF706C" w:rsidP="00F14D6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муниципальную собственность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14-дневный срок со дня получения информации о наличии на земельных участках, водных объектах или иных объектах, находящихся в собственности, владении или пользовании 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 поселения Динского района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бесхозяйных движим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>ых вещей (далее - вещи) проверяю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 наличие сведений о вещах в реестре муниципальной собственности и направля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запросы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учета государственного имущества о наличии вещи в реестрах государственного имущества 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органы учета федерального имущества о наличии вещи в реестрах федерального имущества;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вещи и места ее нахождения.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3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14-дневный срок со дня получения запрошенной информации направля</w:t>
      </w:r>
      <w:r w:rsidR="000737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265EC" w:rsidRPr="00C85941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официальный печатный орган Динского района - газету «Трибуна»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  <w:proofErr w:type="gramEnd"/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лица, считающего себя собственником вещи, и отсутствия сведений о ее собственнике 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 администрации Нововеличковского сельского поселения Динского района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истечения месяца со дня публикации объявления </w:t>
      </w:r>
      <w:r w:rsidR="00F73923">
        <w:rPr>
          <w:rFonts w:ascii="Times New Roman" w:hAnsi="Times New Roman" w:cs="Times New Roman"/>
          <w:color w:val="000000" w:themeColor="text1"/>
          <w:sz w:val="28"/>
          <w:szCs w:val="28"/>
        </w:rPr>
        <w:t>и получения всех ответов обращае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тся в суд с иском о признании права муниципальной собственности на вещь.</w:t>
      </w:r>
      <w:proofErr w:type="gramEnd"/>
    </w:p>
    <w:p w:rsidR="00EF706C" w:rsidRPr="00536215" w:rsidRDefault="00EF706C" w:rsidP="00F14D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В случае признания судом вещи муниципальной собственностью в течение семи дней со дня вступления решения в законную силу 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 указанную вещь в реестр муниципальной собственности.</w:t>
      </w:r>
    </w:p>
    <w:p w:rsidR="00EF706C" w:rsidRPr="007B65D2" w:rsidRDefault="00EF706C" w:rsidP="00F14D69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Порядок принятия в муниципальную собственность</w:t>
      </w:r>
      <w:r w:rsidR="00AA7683" w:rsidRPr="007B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выморочного имущества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14-дневный срок со дня получения информации о наличии на территории 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Нововеличковского сельского поселения Динского района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недвижимого имущества, собственник которого</w:t>
      </w:r>
      <w:r w:rsidR="00FA3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 и наследники которого отсутствуют или не приняли наследство (отказались от наследства), - выморочного имущества, 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запросы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органы, осуществляющие государственный кадастровый учет, государственную регистрацию прав и ведение Единого государственного реестра недвижимости, о наличии сведений о праве собственности и наличии кадастрового учета на выморочное имущество;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7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прав на недвижимое имущество и сделок с ним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2265EC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, о наличии сведений о праве собственности на выморочное имущество.</w:t>
      </w:r>
      <w:proofErr w:type="gramEnd"/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FA3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A39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7-дневный срок со дня получения сведений о собственнике</w:t>
      </w:r>
      <w:r w:rsidR="00FA3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выморочного имущества направляю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(ходатайство)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имущества.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83"/>
      <w:bookmarkEnd w:id="6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Специалисты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14-дневный срок со дня получения сведений о смерти собственника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выморочного имущества направляю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запрос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органы или организации, на которые возложены функции по регистрации граждан по месту постоянного проживания о месте регистрации собственника выморочного имущества на момент его смерти;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нотариальные органы о наличии или отсутствии наследственного дела, заведенного после смерти собственника имущества;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87"/>
      <w:bookmarkEnd w:id="7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В случае если в отношении выморочного имущества не осуществлен государственный кадастровый учет, </w:t>
      </w:r>
      <w:r w:rsidR="00FA3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="00B367F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A39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шести месяцев со дня выявления факта смерти собственника и отсутствия наследственного дела после его смерти подготавлива</w:t>
      </w:r>
      <w:r w:rsidR="00FA391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 необходимые документы для такого учета.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В 14-дневный срок после получения запрошенных документов, указанных в </w:t>
      </w:r>
      <w:hyperlink w:anchor="Par83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5.3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7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5.4 раздела 5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специалисты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367F3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тся в нотариальные органы с заявлением о заведении наследственного дела. К заявлению прилагается следующий пакет документов: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органа или организации, на которые возложены функции по регистрации граждан по месту постоянного проживания о месте регистрации собственника жилого помещения на момент смерти;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органа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смерти собственника имущества или выписки из акта гражданского состояния о смерти;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правоустанавливающий документ собственника на имущество;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F706C" w:rsidRPr="00536215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документы, необходимые нотариусу исходя из особенностей конкретного наследственного дела.</w:t>
      </w:r>
    </w:p>
    <w:p w:rsidR="00EF706C" w:rsidRDefault="00EF706C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5.6. После получения свидетельства о пр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 собственности на наследство специалисты </w:t>
      </w:r>
      <w:r w:rsidR="00B367F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7B65D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действия согласно </w:t>
      </w:r>
      <w:hyperlink w:anchor="Par50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 2.6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 раздела 2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FA3918" w:rsidRDefault="00FA3918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918" w:rsidRPr="00FA3918" w:rsidRDefault="00FA3918" w:rsidP="00FA39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Порядок возврата имущества собственнику</w:t>
      </w:r>
    </w:p>
    <w:p w:rsidR="00FA3918" w:rsidRDefault="00FA3918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918" w:rsidRDefault="00FA3918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 В случае выявления собственника бесхозяйного имущества до принятия его в муниципальную собственность, такое имущество снимается с учета и на основании постановления главы Нововеличковского сельского поселения исключается из реестра бесхозяйного имущества.</w:t>
      </w:r>
    </w:p>
    <w:p w:rsidR="00FA3918" w:rsidRDefault="00FA3918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Собственник данного имущества возмещает администрации Нововеличковского сельского поселения следующие расходы, произведенные:</w:t>
      </w:r>
    </w:p>
    <w:p w:rsidR="00FA3918" w:rsidRDefault="00FA3918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хранение, сохранность имущества (если было необходимо создание особых условий хранения, охрана и т.д.);</w:t>
      </w:r>
    </w:p>
    <w:p w:rsidR="00FA3918" w:rsidRDefault="00FA3918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 обнаружение правообладателя имущества (публикации и объявления в СМИ, почтовые расходы, телефонные переговоры);</w:t>
      </w:r>
    </w:p>
    <w:p w:rsidR="00FA3918" w:rsidRDefault="00FA3918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</w:t>
      </w:r>
      <w:r w:rsidR="00DD7DE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</w:t>
      </w:r>
      <w:r w:rsidR="00DD7DEA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</w:t>
      </w:r>
      <w:r w:rsidR="00DD7DE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D7DEA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DD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для постановки объектов недвижимости на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DD7DE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</w:t>
      </w:r>
      <w:r w:rsidR="00DD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учет (изготовление </w:t>
      </w:r>
      <w:proofErr w:type="spellStart"/>
      <w:r w:rsidR="00DD7DEA">
        <w:rPr>
          <w:rFonts w:ascii="Times New Roman" w:hAnsi="Times New Roman" w:cs="Times New Roman"/>
          <w:color w:val="000000" w:themeColor="text1"/>
          <w:sz w:val="28"/>
          <w:szCs w:val="28"/>
        </w:rPr>
        <w:t>топосъемки</w:t>
      </w:r>
      <w:proofErr w:type="spellEnd"/>
      <w:r w:rsidR="00DD7DEA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технического плана и т.д.).</w:t>
      </w:r>
    </w:p>
    <w:p w:rsidR="00DD7DEA" w:rsidRPr="00536215" w:rsidRDefault="00DD7DEA" w:rsidP="00F1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 Возврат имущества владельцу производится по акту приема-передачи.</w:t>
      </w:r>
    </w:p>
    <w:p w:rsidR="00EF706C" w:rsidRPr="00536215" w:rsidRDefault="00EF706C" w:rsidP="00F14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706C" w:rsidRPr="00536215" w:rsidRDefault="00EF706C" w:rsidP="00F14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706C" w:rsidRPr="00536215" w:rsidRDefault="00EF706C" w:rsidP="00F14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37D0B" w:rsidRPr="00536215" w:rsidRDefault="005F3D7E" w:rsidP="00F14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337D0B" w:rsidRPr="00536215" w:rsidRDefault="00337D0B" w:rsidP="00F14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7D0B" w:rsidRPr="00536215" w:rsidSect="00AE7DE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A8" w:rsidRDefault="00C95AA8" w:rsidP="00F14D69">
      <w:pPr>
        <w:spacing w:after="0" w:line="240" w:lineRule="auto"/>
      </w:pPr>
      <w:r>
        <w:separator/>
      </w:r>
    </w:p>
  </w:endnote>
  <w:endnote w:type="continuationSeparator" w:id="0">
    <w:p w:rsidR="00C95AA8" w:rsidRDefault="00C95AA8" w:rsidP="00F1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E3" w:rsidRDefault="008620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E3" w:rsidRDefault="008620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E3" w:rsidRDefault="008620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A8" w:rsidRDefault="00C95AA8" w:rsidP="00F14D69">
      <w:pPr>
        <w:spacing w:after="0" w:line="240" w:lineRule="auto"/>
      </w:pPr>
      <w:r>
        <w:separator/>
      </w:r>
    </w:p>
  </w:footnote>
  <w:footnote w:type="continuationSeparator" w:id="0">
    <w:p w:rsidR="00C95AA8" w:rsidRDefault="00C95AA8" w:rsidP="00F1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E3" w:rsidRDefault="008620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19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D69" w:rsidRPr="00F14D69" w:rsidRDefault="00F14D6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D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D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D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7DA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14D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4D69" w:rsidRDefault="00F14D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FC" w:rsidRPr="00521BFC" w:rsidRDefault="00521BFC" w:rsidP="00521BFC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2E5"/>
    <w:multiLevelType w:val="multilevel"/>
    <w:tmpl w:val="8B5CB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804A26"/>
    <w:multiLevelType w:val="hybridMultilevel"/>
    <w:tmpl w:val="EFBA7AD4"/>
    <w:lvl w:ilvl="0" w:tplc="02D611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B"/>
    <w:rsid w:val="00011A27"/>
    <w:rsid w:val="000442DF"/>
    <w:rsid w:val="000630F9"/>
    <w:rsid w:val="000737B5"/>
    <w:rsid w:val="00080830"/>
    <w:rsid w:val="00095477"/>
    <w:rsid w:val="000D5E60"/>
    <w:rsid w:val="000E0E84"/>
    <w:rsid w:val="000E5ECA"/>
    <w:rsid w:val="000F44FB"/>
    <w:rsid w:val="00100B80"/>
    <w:rsid w:val="00116F20"/>
    <w:rsid w:val="00165AB4"/>
    <w:rsid w:val="001730C1"/>
    <w:rsid w:val="00191001"/>
    <w:rsid w:val="001A260A"/>
    <w:rsid w:val="001D30C2"/>
    <w:rsid w:val="001E3022"/>
    <w:rsid w:val="001E3F2C"/>
    <w:rsid w:val="001F44DB"/>
    <w:rsid w:val="00204B66"/>
    <w:rsid w:val="00215791"/>
    <w:rsid w:val="00216CF9"/>
    <w:rsid w:val="00216D85"/>
    <w:rsid w:val="002265EC"/>
    <w:rsid w:val="00233F1B"/>
    <w:rsid w:val="00247DA2"/>
    <w:rsid w:val="00254569"/>
    <w:rsid w:val="00267F82"/>
    <w:rsid w:val="00275B0C"/>
    <w:rsid w:val="0028022D"/>
    <w:rsid w:val="00286316"/>
    <w:rsid w:val="00287AB4"/>
    <w:rsid w:val="002C665A"/>
    <w:rsid w:val="002D7806"/>
    <w:rsid w:val="002E34FB"/>
    <w:rsid w:val="00301A97"/>
    <w:rsid w:val="00301D60"/>
    <w:rsid w:val="00313B3D"/>
    <w:rsid w:val="003320C2"/>
    <w:rsid w:val="00337D0B"/>
    <w:rsid w:val="003509AD"/>
    <w:rsid w:val="0036730C"/>
    <w:rsid w:val="003A5CC9"/>
    <w:rsid w:val="003A7BD0"/>
    <w:rsid w:val="003C0EF6"/>
    <w:rsid w:val="003C0FC2"/>
    <w:rsid w:val="003C3A6D"/>
    <w:rsid w:val="003D2AAD"/>
    <w:rsid w:val="003E1FA8"/>
    <w:rsid w:val="003F5669"/>
    <w:rsid w:val="00400DA2"/>
    <w:rsid w:val="00405C94"/>
    <w:rsid w:val="00413FB6"/>
    <w:rsid w:val="00416A32"/>
    <w:rsid w:val="004846AE"/>
    <w:rsid w:val="00485416"/>
    <w:rsid w:val="004B571C"/>
    <w:rsid w:val="004D029D"/>
    <w:rsid w:val="004E3A51"/>
    <w:rsid w:val="004F1FB6"/>
    <w:rsid w:val="004F251F"/>
    <w:rsid w:val="004F6657"/>
    <w:rsid w:val="00521BFC"/>
    <w:rsid w:val="00536215"/>
    <w:rsid w:val="0056557A"/>
    <w:rsid w:val="005B5F34"/>
    <w:rsid w:val="005C0C5C"/>
    <w:rsid w:val="005C5685"/>
    <w:rsid w:val="005D0A3F"/>
    <w:rsid w:val="005F3D7E"/>
    <w:rsid w:val="00611A2E"/>
    <w:rsid w:val="00611E82"/>
    <w:rsid w:val="006258A6"/>
    <w:rsid w:val="006360C8"/>
    <w:rsid w:val="00665B29"/>
    <w:rsid w:val="006A0D90"/>
    <w:rsid w:val="006C2473"/>
    <w:rsid w:val="006D10A6"/>
    <w:rsid w:val="00712131"/>
    <w:rsid w:val="007132C7"/>
    <w:rsid w:val="00714ED6"/>
    <w:rsid w:val="00730ACE"/>
    <w:rsid w:val="00764384"/>
    <w:rsid w:val="007677E4"/>
    <w:rsid w:val="00772514"/>
    <w:rsid w:val="00793447"/>
    <w:rsid w:val="007B65D2"/>
    <w:rsid w:val="007C4754"/>
    <w:rsid w:val="007D5201"/>
    <w:rsid w:val="007E41AD"/>
    <w:rsid w:val="007F739D"/>
    <w:rsid w:val="00803E8D"/>
    <w:rsid w:val="008154CF"/>
    <w:rsid w:val="00832B03"/>
    <w:rsid w:val="008620E3"/>
    <w:rsid w:val="00892AB9"/>
    <w:rsid w:val="008B037A"/>
    <w:rsid w:val="0091446A"/>
    <w:rsid w:val="0091574B"/>
    <w:rsid w:val="00915895"/>
    <w:rsid w:val="00943F3A"/>
    <w:rsid w:val="00964917"/>
    <w:rsid w:val="00976D7F"/>
    <w:rsid w:val="009878BF"/>
    <w:rsid w:val="009F52F8"/>
    <w:rsid w:val="009F562B"/>
    <w:rsid w:val="00A031E4"/>
    <w:rsid w:val="00A70028"/>
    <w:rsid w:val="00A71E55"/>
    <w:rsid w:val="00A75F46"/>
    <w:rsid w:val="00A773C0"/>
    <w:rsid w:val="00A84787"/>
    <w:rsid w:val="00A92DC3"/>
    <w:rsid w:val="00AA3C8C"/>
    <w:rsid w:val="00AA7683"/>
    <w:rsid w:val="00AB5BDD"/>
    <w:rsid w:val="00AB6599"/>
    <w:rsid w:val="00AE7DE1"/>
    <w:rsid w:val="00AF383C"/>
    <w:rsid w:val="00B03506"/>
    <w:rsid w:val="00B05F47"/>
    <w:rsid w:val="00B367F3"/>
    <w:rsid w:val="00B43BAF"/>
    <w:rsid w:val="00B8342A"/>
    <w:rsid w:val="00B8728C"/>
    <w:rsid w:val="00BA3701"/>
    <w:rsid w:val="00BA7B52"/>
    <w:rsid w:val="00BB3CF7"/>
    <w:rsid w:val="00BD46CB"/>
    <w:rsid w:val="00BE4576"/>
    <w:rsid w:val="00BF6B4E"/>
    <w:rsid w:val="00C50A63"/>
    <w:rsid w:val="00C61844"/>
    <w:rsid w:val="00C803DE"/>
    <w:rsid w:val="00C85941"/>
    <w:rsid w:val="00C85EBC"/>
    <w:rsid w:val="00C95AA8"/>
    <w:rsid w:val="00CD103E"/>
    <w:rsid w:val="00D12778"/>
    <w:rsid w:val="00D273AC"/>
    <w:rsid w:val="00D515AC"/>
    <w:rsid w:val="00D5315E"/>
    <w:rsid w:val="00DB562F"/>
    <w:rsid w:val="00DC4712"/>
    <w:rsid w:val="00DC51AC"/>
    <w:rsid w:val="00DD7DEA"/>
    <w:rsid w:val="00E47434"/>
    <w:rsid w:val="00E543A9"/>
    <w:rsid w:val="00E55441"/>
    <w:rsid w:val="00E84933"/>
    <w:rsid w:val="00ED42B8"/>
    <w:rsid w:val="00EE3734"/>
    <w:rsid w:val="00EE4DCD"/>
    <w:rsid w:val="00EF706C"/>
    <w:rsid w:val="00F07A17"/>
    <w:rsid w:val="00F14D69"/>
    <w:rsid w:val="00F2640F"/>
    <w:rsid w:val="00F6672B"/>
    <w:rsid w:val="00F73923"/>
    <w:rsid w:val="00F75B8F"/>
    <w:rsid w:val="00F7742E"/>
    <w:rsid w:val="00FA3918"/>
    <w:rsid w:val="00FC249F"/>
    <w:rsid w:val="00FD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1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D69"/>
  </w:style>
  <w:style w:type="paragraph" w:styleId="a9">
    <w:name w:val="footer"/>
    <w:basedOn w:val="a"/>
    <w:link w:val="aa"/>
    <w:uiPriority w:val="99"/>
    <w:unhideWhenUsed/>
    <w:rsid w:val="00F1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1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D69"/>
  </w:style>
  <w:style w:type="paragraph" w:styleId="a9">
    <w:name w:val="footer"/>
    <w:basedOn w:val="a"/>
    <w:link w:val="aa"/>
    <w:uiPriority w:val="99"/>
    <w:unhideWhenUsed/>
    <w:rsid w:val="00F1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E7F2BD2374F9FF3903C63FD841BD021E0F7626E1E4C7739752D90092hFa4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E7F2BD2374F9FF3903C63FD841BD021E05722DE1E0C7739752D90092hFa4I" TargetMode="External"/><Relationship Id="rId17" Type="http://schemas.openxmlformats.org/officeDocument/2006/relationships/hyperlink" Target="consultantplus://offline/ref=C3E7F2BD2374F9FF3903C63FD841BD021E0D7727EAE1C7739752D90092hFa4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E7F2BD2374F9FF3903C63FD841BD021E0D7727EAE1C7739752D90092hFa4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7F2BD2374F9FF3903C63FD841BD021E0C722AEDE8C7739752D90092F47ADDF2CF7091F15679F0h0aE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E7F2BD2374F9FF3903C63FD841BD021D04712EE1E3C7739752D90092hFa4I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3E7F2BD2374F9FF3903C63FD841BD021E0F7626E1E4C7739752D90092F47ADDF2CF7091F15779F1h0aE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3E7F2BD2374F9FF3903C63FD841BD021E05752BEEE7C7739752D90092hFa4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9F79-0C6F-420C-BCBE-4450E379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27</cp:revision>
  <cp:lastPrinted>2019-07-19T08:41:00Z</cp:lastPrinted>
  <dcterms:created xsi:type="dcterms:W3CDTF">2018-01-22T09:59:00Z</dcterms:created>
  <dcterms:modified xsi:type="dcterms:W3CDTF">2019-07-19T08:42:00Z</dcterms:modified>
</cp:coreProperties>
</file>