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893" w:rsidRPr="00010893" w:rsidRDefault="00010893" w:rsidP="00010893">
      <w:pPr>
        <w:spacing w:line="276" w:lineRule="auto"/>
        <w:jc w:val="center"/>
        <w:outlineLvl w:val="7"/>
        <w:rPr>
          <w:noProof/>
          <w:color w:val="FFFFFF"/>
        </w:rPr>
      </w:pPr>
      <w:r w:rsidRPr="00010893">
        <w:rPr>
          <w:noProof/>
          <w:color w:val="FFFFFF"/>
        </w:rPr>
        <w:t>ПР</w:t>
      </w:r>
      <w:r w:rsidRPr="00010893">
        <w:rPr>
          <w:rFonts w:ascii="Calibri" w:eastAsia="Calibri" w:hAnsi="Calibri"/>
          <w:noProof/>
          <w:color w:val="FFFFFF"/>
          <w:sz w:val="22"/>
          <w:szCs w:val="22"/>
        </w:rPr>
        <w:drawing>
          <wp:inline distT="0" distB="0" distL="0" distR="0" wp14:anchorId="0A7D2237" wp14:editId="7D9653B2">
            <wp:extent cx="447040" cy="508000"/>
            <wp:effectExtent l="0" t="0" r="0" b="6350"/>
            <wp:docPr id="2" name="Рисунок 3" descr="Описание: Описание: Описание: Описание: 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Описание: Нововеличковское СП динского р-н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040" cy="508000"/>
                    </a:xfrm>
                    <a:prstGeom prst="rect">
                      <a:avLst/>
                    </a:prstGeom>
                    <a:noFill/>
                    <a:ln>
                      <a:noFill/>
                    </a:ln>
                  </pic:spPr>
                </pic:pic>
              </a:graphicData>
            </a:graphic>
          </wp:inline>
        </w:drawing>
      </w:r>
      <w:r w:rsidRPr="00010893">
        <w:rPr>
          <w:noProof/>
          <w:color w:val="FFFFFF"/>
        </w:rPr>
        <w:t>ОЕКТ</w:t>
      </w:r>
    </w:p>
    <w:p w:rsidR="00010893" w:rsidRPr="00010893" w:rsidRDefault="00010893" w:rsidP="00010893">
      <w:pPr>
        <w:spacing w:line="276" w:lineRule="auto"/>
        <w:jc w:val="center"/>
        <w:outlineLvl w:val="7"/>
        <w:rPr>
          <w:b/>
          <w:bCs/>
          <w:caps/>
          <w:sz w:val="28"/>
          <w:szCs w:val="28"/>
        </w:rPr>
      </w:pPr>
      <w:r w:rsidRPr="00010893">
        <w:rPr>
          <w:b/>
          <w:bCs/>
          <w:caps/>
          <w:sz w:val="28"/>
          <w:szCs w:val="28"/>
        </w:rPr>
        <w:t>АДМИНИСТРАЦИЯ Нововеличковского</w:t>
      </w:r>
    </w:p>
    <w:p w:rsidR="00010893" w:rsidRPr="00010893" w:rsidRDefault="00010893" w:rsidP="00010893">
      <w:pPr>
        <w:jc w:val="center"/>
        <w:rPr>
          <w:b/>
          <w:bCs/>
          <w:caps/>
          <w:sz w:val="28"/>
          <w:szCs w:val="28"/>
        </w:rPr>
      </w:pPr>
      <w:r w:rsidRPr="00010893">
        <w:rPr>
          <w:b/>
          <w:bCs/>
          <w:caps/>
          <w:sz w:val="28"/>
          <w:szCs w:val="28"/>
        </w:rPr>
        <w:t>сельского поселения Динского района</w:t>
      </w:r>
    </w:p>
    <w:p w:rsidR="00010893" w:rsidRPr="00010893" w:rsidRDefault="00010893" w:rsidP="00010893">
      <w:pPr>
        <w:jc w:val="center"/>
        <w:rPr>
          <w:b/>
          <w:bCs/>
          <w:caps/>
          <w:sz w:val="20"/>
          <w:szCs w:val="20"/>
        </w:rPr>
      </w:pPr>
    </w:p>
    <w:p w:rsidR="00010893" w:rsidRPr="00010893" w:rsidRDefault="00010893" w:rsidP="00010893">
      <w:pPr>
        <w:outlineLvl w:val="7"/>
        <w:rPr>
          <w:b/>
          <w:iCs/>
          <w:sz w:val="28"/>
          <w:szCs w:val="28"/>
        </w:rPr>
      </w:pPr>
      <w:r w:rsidRPr="00010893">
        <w:rPr>
          <w:b/>
          <w:iCs/>
          <w:sz w:val="28"/>
          <w:szCs w:val="28"/>
        </w:rPr>
        <w:t xml:space="preserve">                                                 ПОСТАНОВЛЕНИЕ</w:t>
      </w:r>
    </w:p>
    <w:p w:rsidR="00010893" w:rsidRPr="00010893" w:rsidRDefault="00010893" w:rsidP="00010893">
      <w:pPr>
        <w:rPr>
          <w:sz w:val="20"/>
          <w:szCs w:val="20"/>
        </w:rPr>
      </w:pPr>
    </w:p>
    <w:p w:rsidR="00010893" w:rsidRPr="00010893" w:rsidRDefault="00010893" w:rsidP="00010893">
      <w:pPr>
        <w:jc w:val="both"/>
        <w:rPr>
          <w:sz w:val="20"/>
          <w:szCs w:val="20"/>
        </w:rPr>
      </w:pPr>
      <w:r w:rsidRPr="00010893">
        <w:rPr>
          <w:color w:val="FFFFFF"/>
          <w:sz w:val="20"/>
          <w:szCs w:val="20"/>
        </w:rPr>
        <w:t xml:space="preserve">  </w:t>
      </w:r>
    </w:p>
    <w:p w:rsidR="00010893" w:rsidRPr="00010893" w:rsidRDefault="00010893" w:rsidP="00010893">
      <w:pPr>
        <w:jc w:val="both"/>
        <w:rPr>
          <w:sz w:val="28"/>
          <w:szCs w:val="28"/>
        </w:rPr>
      </w:pPr>
      <w:r w:rsidRPr="00010893">
        <w:rPr>
          <w:sz w:val="28"/>
          <w:szCs w:val="28"/>
        </w:rPr>
        <w:t xml:space="preserve">от </w:t>
      </w:r>
      <w:r w:rsidR="00E060AF">
        <w:rPr>
          <w:sz w:val="28"/>
          <w:szCs w:val="28"/>
        </w:rPr>
        <w:t>07.04.2020</w:t>
      </w:r>
      <w:r w:rsidRPr="00010893">
        <w:rPr>
          <w:sz w:val="28"/>
          <w:szCs w:val="28"/>
        </w:rPr>
        <w:tab/>
      </w:r>
      <w:r w:rsidRPr="00010893">
        <w:rPr>
          <w:sz w:val="28"/>
          <w:szCs w:val="28"/>
        </w:rPr>
        <w:tab/>
      </w:r>
      <w:r w:rsidRPr="00010893">
        <w:rPr>
          <w:sz w:val="28"/>
          <w:szCs w:val="28"/>
        </w:rPr>
        <w:tab/>
      </w:r>
      <w:r w:rsidRPr="00010893">
        <w:rPr>
          <w:sz w:val="28"/>
          <w:szCs w:val="28"/>
        </w:rPr>
        <w:tab/>
      </w:r>
      <w:r w:rsidRPr="00010893">
        <w:rPr>
          <w:sz w:val="28"/>
          <w:szCs w:val="28"/>
        </w:rPr>
        <w:tab/>
      </w:r>
      <w:r w:rsidRPr="00010893">
        <w:rPr>
          <w:sz w:val="28"/>
          <w:szCs w:val="28"/>
        </w:rPr>
        <w:tab/>
      </w:r>
      <w:r w:rsidRPr="00010893">
        <w:rPr>
          <w:sz w:val="28"/>
          <w:szCs w:val="28"/>
        </w:rPr>
        <w:tab/>
        <w:t xml:space="preserve">                         № </w:t>
      </w:r>
      <w:r w:rsidR="00E060AF">
        <w:rPr>
          <w:sz w:val="28"/>
          <w:szCs w:val="28"/>
        </w:rPr>
        <w:t>68</w:t>
      </w:r>
    </w:p>
    <w:p w:rsidR="00010893" w:rsidRPr="00010893" w:rsidRDefault="00010893" w:rsidP="00010893">
      <w:pPr>
        <w:jc w:val="center"/>
        <w:rPr>
          <w:sz w:val="28"/>
          <w:szCs w:val="28"/>
        </w:rPr>
      </w:pPr>
      <w:r w:rsidRPr="00010893">
        <w:rPr>
          <w:sz w:val="28"/>
          <w:szCs w:val="28"/>
        </w:rPr>
        <w:t>станица Нововеличковская</w:t>
      </w:r>
    </w:p>
    <w:p w:rsidR="00010893" w:rsidRPr="00010893" w:rsidRDefault="00010893" w:rsidP="00010893">
      <w:pPr>
        <w:jc w:val="center"/>
        <w:rPr>
          <w:rFonts w:eastAsia="Calibri"/>
          <w:sz w:val="28"/>
          <w:szCs w:val="28"/>
        </w:rPr>
      </w:pPr>
    </w:p>
    <w:p w:rsidR="00010893" w:rsidRPr="00010893" w:rsidRDefault="00010893" w:rsidP="00010893">
      <w:pPr>
        <w:jc w:val="center"/>
        <w:rPr>
          <w:rFonts w:eastAsia="Calibri"/>
          <w:sz w:val="28"/>
          <w:szCs w:val="28"/>
        </w:rPr>
      </w:pPr>
    </w:p>
    <w:p w:rsidR="005702A1" w:rsidRDefault="009E6D99" w:rsidP="009E6D99">
      <w:pPr>
        <w:jc w:val="center"/>
        <w:rPr>
          <w:b/>
          <w:sz w:val="28"/>
          <w:szCs w:val="28"/>
        </w:rPr>
      </w:pPr>
      <w:r w:rsidRPr="009E6D99">
        <w:rPr>
          <w:b/>
          <w:sz w:val="28"/>
          <w:szCs w:val="28"/>
        </w:rPr>
        <w:t>О внесении изменений в постановление администрации Нововеличковского сельского поселения Динского района</w:t>
      </w:r>
      <w:r w:rsidR="0035012E">
        <w:rPr>
          <w:b/>
          <w:sz w:val="28"/>
          <w:szCs w:val="28"/>
        </w:rPr>
        <w:t xml:space="preserve"> </w:t>
      </w:r>
      <w:r w:rsidRPr="009E6D99">
        <w:rPr>
          <w:b/>
          <w:sz w:val="28"/>
          <w:szCs w:val="28"/>
        </w:rPr>
        <w:t xml:space="preserve">от 27.03.2017 </w:t>
      </w:r>
    </w:p>
    <w:p w:rsidR="009E6D99" w:rsidRPr="009E6D99" w:rsidRDefault="009E6D99" w:rsidP="009E6D99">
      <w:pPr>
        <w:jc w:val="center"/>
        <w:rPr>
          <w:b/>
          <w:sz w:val="28"/>
          <w:szCs w:val="28"/>
        </w:rPr>
      </w:pPr>
      <w:r w:rsidRPr="009E6D99">
        <w:rPr>
          <w:b/>
          <w:sz w:val="28"/>
          <w:szCs w:val="28"/>
        </w:rPr>
        <w:t>№ 50 «Об утверждении Положения об оплате труда работников муниципальных бюджетных учреждений культуры</w:t>
      </w:r>
    </w:p>
    <w:p w:rsidR="009E6D99" w:rsidRPr="009E6D99" w:rsidRDefault="009E6D99" w:rsidP="009E6D99">
      <w:pPr>
        <w:jc w:val="center"/>
        <w:rPr>
          <w:b/>
          <w:sz w:val="28"/>
          <w:szCs w:val="28"/>
        </w:rPr>
      </w:pPr>
      <w:r w:rsidRPr="009E6D99">
        <w:rPr>
          <w:b/>
          <w:sz w:val="28"/>
          <w:szCs w:val="28"/>
        </w:rPr>
        <w:t>Нововеличковского сельского поселения Динского района»</w:t>
      </w:r>
    </w:p>
    <w:p w:rsidR="009E6D99" w:rsidRPr="009E6D99" w:rsidRDefault="009E6D99" w:rsidP="009E6D99">
      <w:pPr>
        <w:jc w:val="center"/>
        <w:rPr>
          <w:b/>
          <w:sz w:val="28"/>
          <w:szCs w:val="28"/>
        </w:rPr>
      </w:pPr>
    </w:p>
    <w:p w:rsidR="009E6D99" w:rsidRPr="009E6D99" w:rsidRDefault="009E6D99" w:rsidP="009E6D99">
      <w:pPr>
        <w:jc w:val="center"/>
        <w:rPr>
          <w:b/>
          <w:sz w:val="28"/>
          <w:szCs w:val="28"/>
        </w:rPr>
      </w:pPr>
    </w:p>
    <w:p w:rsidR="009E6D99" w:rsidRPr="001D5B1F" w:rsidRDefault="002A5260" w:rsidP="00C755EC">
      <w:pPr>
        <w:ind w:firstLine="567"/>
        <w:jc w:val="both"/>
        <w:rPr>
          <w:sz w:val="28"/>
          <w:szCs w:val="28"/>
        </w:rPr>
      </w:pPr>
      <w:r w:rsidRPr="006E3983">
        <w:rPr>
          <w:spacing w:val="2"/>
          <w:sz w:val="28"/>
          <w:szCs w:val="28"/>
        </w:rPr>
        <w:t xml:space="preserve">В соответствии </w:t>
      </w:r>
      <w:r w:rsidRPr="006E3983">
        <w:rPr>
          <w:sz w:val="28"/>
          <w:szCs w:val="28"/>
        </w:rPr>
        <w:t>с Трудовым кодексом Российской Федерации</w:t>
      </w:r>
      <w:r w:rsidRPr="003F4095">
        <w:rPr>
          <w:sz w:val="28"/>
          <w:szCs w:val="28"/>
        </w:rPr>
        <w:t xml:space="preserve">, </w:t>
      </w:r>
      <w:r>
        <w:rPr>
          <w:sz w:val="28"/>
          <w:szCs w:val="28"/>
        </w:rPr>
        <w:t xml:space="preserve">с </w:t>
      </w:r>
      <w:r w:rsidRPr="000640B5">
        <w:rPr>
          <w:sz w:val="28"/>
          <w:szCs w:val="28"/>
        </w:rPr>
        <w:t>Уставом Нововеличковского сельского поселения Динского района</w:t>
      </w:r>
      <w:r w:rsidR="00C755EC">
        <w:rPr>
          <w:sz w:val="28"/>
          <w:szCs w:val="28"/>
        </w:rPr>
        <w:t xml:space="preserve">, </w:t>
      </w:r>
      <w:r w:rsidR="009E6D99" w:rsidRPr="009E6D99">
        <w:rPr>
          <w:sz w:val="28"/>
          <w:szCs w:val="28"/>
        </w:rPr>
        <w:t>п о с т а н о в л я ю:</w:t>
      </w:r>
    </w:p>
    <w:p w:rsidR="00AD23FB" w:rsidRDefault="00821B09" w:rsidP="00AD23FB">
      <w:pPr>
        <w:ind w:firstLine="709"/>
        <w:jc w:val="both"/>
        <w:rPr>
          <w:sz w:val="28"/>
          <w:szCs w:val="28"/>
        </w:rPr>
      </w:pPr>
      <w:r w:rsidRPr="001D5B1F">
        <w:rPr>
          <w:sz w:val="27"/>
          <w:szCs w:val="27"/>
        </w:rPr>
        <w:t xml:space="preserve">1. </w:t>
      </w:r>
      <w:r w:rsidR="00AD23FB">
        <w:rPr>
          <w:sz w:val="28"/>
          <w:szCs w:val="28"/>
        </w:rPr>
        <w:t xml:space="preserve">Внести </w:t>
      </w:r>
      <w:r w:rsidR="00AD23FB">
        <w:rPr>
          <w:bCs/>
          <w:sz w:val="28"/>
          <w:szCs w:val="28"/>
        </w:rPr>
        <w:t xml:space="preserve">в приложение № 1 к </w:t>
      </w:r>
      <w:r w:rsidR="00AD23FB">
        <w:rPr>
          <w:sz w:val="28"/>
          <w:szCs w:val="28"/>
        </w:rPr>
        <w:t xml:space="preserve">постановлению администрации Нововеличковского сельского поселения Динского района от 27.03.2017 № 50 «Об утверждении Положения об оплате труда работников муниципальных бюджетных учреждений культуры Нововеличковского сельского поселения Динского района» следующие изменения: </w:t>
      </w:r>
    </w:p>
    <w:p w:rsidR="00821B09" w:rsidRPr="00AF5034" w:rsidRDefault="00F1693B" w:rsidP="00C755EC">
      <w:pPr>
        <w:ind w:firstLine="567"/>
        <w:jc w:val="both"/>
        <w:rPr>
          <w:sz w:val="28"/>
          <w:szCs w:val="28"/>
        </w:rPr>
      </w:pPr>
      <w:r>
        <w:rPr>
          <w:sz w:val="27"/>
          <w:szCs w:val="27"/>
        </w:rPr>
        <w:t>1.1.</w:t>
      </w:r>
      <w:r w:rsidR="00821B09" w:rsidRPr="001D5B1F">
        <w:rPr>
          <w:sz w:val="27"/>
          <w:szCs w:val="27"/>
        </w:rPr>
        <w:t xml:space="preserve"> </w:t>
      </w:r>
      <w:r w:rsidR="006B1998">
        <w:rPr>
          <w:sz w:val="28"/>
          <w:szCs w:val="28"/>
        </w:rPr>
        <w:t>П</w:t>
      </w:r>
      <w:r w:rsidR="00821B09" w:rsidRPr="001D5B1F">
        <w:rPr>
          <w:rFonts w:eastAsia="Calibri"/>
          <w:sz w:val="28"/>
          <w:szCs w:val="28"/>
        </w:rPr>
        <w:t xml:space="preserve">ункт 2 Положения дополнить </w:t>
      </w:r>
      <w:r w:rsidR="00821B09" w:rsidRPr="001D5B1F">
        <w:rPr>
          <w:sz w:val="28"/>
          <w:szCs w:val="28"/>
        </w:rPr>
        <w:t>следующими подпунктами:</w:t>
      </w:r>
    </w:p>
    <w:p w:rsidR="00821B09" w:rsidRPr="00AF5034" w:rsidRDefault="006B1998" w:rsidP="00C755EC">
      <w:pPr>
        <w:suppressAutoHyphens/>
        <w:ind w:firstLine="567"/>
        <w:contextualSpacing/>
        <w:jc w:val="both"/>
        <w:rPr>
          <w:sz w:val="28"/>
          <w:szCs w:val="28"/>
        </w:rPr>
      </w:pPr>
      <w:r>
        <w:rPr>
          <w:sz w:val="28"/>
          <w:szCs w:val="28"/>
        </w:rPr>
        <w:t>«2.3</w:t>
      </w:r>
      <w:r w:rsidR="00821B09" w:rsidRPr="00AF5034">
        <w:rPr>
          <w:sz w:val="28"/>
          <w:szCs w:val="28"/>
        </w:rPr>
        <w:t xml:space="preserve">. Основанием для начисления заработной платы являются: штатное расписание, табель учета рабочего времени, приказы, утвержденные </w:t>
      </w:r>
      <w:r w:rsidR="00880357" w:rsidRPr="00AF5034">
        <w:rPr>
          <w:sz w:val="28"/>
          <w:szCs w:val="28"/>
        </w:rPr>
        <w:t xml:space="preserve">руководителем </w:t>
      </w:r>
      <w:r w:rsidR="007231EE">
        <w:rPr>
          <w:sz w:val="28"/>
          <w:szCs w:val="28"/>
        </w:rPr>
        <w:t>учреждения</w:t>
      </w:r>
      <w:r w:rsidR="00821B09" w:rsidRPr="00AF5034">
        <w:rPr>
          <w:sz w:val="28"/>
          <w:szCs w:val="28"/>
        </w:rPr>
        <w:t>.</w:t>
      </w:r>
    </w:p>
    <w:p w:rsidR="00821B09" w:rsidRPr="00AF5034" w:rsidRDefault="00821B09" w:rsidP="00C755EC">
      <w:pPr>
        <w:suppressAutoHyphens/>
        <w:ind w:firstLine="567"/>
        <w:contextualSpacing/>
        <w:jc w:val="both"/>
        <w:rPr>
          <w:sz w:val="28"/>
          <w:szCs w:val="28"/>
        </w:rPr>
      </w:pPr>
      <w:r w:rsidRPr="00AF5034">
        <w:rPr>
          <w:sz w:val="28"/>
          <w:szCs w:val="28"/>
        </w:rPr>
        <w:t xml:space="preserve">Табель учета рабочего времени утверждается </w:t>
      </w:r>
      <w:r w:rsidR="00EC3248" w:rsidRPr="00AF5034">
        <w:rPr>
          <w:sz w:val="28"/>
          <w:szCs w:val="28"/>
        </w:rPr>
        <w:t xml:space="preserve">руководителем </w:t>
      </w:r>
      <w:r w:rsidR="007231EE">
        <w:rPr>
          <w:sz w:val="28"/>
          <w:szCs w:val="28"/>
        </w:rPr>
        <w:t>учреждения</w:t>
      </w:r>
      <w:r w:rsidRPr="00AF5034">
        <w:rPr>
          <w:sz w:val="28"/>
          <w:szCs w:val="28"/>
        </w:rPr>
        <w:t xml:space="preserve">. Табель закрывается два раза в месяц перед выплатой каждой части заработной платы. </w:t>
      </w:r>
    </w:p>
    <w:p w:rsidR="00821B09" w:rsidRPr="00AF5034" w:rsidRDefault="006B1998" w:rsidP="00C755EC">
      <w:pPr>
        <w:suppressAutoHyphens/>
        <w:ind w:firstLine="567"/>
        <w:contextualSpacing/>
        <w:jc w:val="both"/>
        <w:rPr>
          <w:sz w:val="28"/>
          <w:szCs w:val="28"/>
        </w:rPr>
      </w:pPr>
      <w:r>
        <w:rPr>
          <w:sz w:val="28"/>
          <w:szCs w:val="28"/>
        </w:rPr>
        <w:t>2.4</w:t>
      </w:r>
      <w:r w:rsidR="00821B09" w:rsidRPr="00AF5034">
        <w:rPr>
          <w:sz w:val="28"/>
          <w:szCs w:val="28"/>
        </w:rPr>
        <w:t>. Заработная плата и прочие выплаты, полагающиеся работнику, перечисляются на банковскую карту работника. Если работник хочет получать заработную плату на банковскую карту другого банка, он должен направить работодателю заявление об этом не позднее 15 календарных дней до даты выплаты.</w:t>
      </w:r>
    </w:p>
    <w:p w:rsidR="00AF5034" w:rsidRPr="00AF5034" w:rsidRDefault="006B1998" w:rsidP="00AF5034">
      <w:pPr>
        <w:ind w:firstLine="567"/>
        <w:jc w:val="both"/>
        <w:rPr>
          <w:sz w:val="28"/>
          <w:szCs w:val="28"/>
        </w:rPr>
      </w:pPr>
      <w:r>
        <w:rPr>
          <w:sz w:val="28"/>
          <w:szCs w:val="28"/>
        </w:rPr>
        <w:t>2.5</w:t>
      </w:r>
      <w:r w:rsidR="00EC3248" w:rsidRPr="00AF5034">
        <w:rPr>
          <w:sz w:val="28"/>
          <w:szCs w:val="28"/>
        </w:rPr>
        <w:t xml:space="preserve">. </w:t>
      </w:r>
      <w:r w:rsidR="00AF5034" w:rsidRPr="00AF5034">
        <w:rPr>
          <w:sz w:val="28"/>
          <w:szCs w:val="28"/>
        </w:rPr>
        <w:t xml:space="preserve">Должностные оклады увеличиваются (индексируются) в сроки и в пределах размера повышения (индексации) должностных окладов лиц, замещающих муниципальные должности  и должности муниципальной службы Нововеличковского сельского поселения. </w:t>
      </w:r>
    </w:p>
    <w:p w:rsidR="00AF5034" w:rsidRDefault="00AF5034" w:rsidP="00AF5034">
      <w:pPr>
        <w:ind w:firstLine="567"/>
        <w:jc w:val="both"/>
        <w:rPr>
          <w:sz w:val="28"/>
          <w:szCs w:val="28"/>
        </w:rPr>
      </w:pPr>
      <w:r w:rsidRPr="00AF5034">
        <w:rPr>
          <w:sz w:val="28"/>
          <w:szCs w:val="28"/>
        </w:rPr>
        <w:t>При увеличении (индексации) должностных окладов их размеры подлежат округлению до целого рубля в сторону увеличения.».</w:t>
      </w:r>
    </w:p>
    <w:p w:rsidR="006B1998" w:rsidRPr="001D5B1F" w:rsidRDefault="006B1998" w:rsidP="006B1998">
      <w:pPr>
        <w:ind w:firstLine="567"/>
        <w:jc w:val="both"/>
        <w:rPr>
          <w:sz w:val="28"/>
          <w:szCs w:val="28"/>
        </w:rPr>
      </w:pPr>
      <w:r>
        <w:rPr>
          <w:sz w:val="27"/>
          <w:szCs w:val="27"/>
        </w:rPr>
        <w:t>1.2.</w:t>
      </w:r>
      <w:r w:rsidRPr="001D5B1F">
        <w:rPr>
          <w:sz w:val="27"/>
          <w:szCs w:val="27"/>
        </w:rPr>
        <w:t xml:space="preserve"> </w:t>
      </w:r>
      <w:r>
        <w:rPr>
          <w:sz w:val="27"/>
          <w:szCs w:val="27"/>
        </w:rPr>
        <w:t xml:space="preserve">Подпункт </w:t>
      </w:r>
      <w:r w:rsidR="006F0758">
        <w:rPr>
          <w:sz w:val="27"/>
          <w:szCs w:val="27"/>
        </w:rPr>
        <w:t>3.</w:t>
      </w:r>
      <w:r>
        <w:rPr>
          <w:sz w:val="27"/>
          <w:szCs w:val="27"/>
        </w:rPr>
        <w:t>1</w:t>
      </w:r>
      <w:r w:rsidR="006F0758">
        <w:rPr>
          <w:sz w:val="27"/>
          <w:szCs w:val="27"/>
        </w:rPr>
        <w:t>.</w:t>
      </w:r>
      <w:r>
        <w:rPr>
          <w:sz w:val="27"/>
          <w:szCs w:val="27"/>
        </w:rPr>
        <w:t xml:space="preserve"> </w:t>
      </w:r>
      <w:r w:rsidRPr="001D5B1F">
        <w:rPr>
          <w:sz w:val="28"/>
          <w:szCs w:val="28"/>
        </w:rPr>
        <w:t>п</w:t>
      </w:r>
      <w:r w:rsidRPr="001D5B1F">
        <w:rPr>
          <w:rFonts w:eastAsia="Calibri"/>
          <w:sz w:val="28"/>
          <w:szCs w:val="28"/>
        </w:rPr>
        <w:t>ункт</w:t>
      </w:r>
      <w:r>
        <w:rPr>
          <w:rFonts w:eastAsia="Calibri"/>
          <w:sz w:val="28"/>
          <w:szCs w:val="28"/>
        </w:rPr>
        <w:t>а 3</w:t>
      </w:r>
      <w:r w:rsidRPr="001D5B1F">
        <w:rPr>
          <w:rFonts w:eastAsia="Calibri"/>
          <w:sz w:val="28"/>
          <w:szCs w:val="28"/>
        </w:rPr>
        <w:t xml:space="preserve"> Положения </w:t>
      </w:r>
      <w:r w:rsidR="006F0758">
        <w:rPr>
          <w:rFonts w:eastAsia="Calibri"/>
          <w:sz w:val="28"/>
          <w:szCs w:val="28"/>
        </w:rPr>
        <w:t>читать в новой редакции</w:t>
      </w:r>
      <w:r w:rsidRPr="001D5B1F">
        <w:rPr>
          <w:sz w:val="28"/>
          <w:szCs w:val="28"/>
        </w:rPr>
        <w:t>:</w:t>
      </w:r>
    </w:p>
    <w:p w:rsidR="006B1998" w:rsidRPr="00AF5034" w:rsidRDefault="00364892" w:rsidP="00364892">
      <w:pPr>
        <w:suppressAutoHyphens/>
        <w:ind w:firstLine="567"/>
        <w:contextualSpacing/>
        <w:jc w:val="both"/>
        <w:rPr>
          <w:sz w:val="28"/>
          <w:szCs w:val="28"/>
        </w:rPr>
      </w:pPr>
      <w:r>
        <w:rPr>
          <w:sz w:val="28"/>
          <w:szCs w:val="28"/>
        </w:rPr>
        <w:lastRenderedPageBreak/>
        <w:t>«</w:t>
      </w:r>
      <w:r w:rsidR="006B1998" w:rsidRPr="00AF5034">
        <w:rPr>
          <w:sz w:val="28"/>
          <w:szCs w:val="28"/>
        </w:rPr>
        <w:t>3.</w:t>
      </w:r>
      <w:r w:rsidR="006F0758">
        <w:rPr>
          <w:sz w:val="28"/>
          <w:szCs w:val="28"/>
        </w:rPr>
        <w:t>1.</w:t>
      </w:r>
      <w:r w:rsidR="006B1998" w:rsidRPr="00AF5034">
        <w:rPr>
          <w:sz w:val="28"/>
          <w:szCs w:val="28"/>
        </w:rPr>
        <w:t xml:space="preserve"> Заработная плата за первую половину месяца выплачивается </w:t>
      </w:r>
      <w:r w:rsidR="006F0758" w:rsidRPr="006F0758">
        <w:rPr>
          <w:sz w:val="28"/>
          <w:szCs w:val="28"/>
        </w:rPr>
        <w:t>25</w:t>
      </w:r>
      <w:r w:rsidR="006B1998" w:rsidRPr="006F0758">
        <w:rPr>
          <w:sz w:val="28"/>
          <w:szCs w:val="28"/>
        </w:rPr>
        <w:t xml:space="preserve">-го числа текущего месяца, за вторую половину месяца выплачивается </w:t>
      </w:r>
      <w:r w:rsidR="006F0758" w:rsidRPr="006F0758">
        <w:rPr>
          <w:sz w:val="28"/>
          <w:szCs w:val="28"/>
        </w:rPr>
        <w:t>10</w:t>
      </w:r>
      <w:r w:rsidR="006B1998" w:rsidRPr="006F0758">
        <w:rPr>
          <w:sz w:val="28"/>
          <w:szCs w:val="28"/>
        </w:rPr>
        <w:t xml:space="preserve">-го числа </w:t>
      </w:r>
      <w:r w:rsidR="006B1998" w:rsidRPr="00AF5034">
        <w:rPr>
          <w:sz w:val="28"/>
          <w:szCs w:val="28"/>
        </w:rPr>
        <w:t>следующего месяца. При совпадении дня выплаты с выходным или нерабочим праздничным днем выплата заработной платы производится накануне этого дня.</w:t>
      </w:r>
    </w:p>
    <w:p w:rsidR="006B1998" w:rsidRPr="00AF5034" w:rsidRDefault="006B1998" w:rsidP="006B1998">
      <w:pPr>
        <w:suppressAutoHyphens/>
        <w:ind w:firstLine="851"/>
        <w:contextualSpacing/>
        <w:jc w:val="both"/>
        <w:rPr>
          <w:sz w:val="28"/>
          <w:szCs w:val="28"/>
        </w:rPr>
      </w:pPr>
      <w:r w:rsidRPr="00AF5034">
        <w:rPr>
          <w:sz w:val="28"/>
          <w:szCs w:val="28"/>
        </w:rPr>
        <w:t>Заработная плата за первую половину месяца определяется пропорционально отработанному времени.</w:t>
      </w:r>
    </w:p>
    <w:p w:rsidR="006B1998" w:rsidRDefault="006B1998" w:rsidP="006F0758">
      <w:pPr>
        <w:suppressAutoHyphens/>
        <w:ind w:firstLine="851"/>
        <w:contextualSpacing/>
        <w:jc w:val="both"/>
        <w:rPr>
          <w:sz w:val="28"/>
          <w:szCs w:val="28"/>
        </w:rPr>
      </w:pPr>
      <w:r w:rsidRPr="00AF5034">
        <w:rPr>
          <w:sz w:val="28"/>
          <w:szCs w:val="28"/>
        </w:rPr>
        <w:t>В сумму заработной платы за первую половину месяца включаются все стимулирующие и компенсационные надбавки, кроме премий</w:t>
      </w:r>
      <w:r w:rsidR="00C755EC">
        <w:rPr>
          <w:sz w:val="28"/>
          <w:szCs w:val="28"/>
        </w:rPr>
        <w:t>.»</w:t>
      </w:r>
      <w:r w:rsidRPr="00AF5034">
        <w:rPr>
          <w:sz w:val="28"/>
          <w:szCs w:val="28"/>
        </w:rPr>
        <w:t>.</w:t>
      </w:r>
    </w:p>
    <w:p w:rsidR="009046FA" w:rsidRPr="00AF5034" w:rsidRDefault="00257A99" w:rsidP="009046FA">
      <w:pPr>
        <w:ind w:firstLine="567"/>
        <w:jc w:val="both"/>
        <w:rPr>
          <w:sz w:val="28"/>
          <w:szCs w:val="28"/>
        </w:rPr>
      </w:pPr>
      <w:r>
        <w:rPr>
          <w:sz w:val="27"/>
          <w:szCs w:val="27"/>
        </w:rPr>
        <w:t>2</w:t>
      </w:r>
      <w:r w:rsidR="00AD23FB" w:rsidRPr="001D5B1F">
        <w:rPr>
          <w:sz w:val="27"/>
          <w:szCs w:val="27"/>
        </w:rPr>
        <w:t xml:space="preserve">. </w:t>
      </w:r>
      <w:r w:rsidR="00AD23FB">
        <w:rPr>
          <w:sz w:val="28"/>
          <w:szCs w:val="28"/>
        </w:rPr>
        <w:t xml:space="preserve">Внести </w:t>
      </w:r>
      <w:r w:rsidR="00AD23FB">
        <w:rPr>
          <w:bCs/>
          <w:sz w:val="28"/>
          <w:szCs w:val="28"/>
        </w:rPr>
        <w:t xml:space="preserve">в приложение № 2 к </w:t>
      </w:r>
      <w:r w:rsidR="00AD23FB">
        <w:rPr>
          <w:sz w:val="28"/>
          <w:szCs w:val="28"/>
        </w:rPr>
        <w:t>постановлению администрации Нововеличковского сельского поселения Динского района от 27.03.2017 № 50 «Об утверждении Положения об оплате труда работников муниципальных бюджетных учреждений культуры Нововеличковского сельского поселения Динского района»</w:t>
      </w:r>
      <w:r w:rsidR="009046FA">
        <w:rPr>
          <w:sz w:val="28"/>
          <w:szCs w:val="28"/>
        </w:rPr>
        <w:t xml:space="preserve">, </w:t>
      </w:r>
      <w:r w:rsidR="00AD23FB">
        <w:rPr>
          <w:sz w:val="28"/>
          <w:szCs w:val="28"/>
        </w:rPr>
        <w:t xml:space="preserve"> </w:t>
      </w:r>
      <w:r w:rsidR="009046FA">
        <w:rPr>
          <w:sz w:val="27"/>
          <w:szCs w:val="27"/>
        </w:rPr>
        <w:t xml:space="preserve">раздел </w:t>
      </w:r>
      <w:r w:rsidR="009046FA" w:rsidRPr="001D5B1F">
        <w:rPr>
          <w:rFonts w:eastAsia="Calibri"/>
          <w:sz w:val="28"/>
          <w:szCs w:val="28"/>
        </w:rPr>
        <w:t xml:space="preserve"> 2 Положения дополнить </w:t>
      </w:r>
      <w:r w:rsidR="009046FA" w:rsidRPr="001D5B1F">
        <w:rPr>
          <w:sz w:val="28"/>
          <w:szCs w:val="28"/>
        </w:rPr>
        <w:t>следующими подпунктами:</w:t>
      </w:r>
    </w:p>
    <w:p w:rsidR="009046FA" w:rsidRPr="009046FA" w:rsidRDefault="009046FA" w:rsidP="009046FA">
      <w:pPr>
        <w:ind w:firstLine="709"/>
        <w:jc w:val="both"/>
        <w:rPr>
          <w:sz w:val="28"/>
          <w:szCs w:val="28"/>
        </w:rPr>
      </w:pPr>
      <w:r w:rsidRPr="009046FA">
        <w:rPr>
          <w:sz w:val="28"/>
          <w:szCs w:val="28"/>
        </w:rPr>
        <w:t>«</w:t>
      </w:r>
      <w:r>
        <w:rPr>
          <w:sz w:val="28"/>
          <w:szCs w:val="28"/>
        </w:rPr>
        <w:t>2.6</w:t>
      </w:r>
      <w:r w:rsidRPr="009046FA">
        <w:rPr>
          <w:sz w:val="28"/>
          <w:szCs w:val="28"/>
        </w:rPr>
        <w:t>. Заработная плата за первую половину месяца выплачивается работнику</w:t>
      </w:r>
      <w:r w:rsidR="007D663D">
        <w:rPr>
          <w:sz w:val="28"/>
          <w:szCs w:val="28"/>
        </w:rPr>
        <w:t xml:space="preserve"> 25</w:t>
      </w:r>
      <w:r w:rsidRPr="009046FA">
        <w:rPr>
          <w:sz w:val="28"/>
          <w:szCs w:val="28"/>
        </w:rPr>
        <w:t>-го числа текущего месяца, за вторую</w:t>
      </w:r>
      <w:r w:rsidR="007D663D">
        <w:rPr>
          <w:sz w:val="28"/>
          <w:szCs w:val="28"/>
        </w:rPr>
        <w:t xml:space="preserve"> половину месяца выплачивается 10</w:t>
      </w:r>
      <w:r w:rsidRPr="009046FA">
        <w:rPr>
          <w:sz w:val="28"/>
          <w:szCs w:val="28"/>
        </w:rPr>
        <w:t>-го числа следующего месяца. При совпадении дня выплаты с выходным или нерабочим праздничным днем выплата заработной платы производится накануне этого дня.</w:t>
      </w:r>
    </w:p>
    <w:p w:rsidR="009046FA" w:rsidRPr="009046FA" w:rsidRDefault="009046FA" w:rsidP="009046FA">
      <w:pPr>
        <w:suppressAutoHyphens/>
        <w:ind w:firstLine="851"/>
        <w:contextualSpacing/>
        <w:jc w:val="both"/>
        <w:rPr>
          <w:sz w:val="28"/>
          <w:szCs w:val="28"/>
        </w:rPr>
      </w:pPr>
      <w:r w:rsidRPr="009046FA">
        <w:rPr>
          <w:sz w:val="28"/>
          <w:szCs w:val="28"/>
        </w:rPr>
        <w:t>Заработная плата за первую половину месяца определяется пропорционально отработанному времени.</w:t>
      </w:r>
    </w:p>
    <w:p w:rsidR="009046FA" w:rsidRPr="009046FA" w:rsidRDefault="009046FA" w:rsidP="009046FA">
      <w:pPr>
        <w:suppressAutoHyphens/>
        <w:ind w:firstLine="851"/>
        <w:contextualSpacing/>
        <w:jc w:val="both"/>
        <w:rPr>
          <w:sz w:val="28"/>
          <w:szCs w:val="28"/>
        </w:rPr>
      </w:pPr>
      <w:r w:rsidRPr="009046FA">
        <w:rPr>
          <w:sz w:val="28"/>
          <w:szCs w:val="28"/>
        </w:rPr>
        <w:t>В сумму заработной платы за первую половину месяца включаются все стимулирующие и компенсационные надбавки, кроме премий.</w:t>
      </w:r>
    </w:p>
    <w:p w:rsidR="009046FA" w:rsidRPr="009046FA" w:rsidRDefault="009046FA" w:rsidP="009046FA">
      <w:pPr>
        <w:suppressAutoHyphens/>
        <w:ind w:firstLine="851"/>
        <w:contextualSpacing/>
        <w:jc w:val="both"/>
        <w:rPr>
          <w:sz w:val="28"/>
          <w:szCs w:val="28"/>
        </w:rPr>
      </w:pPr>
      <w:r>
        <w:rPr>
          <w:sz w:val="28"/>
          <w:szCs w:val="28"/>
        </w:rPr>
        <w:t>2.7</w:t>
      </w:r>
      <w:r w:rsidRPr="009046FA">
        <w:rPr>
          <w:sz w:val="28"/>
          <w:szCs w:val="28"/>
        </w:rPr>
        <w:t>. Основанием для начисления заработной платы являются: штатное расписание, табель учета рабочего времени, приказы, утвержденные руководителем учреждения.</w:t>
      </w:r>
    </w:p>
    <w:p w:rsidR="009046FA" w:rsidRPr="009046FA" w:rsidRDefault="009046FA" w:rsidP="009046FA">
      <w:pPr>
        <w:suppressAutoHyphens/>
        <w:ind w:firstLine="851"/>
        <w:contextualSpacing/>
        <w:jc w:val="both"/>
        <w:rPr>
          <w:sz w:val="28"/>
          <w:szCs w:val="28"/>
        </w:rPr>
      </w:pPr>
      <w:r w:rsidRPr="009046FA">
        <w:rPr>
          <w:sz w:val="28"/>
          <w:szCs w:val="28"/>
        </w:rPr>
        <w:t xml:space="preserve">Табель учета рабочего времени утверждается руководителем учреждения. Табель закрывается два раза в месяц перед выплатой каждой части заработной платы. </w:t>
      </w:r>
    </w:p>
    <w:p w:rsidR="009046FA" w:rsidRPr="009046FA" w:rsidRDefault="009046FA" w:rsidP="009046FA">
      <w:pPr>
        <w:suppressAutoHyphens/>
        <w:ind w:firstLine="851"/>
        <w:contextualSpacing/>
        <w:jc w:val="both"/>
        <w:rPr>
          <w:sz w:val="28"/>
          <w:szCs w:val="28"/>
        </w:rPr>
      </w:pPr>
      <w:r>
        <w:rPr>
          <w:sz w:val="28"/>
          <w:szCs w:val="28"/>
        </w:rPr>
        <w:t>2.8</w:t>
      </w:r>
      <w:r w:rsidRPr="009046FA">
        <w:rPr>
          <w:sz w:val="28"/>
          <w:szCs w:val="28"/>
        </w:rPr>
        <w:t>. Заработная плата и прочие выплаты, полагающиеся работнику, перечисляются на банковскую карту работника. Если работник хочет получать заработную плату на банковскую карту другого банка, он должен направить работодателю заявление об этом не позднее 15 календарных дней до даты выплаты.».</w:t>
      </w:r>
    </w:p>
    <w:p w:rsidR="009E6D99" w:rsidRPr="00265D39" w:rsidRDefault="0077457E" w:rsidP="009E6D99">
      <w:pPr>
        <w:widowControl w:val="0"/>
        <w:ind w:firstLine="851"/>
        <w:jc w:val="both"/>
        <w:rPr>
          <w:sz w:val="28"/>
          <w:szCs w:val="28"/>
        </w:rPr>
      </w:pPr>
      <w:r w:rsidRPr="00265D39">
        <w:rPr>
          <w:sz w:val="28"/>
          <w:szCs w:val="28"/>
        </w:rPr>
        <w:t>3</w:t>
      </w:r>
      <w:r w:rsidR="009E6D99" w:rsidRPr="00265D39">
        <w:rPr>
          <w:sz w:val="28"/>
          <w:szCs w:val="28"/>
        </w:rPr>
        <w:t>. Отделу по общим и правовым вопросам администрации Нововеличковского сельского поселения (Калитка) настоящее постановление обнародовать в установленном порядке и разместить на официальном сайте Нововеличковского сельского поселения Динского района в сети интернет.</w:t>
      </w:r>
    </w:p>
    <w:p w:rsidR="009E6D99" w:rsidRPr="009E6D99" w:rsidRDefault="0077457E" w:rsidP="009E6D99">
      <w:pPr>
        <w:ind w:firstLine="851"/>
        <w:jc w:val="both"/>
        <w:rPr>
          <w:sz w:val="27"/>
          <w:szCs w:val="27"/>
        </w:rPr>
      </w:pPr>
      <w:r>
        <w:rPr>
          <w:sz w:val="27"/>
          <w:szCs w:val="27"/>
        </w:rPr>
        <w:t>4</w:t>
      </w:r>
      <w:r w:rsidR="009E6D99" w:rsidRPr="009E6D99">
        <w:rPr>
          <w:sz w:val="27"/>
          <w:szCs w:val="27"/>
        </w:rPr>
        <w:t>.</w:t>
      </w:r>
      <w:r w:rsidR="009E6D99" w:rsidRPr="009E6D99">
        <w:rPr>
          <w:spacing w:val="-1"/>
          <w:sz w:val="27"/>
          <w:szCs w:val="27"/>
        </w:rPr>
        <w:t xml:space="preserve"> </w:t>
      </w:r>
      <w:r w:rsidR="009E6D99" w:rsidRPr="009E6D99">
        <w:rPr>
          <w:spacing w:val="-2"/>
          <w:sz w:val="27"/>
          <w:szCs w:val="27"/>
        </w:rPr>
        <w:t>Контроль за выполнением настоящего постановления оставляю за собой.</w:t>
      </w:r>
    </w:p>
    <w:p w:rsidR="000916B4" w:rsidRPr="000916B4" w:rsidRDefault="0077457E" w:rsidP="000916B4">
      <w:pPr>
        <w:ind w:firstLine="851"/>
        <w:jc w:val="both"/>
        <w:rPr>
          <w:sz w:val="28"/>
          <w:szCs w:val="28"/>
        </w:rPr>
      </w:pPr>
      <w:r>
        <w:rPr>
          <w:sz w:val="28"/>
          <w:szCs w:val="28"/>
        </w:rPr>
        <w:t>5</w:t>
      </w:r>
      <w:r w:rsidR="009E6D99" w:rsidRPr="009E6D99">
        <w:rPr>
          <w:sz w:val="28"/>
          <w:szCs w:val="28"/>
        </w:rPr>
        <w:t>.</w:t>
      </w:r>
      <w:r w:rsidR="009E6D99" w:rsidRPr="009E6D99">
        <w:rPr>
          <w:bCs/>
          <w:sz w:val="28"/>
          <w:szCs w:val="28"/>
        </w:rPr>
        <w:t xml:space="preserve"> </w:t>
      </w:r>
      <w:r w:rsidR="009E6D99" w:rsidRPr="009E6D99">
        <w:rPr>
          <w:sz w:val="28"/>
          <w:szCs w:val="28"/>
        </w:rPr>
        <w:t xml:space="preserve">Постановление вступает в силу </w:t>
      </w:r>
      <w:r w:rsidR="003A78CB">
        <w:rPr>
          <w:sz w:val="28"/>
          <w:szCs w:val="28"/>
        </w:rPr>
        <w:t>после</w:t>
      </w:r>
      <w:r w:rsidR="009E6D99" w:rsidRPr="009E6D99">
        <w:rPr>
          <w:sz w:val="28"/>
          <w:szCs w:val="28"/>
        </w:rPr>
        <w:t xml:space="preserve"> его обнародования</w:t>
      </w:r>
      <w:r w:rsidR="003A78CB">
        <w:rPr>
          <w:sz w:val="28"/>
          <w:szCs w:val="28"/>
        </w:rPr>
        <w:t>.</w:t>
      </w:r>
    </w:p>
    <w:p w:rsidR="009E6D99" w:rsidRPr="009E6D99" w:rsidRDefault="009E6D99" w:rsidP="009E6D99">
      <w:pPr>
        <w:ind w:firstLine="843"/>
        <w:jc w:val="both"/>
        <w:rPr>
          <w:sz w:val="28"/>
          <w:szCs w:val="28"/>
        </w:rPr>
      </w:pPr>
    </w:p>
    <w:p w:rsidR="009E6D99" w:rsidRDefault="009E6D99" w:rsidP="009E6D99">
      <w:pPr>
        <w:ind w:firstLine="843"/>
        <w:jc w:val="both"/>
        <w:rPr>
          <w:sz w:val="28"/>
          <w:szCs w:val="28"/>
        </w:rPr>
      </w:pPr>
    </w:p>
    <w:p w:rsidR="00010893" w:rsidRPr="009E6D99" w:rsidRDefault="00010893" w:rsidP="009E6D99">
      <w:pPr>
        <w:ind w:firstLine="843"/>
        <w:jc w:val="both"/>
        <w:rPr>
          <w:sz w:val="28"/>
          <w:szCs w:val="28"/>
        </w:rPr>
      </w:pPr>
    </w:p>
    <w:p w:rsidR="003A78CB" w:rsidRDefault="003A78CB" w:rsidP="009E6D99">
      <w:pPr>
        <w:jc w:val="both"/>
        <w:rPr>
          <w:sz w:val="28"/>
          <w:szCs w:val="28"/>
        </w:rPr>
      </w:pPr>
      <w:r>
        <w:rPr>
          <w:sz w:val="28"/>
          <w:szCs w:val="28"/>
        </w:rPr>
        <w:t>Исполняющий обязанности главы</w:t>
      </w:r>
    </w:p>
    <w:p w:rsidR="00155BEC" w:rsidRPr="005702A1" w:rsidRDefault="00010893" w:rsidP="005702A1">
      <w:pPr>
        <w:jc w:val="both"/>
        <w:rPr>
          <w:sz w:val="28"/>
          <w:szCs w:val="28"/>
        </w:rPr>
      </w:pPr>
      <w:r>
        <w:rPr>
          <w:sz w:val="28"/>
          <w:szCs w:val="28"/>
        </w:rPr>
        <w:t xml:space="preserve">Нововеличковского </w:t>
      </w:r>
      <w:r w:rsidR="009E6D99" w:rsidRPr="009E6D99">
        <w:rPr>
          <w:sz w:val="28"/>
          <w:szCs w:val="28"/>
        </w:rPr>
        <w:t>с</w:t>
      </w:r>
      <w:r w:rsidR="00EE6477">
        <w:rPr>
          <w:sz w:val="28"/>
          <w:szCs w:val="28"/>
        </w:rPr>
        <w:t xml:space="preserve">ельского поселения </w:t>
      </w:r>
      <w:r w:rsidR="00EE6477">
        <w:rPr>
          <w:sz w:val="28"/>
          <w:szCs w:val="28"/>
        </w:rPr>
        <w:tab/>
      </w:r>
      <w:r w:rsidR="00EE6477">
        <w:rPr>
          <w:sz w:val="28"/>
          <w:szCs w:val="28"/>
        </w:rPr>
        <w:tab/>
      </w:r>
      <w:r w:rsidR="00EE6477">
        <w:rPr>
          <w:sz w:val="28"/>
          <w:szCs w:val="28"/>
        </w:rPr>
        <w:tab/>
      </w:r>
      <w:r w:rsidR="00EE6477">
        <w:rPr>
          <w:sz w:val="28"/>
          <w:szCs w:val="28"/>
        </w:rPr>
        <w:tab/>
      </w:r>
      <w:r w:rsidR="003A78CB">
        <w:rPr>
          <w:sz w:val="28"/>
          <w:szCs w:val="28"/>
        </w:rPr>
        <w:t>И.Л.</w:t>
      </w:r>
      <w:r w:rsidR="00265D39">
        <w:rPr>
          <w:sz w:val="28"/>
          <w:szCs w:val="28"/>
        </w:rPr>
        <w:t xml:space="preserve"> </w:t>
      </w:r>
      <w:bookmarkStart w:id="0" w:name="_GoBack"/>
      <w:bookmarkEnd w:id="0"/>
      <w:r w:rsidR="003A78CB">
        <w:rPr>
          <w:sz w:val="28"/>
          <w:szCs w:val="28"/>
        </w:rPr>
        <w:t>Кочетков</w:t>
      </w:r>
    </w:p>
    <w:sectPr w:rsidR="00155BEC" w:rsidRPr="005702A1" w:rsidSect="003A78C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843" w:rsidRDefault="00B77843" w:rsidP="00155BEC">
      <w:r>
        <w:separator/>
      </w:r>
    </w:p>
  </w:endnote>
  <w:endnote w:type="continuationSeparator" w:id="0">
    <w:p w:rsidR="00B77843" w:rsidRDefault="00B77843" w:rsidP="0015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843" w:rsidRDefault="00B77843" w:rsidP="00155BEC">
      <w:r>
        <w:separator/>
      </w:r>
    </w:p>
  </w:footnote>
  <w:footnote w:type="continuationSeparator" w:id="0">
    <w:p w:rsidR="00B77843" w:rsidRDefault="00B77843" w:rsidP="00155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F23330"/>
    <w:multiLevelType w:val="hybridMultilevel"/>
    <w:tmpl w:val="A1B8A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E90EA7"/>
    <w:multiLevelType w:val="hybridMultilevel"/>
    <w:tmpl w:val="F7FE74F0"/>
    <w:lvl w:ilvl="0" w:tplc="A3A6901C">
      <w:start w:val="1"/>
      <w:numFmt w:val="decimal"/>
      <w:lvlText w:val="%1."/>
      <w:lvlJc w:val="left"/>
      <w:pPr>
        <w:ind w:left="2135" w:hanging="1284"/>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15:restartNumberingAfterBreak="0">
    <w:nsid w:val="3A1872A4"/>
    <w:multiLevelType w:val="hybridMultilevel"/>
    <w:tmpl w:val="7A382DF8"/>
    <w:lvl w:ilvl="0" w:tplc="8130721E">
      <w:start w:val="1"/>
      <w:numFmt w:val="decimal"/>
      <w:lvlText w:val="%1."/>
      <w:lvlJc w:val="left"/>
      <w:pPr>
        <w:ind w:left="2075" w:hanging="1224"/>
      </w:pPr>
      <w:rPr>
        <w:rFonts w:eastAsiaTheme="minorHAnsi"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4AE1511D"/>
    <w:multiLevelType w:val="multilevel"/>
    <w:tmpl w:val="D87A54FC"/>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val="0"/>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5" w15:restartNumberingAfterBreak="0">
    <w:nsid w:val="7DCE1732"/>
    <w:multiLevelType w:val="hybridMultilevel"/>
    <w:tmpl w:val="F7FE74F0"/>
    <w:lvl w:ilvl="0" w:tplc="A3A6901C">
      <w:start w:val="1"/>
      <w:numFmt w:val="decimal"/>
      <w:lvlText w:val="%1."/>
      <w:lvlJc w:val="left"/>
      <w:pPr>
        <w:ind w:left="2135" w:hanging="1284"/>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5"/>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DD7"/>
    <w:rsid w:val="00004430"/>
    <w:rsid w:val="00005808"/>
    <w:rsid w:val="00010893"/>
    <w:rsid w:val="00011FFE"/>
    <w:rsid w:val="00014E8A"/>
    <w:rsid w:val="000328C8"/>
    <w:rsid w:val="00053B70"/>
    <w:rsid w:val="00062853"/>
    <w:rsid w:val="000735C0"/>
    <w:rsid w:val="00081DE7"/>
    <w:rsid w:val="000916B4"/>
    <w:rsid w:val="000A0915"/>
    <w:rsid w:val="000A6F4D"/>
    <w:rsid w:val="000D2073"/>
    <w:rsid w:val="001066CB"/>
    <w:rsid w:val="00122AAE"/>
    <w:rsid w:val="00124C82"/>
    <w:rsid w:val="00146B63"/>
    <w:rsid w:val="00155BEC"/>
    <w:rsid w:val="001B3C5F"/>
    <w:rsid w:val="001D3CF6"/>
    <w:rsid w:val="001D5B1F"/>
    <w:rsid w:val="001E04D8"/>
    <w:rsid w:val="001F524C"/>
    <w:rsid w:val="001F6A3E"/>
    <w:rsid w:val="001F7C58"/>
    <w:rsid w:val="002079F3"/>
    <w:rsid w:val="002433A0"/>
    <w:rsid w:val="00244CE8"/>
    <w:rsid w:val="00246649"/>
    <w:rsid w:val="00257A99"/>
    <w:rsid w:val="00263F19"/>
    <w:rsid w:val="00264D3F"/>
    <w:rsid w:val="00265D39"/>
    <w:rsid w:val="002714CA"/>
    <w:rsid w:val="00275E8D"/>
    <w:rsid w:val="0027777F"/>
    <w:rsid w:val="00284B26"/>
    <w:rsid w:val="002879B2"/>
    <w:rsid w:val="002A4205"/>
    <w:rsid w:val="002A5260"/>
    <w:rsid w:val="002D7274"/>
    <w:rsid w:val="003066E9"/>
    <w:rsid w:val="00311536"/>
    <w:rsid w:val="00311E71"/>
    <w:rsid w:val="00313BDA"/>
    <w:rsid w:val="00333FDB"/>
    <w:rsid w:val="00334599"/>
    <w:rsid w:val="00344DD7"/>
    <w:rsid w:val="0035012E"/>
    <w:rsid w:val="00364892"/>
    <w:rsid w:val="003A78CB"/>
    <w:rsid w:val="003D6147"/>
    <w:rsid w:val="003E7B86"/>
    <w:rsid w:val="003F1E52"/>
    <w:rsid w:val="004006C5"/>
    <w:rsid w:val="00413A3D"/>
    <w:rsid w:val="004159B9"/>
    <w:rsid w:val="00431A15"/>
    <w:rsid w:val="00433472"/>
    <w:rsid w:val="00460FFF"/>
    <w:rsid w:val="004617D3"/>
    <w:rsid w:val="00476D9F"/>
    <w:rsid w:val="00496B82"/>
    <w:rsid w:val="004A1489"/>
    <w:rsid w:val="004A349F"/>
    <w:rsid w:val="004B0E79"/>
    <w:rsid w:val="004B6195"/>
    <w:rsid w:val="004C26C1"/>
    <w:rsid w:val="004C3224"/>
    <w:rsid w:val="004C4137"/>
    <w:rsid w:val="004D5EB1"/>
    <w:rsid w:val="00500D03"/>
    <w:rsid w:val="00503375"/>
    <w:rsid w:val="00505C6E"/>
    <w:rsid w:val="00527AA3"/>
    <w:rsid w:val="005511ED"/>
    <w:rsid w:val="00554636"/>
    <w:rsid w:val="005613C0"/>
    <w:rsid w:val="005613F2"/>
    <w:rsid w:val="005702A1"/>
    <w:rsid w:val="005877D4"/>
    <w:rsid w:val="00592F8C"/>
    <w:rsid w:val="005E0985"/>
    <w:rsid w:val="005F1647"/>
    <w:rsid w:val="00610585"/>
    <w:rsid w:val="006165B6"/>
    <w:rsid w:val="006332C1"/>
    <w:rsid w:val="00642BAC"/>
    <w:rsid w:val="006442AD"/>
    <w:rsid w:val="0065586A"/>
    <w:rsid w:val="00664394"/>
    <w:rsid w:val="00687A2A"/>
    <w:rsid w:val="006A57B5"/>
    <w:rsid w:val="006B1998"/>
    <w:rsid w:val="006D38C2"/>
    <w:rsid w:val="006E4013"/>
    <w:rsid w:val="006F0758"/>
    <w:rsid w:val="006F65A3"/>
    <w:rsid w:val="006F791F"/>
    <w:rsid w:val="00707B5C"/>
    <w:rsid w:val="00707BA5"/>
    <w:rsid w:val="00715319"/>
    <w:rsid w:val="00715B26"/>
    <w:rsid w:val="00715D0D"/>
    <w:rsid w:val="00717813"/>
    <w:rsid w:val="0072289A"/>
    <w:rsid w:val="007231EE"/>
    <w:rsid w:val="0072727F"/>
    <w:rsid w:val="00734149"/>
    <w:rsid w:val="007422A4"/>
    <w:rsid w:val="00754877"/>
    <w:rsid w:val="00765AD6"/>
    <w:rsid w:val="0077457E"/>
    <w:rsid w:val="0078018A"/>
    <w:rsid w:val="007820BA"/>
    <w:rsid w:val="007A0C39"/>
    <w:rsid w:val="007A72E8"/>
    <w:rsid w:val="007B3B4F"/>
    <w:rsid w:val="007B3FD4"/>
    <w:rsid w:val="007C49F1"/>
    <w:rsid w:val="007C7D64"/>
    <w:rsid w:val="007D663D"/>
    <w:rsid w:val="007E07E1"/>
    <w:rsid w:val="007F7213"/>
    <w:rsid w:val="00801A35"/>
    <w:rsid w:val="00807942"/>
    <w:rsid w:val="00821B09"/>
    <w:rsid w:val="00830463"/>
    <w:rsid w:val="008319DD"/>
    <w:rsid w:val="00880357"/>
    <w:rsid w:val="00880565"/>
    <w:rsid w:val="008A0335"/>
    <w:rsid w:val="008A30F1"/>
    <w:rsid w:val="008A6F94"/>
    <w:rsid w:val="008C71DF"/>
    <w:rsid w:val="008D74AF"/>
    <w:rsid w:val="009007B6"/>
    <w:rsid w:val="009046FA"/>
    <w:rsid w:val="00920831"/>
    <w:rsid w:val="00996E90"/>
    <w:rsid w:val="009D3594"/>
    <w:rsid w:val="009E6D99"/>
    <w:rsid w:val="009E77AD"/>
    <w:rsid w:val="009F4AF2"/>
    <w:rsid w:val="00A04287"/>
    <w:rsid w:val="00A35723"/>
    <w:rsid w:val="00A678C6"/>
    <w:rsid w:val="00A936FF"/>
    <w:rsid w:val="00AA5DF3"/>
    <w:rsid w:val="00AB3810"/>
    <w:rsid w:val="00AD23FB"/>
    <w:rsid w:val="00AE1DC6"/>
    <w:rsid w:val="00AE3CFE"/>
    <w:rsid w:val="00AF3CA2"/>
    <w:rsid w:val="00AF5034"/>
    <w:rsid w:val="00AF5F21"/>
    <w:rsid w:val="00B02492"/>
    <w:rsid w:val="00B23191"/>
    <w:rsid w:val="00B640BC"/>
    <w:rsid w:val="00B72486"/>
    <w:rsid w:val="00B72DA2"/>
    <w:rsid w:val="00B73995"/>
    <w:rsid w:val="00B77843"/>
    <w:rsid w:val="00B92D29"/>
    <w:rsid w:val="00BB52AD"/>
    <w:rsid w:val="00BB6745"/>
    <w:rsid w:val="00BB7DC0"/>
    <w:rsid w:val="00BC6CF7"/>
    <w:rsid w:val="00BD3640"/>
    <w:rsid w:val="00BF401D"/>
    <w:rsid w:val="00BF5CC9"/>
    <w:rsid w:val="00C10489"/>
    <w:rsid w:val="00C10732"/>
    <w:rsid w:val="00C13377"/>
    <w:rsid w:val="00C61690"/>
    <w:rsid w:val="00C755EC"/>
    <w:rsid w:val="00C767F4"/>
    <w:rsid w:val="00C95608"/>
    <w:rsid w:val="00C96666"/>
    <w:rsid w:val="00CE7DF3"/>
    <w:rsid w:val="00CF5B03"/>
    <w:rsid w:val="00D0069C"/>
    <w:rsid w:val="00D00DE9"/>
    <w:rsid w:val="00D26FB6"/>
    <w:rsid w:val="00D465D1"/>
    <w:rsid w:val="00DA2971"/>
    <w:rsid w:val="00DB3C15"/>
    <w:rsid w:val="00E0335D"/>
    <w:rsid w:val="00E060AF"/>
    <w:rsid w:val="00E07747"/>
    <w:rsid w:val="00E41C58"/>
    <w:rsid w:val="00E41C81"/>
    <w:rsid w:val="00E623BA"/>
    <w:rsid w:val="00E7265B"/>
    <w:rsid w:val="00E82788"/>
    <w:rsid w:val="00E9211A"/>
    <w:rsid w:val="00E97213"/>
    <w:rsid w:val="00E97B47"/>
    <w:rsid w:val="00EB336F"/>
    <w:rsid w:val="00EC3248"/>
    <w:rsid w:val="00EC3774"/>
    <w:rsid w:val="00EC7C13"/>
    <w:rsid w:val="00EE37F3"/>
    <w:rsid w:val="00EE6477"/>
    <w:rsid w:val="00EF3849"/>
    <w:rsid w:val="00EF69AC"/>
    <w:rsid w:val="00F01546"/>
    <w:rsid w:val="00F01A2E"/>
    <w:rsid w:val="00F12450"/>
    <w:rsid w:val="00F1693B"/>
    <w:rsid w:val="00F20267"/>
    <w:rsid w:val="00F2371E"/>
    <w:rsid w:val="00F26DF8"/>
    <w:rsid w:val="00F31B54"/>
    <w:rsid w:val="00F60CCD"/>
    <w:rsid w:val="00F85889"/>
    <w:rsid w:val="00F920CE"/>
    <w:rsid w:val="00F93B4F"/>
    <w:rsid w:val="00FB549B"/>
    <w:rsid w:val="00FF4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E2A635-974B-4AF8-BDBD-9BA6C08F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4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549B"/>
    <w:pPr>
      <w:ind w:left="720"/>
      <w:contextualSpacing/>
    </w:pPr>
  </w:style>
  <w:style w:type="paragraph" w:styleId="a4">
    <w:name w:val="Balloon Text"/>
    <w:basedOn w:val="a"/>
    <w:link w:val="a5"/>
    <w:uiPriority w:val="99"/>
    <w:semiHidden/>
    <w:unhideWhenUsed/>
    <w:rsid w:val="00FB549B"/>
    <w:rPr>
      <w:rFonts w:ascii="Tahoma" w:hAnsi="Tahoma" w:cs="Tahoma"/>
      <w:sz w:val="16"/>
      <w:szCs w:val="16"/>
    </w:rPr>
  </w:style>
  <w:style w:type="character" w:customStyle="1" w:styleId="a5">
    <w:name w:val="Текст выноски Знак"/>
    <w:basedOn w:val="a0"/>
    <w:link w:val="a4"/>
    <w:uiPriority w:val="99"/>
    <w:semiHidden/>
    <w:rsid w:val="00FB549B"/>
    <w:rPr>
      <w:rFonts w:ascii="Tahoma" w:eastAsia="Times New Roman" w:hAnsi="Tahoma" w:cs="Tahoma"/>
      <w:sz w:val="16"/>
      <w:szCs w:val="16"/>
      <w:lang w:eastAsia="ru-RU"/>
    </w:rPr>
  </w:style>
  <w:style w:type="paragraph" w:styleId="a6">
    <w:name w:val="header"/>
    <w:basedOn w:val="a"/>
    <w:link w:val="a7"/>
    <w:uiPriority w:val="99"/>
    <w:unhideWhenUsed/>
    <w:rsid w:val="00155BEC"/>
    <w:pPr>
      <w:tabs>
        <w:tab w:val="center" w:pos="4677"/>
        <w:tab w:val="right" w:pos="9355"/>
      </w:tabs>
    </w:pPr>
  </w:style>
  <w:style w:type="character" w:customStyle="1" w:styleId="a7">
    <w:name w:val="Верхний колонтитул Знак"/>
    <w:basedOn w:val="a0"/>
    <w:link w:val="a6"/>
    <w:uiPriority w:val="99"/>
    <w:rsid w:val="00155BE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155BEC"/>
    <w:pPr>
      <w:tabs>
        <w:tab w:val="center" w:pos="4677"/>
        <w:tab w:val="right" w:pos="9355"/>
      </w:tabs>
    </w:pPr>
  </w:style>
  <w:style w:type="character" w:customStyle="1" w:styleId="a9">
    <w:name w:val="Нижний колонтитул Знак"/>
    <w:basedOn w:val="a0"/>
    <w:link w:val="a8"/>
    <w:uiPriority w:val="99"/>
    <w:rsid w:val="00155BEC"/>
    <w:rPr>
      <w:rFonts w:ascii="Times New Roman" w:eastAsia="Times New Roman" w:hAnsi="Times New Roman" w:cs="Times New Roman"/>
      <w:sz w:val="24"/>
      <w:szCs w:val="24"/>
      <w:lang w:eastAsia="ru-RU"/>
    </w:rPr>
  </w:style>
  <w:style w:type="table" w:styleId="aa">
    <w:name w:val="Table Grid"/>
    <w:basedOn w:val="a1"/>
    <w:uiPriority w:val="39"/>
    <w:rsid w:val="00D00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CF5B03"/>
    <w:rPr>
      <w:color w:val="0000FF"/>
      <w:u w:val="single"/>
    </w:rPr>
  </w:style>
  <w:style w:type="table" w:customStyle="1" w:styleId="1">
    <w:name w:val="Сетка таблицы1"/>
    <w:basedOn w:val="a1"/>
    <w:next w:val="aa"/>
    <w:uiPriority w:val="39"/>
    <w:rsid w:val="009E6D9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9E6D99"/>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475195">
      <w:bodyDiv w:val="1"/>
      <w:marLeft w:val="0"/>
      <w:marRight w:val="0"/>
      <w:marTop w:val="0"/>
      <w:marBottom w:val="0"/>
      <w:divBdr>
        <w:top w:val="none" w:sz="0" w:space="0" w:color="auto"/>
        <w:left w:val="none" w:sz="0" w:space="0" w:color="auto"/>
        <w:bottom w:val="none" w:sz="0" w:space="0" w:color="auto"/>
        <w:right w:val="none" w:sz="0" w:space="0" w:color="auto"/>
      </w:divBdr>
    </w:div>
    <w:div w:id="662515115">
      <w:bodyDiv w:val="1"/>
      <w:marLeft w:val="0"/>
      <w:marRight w:val="0"/>
      <w:marTop w:val="0"/>
      <w:marBottom w:val="0"/>
      <w:divBdr>
        <w:top w:val="none" w:sz="0" w:space="0" w:color="auto"/>
        <w:left w:val="none" w:sz="0" w:space="0" w:color="auto"/>
        <w:bottom w:val="none" w:sz="0" w:space="0" w:color="auto"/>
        <w:right w:val="none" w:sz="0" w:space="0" w:color="auto"/>
      </w:divBdr>
    </w:div>
    <w:div w:id="127455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Pages>
  <Words>668</Words>
  <Characters>3808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Ольга Власова</cp:lastModifiedBy>
  <cp:revision>53</cp:revision>
  <cp:lastPrinted>2020-04-07T07:28:00Z</cp:lastPrinted>
  <dcterms:created xsi:type="dcterms:W3CDTF">2017-02-21T07:39:00Z</dcterms:created>
  <dcterms:modified xsi:type="dcterms:W3CDTF">2020-04-17T09:20:00Z</dcterms:modified>
</cp:coreProperties>
</file>