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5E" w:rsidRPr="00191DED" w:rsidRDefault="00271A5E" w:rsidP="00191D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1A5E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D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91D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91D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91D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ПРОЕКТ</w:t>
      </w:r>
    </w:p>
    <w:p w:rsidR="00271A5E" w:rsidRPr="00271A5E" w:rsidRDefault="00271A5E" w:rsidP="00191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71A5E" w:rsidRPr="00271A5E" w:rsidRDefault="00271A5E" w:rsidP="00191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71A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271A5E" w:rsidRPr="00271A5E" w:rsidRDefault="00271A5E" w:rsidP="00191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A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271A5E" w:rsidRPr="00271A5E" w:rsidRDefault="00271A5E" w:rsidP="00191DED">
      <w:pPr>
        <w:keepNext/>
        <w:keepLines/>
        <w:numPr>
          <w:ilvl w:val="7"/>
          <w:numId w:val="0"/>
        </w:numPr>
        <w:tabs>
          <w:tab w:val="num" w:pos="0"/>
        </w:tabs>
        <w:suppressAutoHyphens/>
        <w:spacing w:before="200"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1A5E" w:rsidRPr="00271A5E" w:rsidRDefault="00271A5E" w:rsidP="00191DED">
      <w:pPr>
        <w:keepNext/>
        <w:keepLines/>
        <w:numPr>
          <w:ilvl w:val="7"/>
          <w:numId w:val="0"/>
        </w:numPr>
        <w:tabs>
          <w:tab w:val="num" w:pos="0"/>
        </w:tabs>
        <w:suppressAutoHyphens/>
        <w:spacing w:before="200" w:after="0" w:line="276" w:lineRule="auto"/>
        <w:jc w:val="center"/>
        <w:outlineLvl w:val="7"/>
        <w:rPr>
          <w:rFonts w:ascii="Cambria" w:eastAsia="Times New Roman" w:hAnsi="Cambria" w:cs="Cambria"/>
          <w:color w:val="404040"/>
          <w:sz w:val="20"/>
          <w:szCs w:val="20"/>
          <w:lang w:eastAsia="ar-SA"/>
        </w:rPr>
      </w:pPr>
      <w:r w:rsidRPr="00271A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71A5E" w:rsidRPr="00271A5E" w:rsidRDefault="00271A5E" w:rsidP="00191DED">
      <w:pPr>
        <w:suppressAutoHyphens/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271A5E" w:rsidRPr="00271A5E" w:rsidRDefault="00271A5E" w:rsidP="00191D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</w:t>
      </w: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</w:t>
      </w: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</w:p>
    <w:p w:rsidR="00271A5E" w:rsidRPr="00271A5E" w:rsidRDefault="00271A5E" w:rsidP="00191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станица Нововеличковская</w:t>
      </w:r>
    </w:p>
    <w:p w:rsidR="00271A5E" w:rsidRPr="00271A5E" w:rsidRDefault="00271A5E" w:rsidP="00191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1A5E" w:rsidRPr="00271A5E" w:rsidRDefault="00271A5E" w:rsidP="00191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1A5E" w:rsidRPr="00271A5E" w:rsidRDefault="00271A5E" w:rsidP="00191DED">
      <w:pPr>
        <w:suppressAutoHyphens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1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 утвер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ждении Положения о согласовании и утверждении уставов казачьих обществ Нововеличковского сельского поселения Динского района</w:t>
      </w:r>
    </w:p>
    <w:p w:rsidR="00271A5E" w:rsidRPr="00271A5E" w:rsidRDefault="00271A5E" w:rsidP="00060D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1A5E" w:rsidRDefault="00271A5E" w:rsidP="00060D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60ED1" w:rsidRPr="00271A5E" w:rsidRDefault="00E60ED1" w:rsidP="00060D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1A5E" w:rsidRPr="00271A5E" w:rsidRDefault="00271A5E" w:rsidP="00191D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пунктами 3.2, 3.6-1, 3.6-2, 3.6-3 Указа Президента Российской Федерации от 15 июня 1992 года № 6323 «О мерах по реализации Закона Российской Федерации «О реабилитации репрессированных народов» в отношении казачества»</w:t>
      </w:r>
      <w:r w:rsidR="00E60E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Приказом Федерального агентства по делам национальностей от 06 апреля 2020 года № 45</w:t>
      </w:r>
      <w:r w:rsidR="000621CB" w:rsidRPr="000621CB">
        <w:t xml:space="preserve"> </w:t>
      </w:r>
      <w:r w:rsidR="000621CB">
        <w:t>«</w:t>
      </w:r>
      <w:r w:rsidR="000621CB" w:rsidRPr="000621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Типового положения о согласовании и утвер</w:t>
      </w:r>
      <w:r w:rsidR="000621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ждении уставов казачьих обществ»</w:t>
      </w:r>
      <w:r w:rsidR="00E60E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60E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основании </w:t>
      </w: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Устава Нововеличковского сельского поселения Динского района,</w:t>
      </w:r>
      <w:r w:rsidRPr="00271A5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0621C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Pr="00271A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 о с т а н о в л я ю:</w:t>
      </w:r>
    </w:p>
    <w:p w:rsidR="00271A5E" w:rsidRPr="00271A5E" w:rsidRDefault="00271A5E" w:rsidP="00C529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C529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E60E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Положение о согласовании и утверждении уставов казачьих обществ Нововеличковского сельского поселения Динского района</w:t>
      </w:r>
      <w:r w:rsidRPr="00271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</w:t>
      </w: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ED1" w:rsidRPr="00E60ED1" w:rsidRDefault="00E60ED1" w:rsidP="00C529A2">
      <w:pPr>
        <w:pStyle w:val="a3"/>
        <w:tabs>
          <w:tab w:val="left" w:pos="1134"/>
        </w:tabs>
        <w:spacing w:after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2</w:t>
      </w:r>
      <w:r w:rsidR="00271A5E" w:rsidRPr="00271A5E">
        <w:rPr>
          <w:rFonts w:eastAsia="Times New Roman"/>
          <w:color w:val="000000"/>
          <w:sz w:val="28"/>
          <w:szCs w:val="28"/>
          <w:lang w:eastAsia="ar-SA"/>
        </w:rPr>
        <w:t>.</w:t>
      </w:r>
      <w:r w:rsidR="00C529A2">
        <w:rPr>
          <w:rFonts w:eastAsia="Times New Roman"/>
          <w:color w:val="000000"/>
          <w:sz w:val="28"/>
          <w:szCs w:val="28"/>
          <w:lang w:eastAsia="ar-SA"/>
        </w:rPr>
        <w:tab/>
      </w:r>
      <w:r w:rsidR="00271A5E" w:rsidRPr="00271A5E">
        <w:rPr>
          <w:rFonts w:eastAsia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(Калитка</w:t>
      </w:r>
      <w:r>
        <w:rPr>
          <w:rFonts w:eastAsia="Times New Roman"/>
          <w:sz w:val="28"/>
          <w:szCs w:val="28"/>
          <w:lang w:eastAsia="ru-RU"/>
        </w:rPr>
        <w:t>)</w:t>
      </w:r>
      <w:r w:rsidR="00271A5E" w:rsidRPr="00271A5E">
        <w:rPr>
          <w:rFonts w:eastAsia="Times New Roman"/>
          <w:sz w:val="28"/>
          <w:szCs w:val="28"/>
          <w:lang w:eastAsia="ar-SA"/>
        </w:rPr>
        <w:t xml:space="preserve"> </w:t>
      </w:r>
      <w:r w:rsidRPr="00E60ED1">
        <w:rPr>
          <w:rFonts w:eastAsia="Times New Roman"/>
          <w:bCs/>
          <w:sz w:val="28"/>
          <w:szCs w:val="28"/>
        </w:rPr>
        <w:t>обнародовать настоящее постановление в установленном порядке и разместить на официальном сайте Нововеличковского сельского поселения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E60ED1">
        <w:rPr>
          <w:rFonts w:eastAsia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271A5E" w:rsidRPr="00271A5E" w:rsidRDefault="00191DED" w:rsidP="00C529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C529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271A5E" w:rsidRPr="00271A5E" w:rsidRDefault="00191DED" w:rsidP="00C529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C529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вступает в силу </w:t>
      </w:r>
      <w:r w:rsidR="00C529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</w:t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дня его подписания.</w:t>
      </w:r>
    </w:p>
    <w:p w:rsidR="00271A5E" w:rsidRPr="00271A5E" w:rsidRDefault="00271A5E" w:rsidP="00060D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1A5E" w:rsidRDefault="00271A5E" w:rsidP="00060D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60ED1" w:rsidRPr="00271A5E" w:rsidRDefault="00E60ED1" w:rsidP="00060D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29A2" w:rsidRDefault="00271A5E" w:rsidP="00060D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Нововеличковского </w:t>
      </w:r>
    </w:p>
    <w:p w:rsidR="00E60ED1" w:rsidRDefault="00271A5E" w:rsidP="00060D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271A5E" w:rsidRPr="00271A5E" w:rsidRDefault="00E60ED1" w:rsidP="00060D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Динского района  </w:t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174D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Г.М</w:t>
      </w:r>
      <w:r w:rsidR="00174D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71A5E"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Кова</w:t>
      </w:r>
      <w:proofErr w:type="spellEnd"/>
    </w:p>
    <w:p w:rsidR="00271A5E" w:rsidRPr="00271A5E" w:rsidRDefault="00271A5E" w:rsidP="00060D38">
      <w:pPr>
        <w:suppressAutoHyphens/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5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br w:type="page"/>
      </w: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71A5E" w:rsidRPr="00271A5E" w:rsidRDefault="00271A5E" w:rsidP="00060D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DB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271A5E" w:rsidRPr="00271A5E" w:rsidRDefault="00271A5E" w:rsidP="00060D3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271A5E" w:rsidRDefault="00271A5E" w:rsidP="00060D38">
      <w:pPr>
        <w:spacing w:after="0" w:line="240" w:lineRule="auto"/>
        <w:ind w:left="538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27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B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DB3B35" w:rsidRDefault="00DB3B35" w:rsidP="00060D38">
      <w:pPr>
        <w:spacing w:after="0" w:line="240" w:lineRule="auto"/>
        <w:ind w:left="538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B35" w:rsidRDefault="00DB3B35" w:rsidP="00060D38">
      <w:pPr>
        <w:spacing w:after="0" w:line="240" w:lineRule="auto"/>
        <w:ind w:left="538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B35" w:rsidRDefault="00DB3B35" w:rsidP="00060D38">
      <w:pPr>
        <w:spacing w:after="0" w:line="240" w:lineRule="auto"/>
        <w:ind w:left="538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B35" w:rsidRDefault="00DB3B35" w:rsidP="00060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DB3B35" w:rsidRDefault="00DB3B35" w:rsidP="00060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согласовании и утверждении уставов казачьих обществ</w:t>
      </w:r>
    </w:p>
    <w:p w:rsidR="00DB3B35" w:rsidRDefault="00DB3B35" w:rsidP="00060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DB3B35" w:rsidRDefault="00DB3B35" w:rsidP="00060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B35" w:rsidRDefault="00DB3B35" w:rsidP="00060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D38" w:rsidRPr="00060D38" w:rsidRDefault="00DB3B35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 согласовании и утверждении уставов казачьих обществ Нововеличковского сельского поселения Динского района (далее – Положение)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</w:t>
      </w:r>
      <w:r w:rsidR="002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632»О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</w:t>
      </w:r>
      <w:r w:rsidR="00060D38"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Уставы хуторских, станичных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согласовываются с атаманом районного казачьего общества. 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Согласование уставов казачьих обществ осуществляется после: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учредительным собранием (кругом, сбором) казачьего общества решения об учреждении казачьего общества;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данного казачьего общества.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  общества, представление о согласовании устава казачьего общества. К представлению прилагаются: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казачьего общества в новой редакции.</w:t>
      </w:r>
    </w:p>
    <w:p w:rsidR="00060D38" w:rsidRPr="00060D38" w:rsidRDefault="00060D38" w:rsidP="00060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060D38" w:rsidRPr="00060D38" w:rsidRDefault="00060D38" w:rsidP="00060D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60D38" w:rsidRPr="00060D38" w:rsidRDefault="00060D38" w:rsidP="00060D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Копия протокола учредительного собрания (круга, сбора), содержащего решение об утверждении устава казачьего общества; 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6.3. Устав казачьего общества.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60D38" w:rsidRPr="00060D38" w:rsidRDefault="00060D38" w:rsidP="00FF26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060D38" w:rsidRPr="00060D38" w:rsidRDefault="00060D38" w:rsidP="00FF26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60D38" w:rsidRPr="00060D38" w:rsidRDefault="00060D38" w:rsidP="004E6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60D38" w:rsidRPr="00060D38" w:rsidRDefault="00060D38" w:rsidP="004E6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Согласование устава казачьего общества оформляется служебным письмом, подписанным непосредственно должностными лицами, названными в пункте 2 настоящего положения.</w:t>
      </w:r>
    </w:p>
    <w:p w:rsidR="00060D38" w:rsidRPr="00060D38" w:rsidRDefault="00060D38" w:rsidP="004E67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согласовании устава действующего казачьего общества являются:</w:t>
      </w:r>
    </w:p>
    <w:p w:rsidR="00060D38" w:rsidRPr="00060D38" w:rsidRDefault="00060D38" w:rsidP="004E6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E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в представленных документах недостоверных или неполных сведений.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согласовании устава создаваемого казачьего общества являются: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в представленных документах недостоверных или неполных сведений.</w:t>
      </w:r>
    </w:p>
    <w:p w:rsidR="00060D38" w:rsidRPr="00060D38" w:rsidRDefault="00060D38" w:rsidP="004E6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060D38" w:rsidRPr="00060D38" w:rsidRDefault="00060D38" w:rsidP="004E67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Утверждение уставов казачьих обществ осуществляется после их согласования атаманом районного казачьего общества.</w:t>
      </w:r>
    </w:p>
    <w:p w:rsidR="00060D38" w:rsidRPr="00060D38" w:rsidRDefault="00060D38" w:rsidP="004E67E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4E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060D38" w:rsidRPr="00060D38" w:rsidRDefault="00060D38" w:rsidP="004E67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060D38" w:rsidRPr="00060D38" w:rsidRDefault="00060D38" w:rsidP="004E67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60D38" w:rsidRPr="00060D38" w:rsidRDefault="00060D38" w:rsidP="004E67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писем о согласовании устава казачьего общества с атаманом районного казачьего общества;</w:t>
      </w:r>
    </w:p>
    <w:p w:rsidR="00060D38" w:rsidRPr="00060D38" w:rsidRDefault="00060D38" w:rsidP="004E6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E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:rsidR="00060D38" w:rsidRPr="00060D38" w:rsidRDefault="00060D38" w:rsidP="004E67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E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утверждения устава создаваемого казачьего </w:t>
      </w:r>
      <w:r w:rsidR="0031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лицо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календарных дней со дня получения согласованного устава казачьего общества направляет главе </w:t>
      </w:r>
      <w:r w:rsidR="004E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060D38" w:rsidRPr="00060D38" w:rsidRDefault="00060D38" w:rsidP="004E67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60D38" w:rsidRPr="00060D38" w:rsidRDefault="00060D38" w:rsidP="004E67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060D38" w:rsidRPr="00060D38" w:rsidRDefault="00060D38" w:rsidP="004E67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писем о согласовании устава казачьего общества подписанные атаманом районного казачьего общества;</w:t>
      </w:r>
    </w:p>
    <w:p w:rsidR="00060D38" w:rsidRPr="00060D38" w:rsidRDefault="00060D38" w:rsidP="004E67E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Устав казачьего общества на бумажном носителе и в электронном виде.</w:t>
      </w:r>
    </w:p>
    <w:p w:rsidR="00060D38" w:rsidRPr="00060D38" w:rsidRDefault="00060D38" w:rsidP="00311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Указанные в пунктах 16 и 17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60D38" w:rsidRPr="00060D38" w:rsidRDefault="00060D38" w:rsidP="00311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30 календарных дней со дня поступления указанных документов.</w:t>
      </w:r>
    </w:p>
    <w:p w:rsidR="00060D38" w:rsidRPr="00060D38" w:rsidRDefault="00060D38" w:rsidP="00CE4C6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истечении срока, указанного в пункте 19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</w:t>
      </w:r>
      <w:proofErr w:type="gramStart"/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 уведомляет</w:t>
      </w:r>
      <w:proofErr w:type="gramEnd"/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атамана казачьего общества либо уполномоченное лицо в письменной форме.</w:t>
      </w:r>
    </w:p>
    <w:p w:rsidR="00060D38" w:rsidRPr="00060D38" w:rsidRDefault="00060D38" w:rsidP="00CE4C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60D38" w:rsidRPr="00060D38" w:rsidRDefault="00060D38" w:rsidP="00CE4C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Утверждение устава хуторских, станичных, городских казачьих обществ оформляется постановлением администрации </w:t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Копия правового акта об утверждении устава казачьего общества направляется атаману казачьего общества либо уполномоченному лицу.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титульном листе утверждаемого устава казачьего общества рекомендуется указывать:</w:t>
      </w:r>
    </w:p>
    <w:p w:rsidR="00060D38" w:rsidRPr="00060D38" w:rsidRDefault="00060D38" w:rsidP="00CE4C6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Слово УСТАВ (прописными буквами) и полное наименование казачьего общества;</w:t>
      </w:r>
    </w:p>
    <w:p w:rsidR="00060D38" w:rsidRPr="00060D38" w:rsidRDefault="00060D38" w:rsidP="00CE4C6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— для действующего казачьего общества (печатается выше границы нижнего поля страницы и выравнивается по центру);</w:t>
      </w:r>
    </w:p>
    <w:p w:rsidR="00060D38" w:rsidRPr="00060D38" w:rsidRDefault="00060D38" w:rsidP="00CE4C6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60D38" w:rsidRPr="00060D38" w:rsidRDefault="00060D38" w:rsidP="00CE4C6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23.4.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23.5. Рекомендуемый образец титульного листа устава казачьего общества приведен в приложении к настоящему Положению.</w:t>
      </w:r>
    </w:p>
    <w:p w:rsidR="00060D38" w:rsidRPr="00060D38" w:rsidRDefault="00060D38" w:rsidP="00CE4C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утверждении устава действующего казачьего общества являются: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представления;</w:t>
      </w:r>
    </w:p>
    <w:p w:rsidR="00060D38" w:rsidRPr="00060D38" w:rsidRDefault="00060D38" w:rsidP="00CE4C6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в представленных документах недостоверных или неполных сведений.</w:t>
      </w:r>
    </w:p>
    <w:p w:rsidR="00060D38" w:rsidRPr="00060D38" w:rsidRDefault="00060D38" w:rsidP="00CE4C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утверждении устава создаваемого казачьего общества являются: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25.2.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в представленных документах недостоверных или неполных сведений.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 в утверждении устава казачьего общества не является препятствием для повторного направления главе </w:t>
      </w:r>
      <w:r w:rsidR="00CE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представления об утверждении устава казачьего общества и документов, предусмотренных пунктами 16 и 17 настоящего Положения, при условии устранения оснований, послуживших причиной для принятия указанного решения.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Повторное представление об утверждении устава казачьего общества и документов, предусмотренных пунктами 16 и 17 настоящего Положения, и принятие по этому представлению решения осуществляются в порядке, предусмотренном пунктами 15-26 настоящего Положения.</w:t>
      </w:r>
    </w:p>
    <w:p w:rsidR="00060D38" w:rsidRPr="00060D38" w:rsidRDefault="00060D38" w:rsidP="00CE4C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16 и 17 настоящего Положения, не ограничено.</w:t>
      </w: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D38" w:rsidRPr="00060D38" w:rsidRDefault="00060D38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67" w:rsidRDefault="00CE4C67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060D38" w:rsidP="0017412F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7412F" w:rsidRDefault="00060D38" w:rsidP="0017412F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согласовании </w:t>
      </w:r>
    </w:p>
    <w:p w:rsidR="0017412F" w:rsidRDefault="00060D38" w:rsidP="0017412F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утверждении</w:t>
      </w:r>
      <w:r w:rsidR="0017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уставов </w:t>
      </w:r>
    </w:p>
    <w:p w:rsidR="0017412F" w:rsidRDefault="00060D38" w:rsidP="0017412F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казачьих обществ </w:t>
      </w:r>
      <w:r w:rsidR="0017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</w:t>
      </w:r>
    </w:p>
    <w:p w:rsidR="00060D38" w:rsidRDefault="0017412F" w:rsidP="0017412F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7412F" w:rsidRPr="00060D38" w:rsidRDefault="0017412F" w:rsidP="0017412F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D38" w:rsidRDefault="00060D38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</w:t>
      </w: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Pr="00060D38" w:rsidRDefault="0017412F" w:rsidP="0006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17412F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17412F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</w:p>
    <w:p w:rsidR="0017412F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</w:p>
    <w:p w:rsidR="00060D38" w:rsidRPr="00060D38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7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№ ______</w:t>
      </w:r>
    </w:p>
    <w:p w:rsidR="0017412F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D38" w:rsidRPr="00060D38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060D38" w:rsidRPr="00060D38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17412F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(ФИО) </w:t>
      </w:r>
    </w:p>
    <w:p w:rsidR="0017412F" w:rsidRPr="00060D38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№ ______</w:t>
      </w:r>
    </w:p>
    <w:p w:rsidR="0017412F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D38" w:rsidRPr="00060D38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060D38" w:rsidRPr="00060D38" w:rsidRDefault="00060D38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060D38" w:rsidRPr="00060D38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(ФИО) </w:t>
      </w:r>
    </w:p>
    <w:p w:rsidR="0017412F" w:rsidRPr="00060D38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№ ______</w:t>
      </w:r>
    </w:p>
    <w:p w:rsidR="0017412F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D38" w:rsidRPr="00060D38" w:rsidRDefault="00060D38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</w:p>
    <w:p w:rsidR="00060D38" w:rsidRPr="00060D38" w:rsidRDefault="00060D38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казачьего общества)</w:t>
      </w:r>
    </w:p>
    <w:p w:rsidR="0017412F" w:rsidRDefault="0017412F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2F" w:rsidRDefault="0017412F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B35" w:rsidRPr="00271A5E" w:rsidRDefault="00060D38" w:rsidP="0017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7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06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271A5E" w:rsidRPr="00271A5E" w:rsidRDefault="00271A5E" w:rsidP="0017412F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A5E" w:rsidRPr="00271A5E" w:rsidSect="004E67E2">
      <w:headerReference w:type="default" r:id="rId7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B1" w:rsidRDefault="00A73DB1" w:rsidP="00060D38">
      <w:pPr>
        <w:spacing w:after="0" w:line="240" w:lineRule="auto"/>
      </w:pPr>
      <w:r>
        <w:separator/>
      </w:r>
    </w:p>
  </w:endnote>
  <w:endnote w:type="continuationSeparator" w:id="0">
    <w:p w:rsidR="00A73DB1" w:rsidRDefault="00A73DB1" w:rsidP="0006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B1" w:rsidRDefault="00A73DB1" w:rsidP="00060D38">
      <w:pPr>
        <w:spacing w:after="0" w:line="240" w:lineRule="auto"/>
      </w:pPr>
      <w:r>
        <w:separator/>
      </w:r>
    </w:p>
  </w:footnote>
  <w:footnote w:type="continuationSeparator" w:id="0">
    <w:p w:rsidR="00A73DB1" w:rsidRDefault="00A73DB1" w:rsidP="0006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973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0D38" w:rsidRPr="00060D38" w:rsidRDefault="00060D3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0D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D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D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D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0D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0D38" w:rsidRDefault="00060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5E"/>
    <w:rsid w:val="00060D38"/>
    <w:rsid w:val="000621CB"/>
    <w:rsid w:val="0017412F"/>
    <w:rsid w:val="00174D9B"/>
    <w:rsid w:val="00191BAD"/>
    <w:rsid w:val="00191DED"/>
    <w:rsid w:val="00261FE7"/>
    <w:rsid w:val="00271A5E"/>
    <w:rsid w:val="00297BF2"/>
    <w:rsid w:val="00311657"/>
    <w:rsid w:val="00432D14"/>
    <w:rsid w:val="00456F63"/>
    <w:rsid w:val="004E67E2"/>
    <w:rsid w:val="00995640"/>
    <w:rsid w:val="00A73DB1"/>
    <w:rsid w:val="00A77021"/>
    <w:rsid w:val="00B15A11"/>
    <w:rsid w:val="00BF441A"/>
    <w:rsid w:val="00C529A2"/>
    <w:rsid w:val="00CE4C67"/>
    <w:rsid w:val="00DB3B35"/>
    <w:rsid w:val="00E60ED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63B7-83AF-4E36-8D91-07FA0B7B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D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38"/>
  </w:style>
  <w:style w:type="paragraph" w:styleId="a6">
    <w:name w:val="footer"/>
    <w:basedOn w:val="a"/>
    <w:link w:val="a7"/>
    <w:uiPriority w:val="99"/>
    <w:unhideWhenUsed/>
    <w:rsid w:val="0006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38"/>
  </w:style>
  <w:style w:type="character" w:styleId="a8">
    <w:name w:val="annotation reference"/>
    <w:basedOn w:val="a0"/>
    <w:uiPriority w:val="99"/>
    <w:semiHidden/>
    <w:unhideWhenUsed/>
    <w:rsid w:val="000621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21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21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21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21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User</cp:lastModifiedBy>
  <cp:revision>14</cp:revision>
  <dcterms:created xsi:type="dcterms:W3CDTF">2020-11-20T06:53:00Z</dcterms:created>
  <dcterms:modified xsi:type="dcterms:W3CDTF">2020-12-10T07:00:00Z</dcterms:modified>
</cp:coreProperties>
</file>