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1790">
        <w:rPr>
          <w:rFonts w:ascii="Calibri" w:eastAsia="Times New Roman" w:hAnsi="Calibri" w:cs="Times New Roman"/>
          <w:i/>
          <w:noProof/>
          <w:lang w:eastAsia="ru-RU"/>
        </w:rPr>
        <w:drawing>
          <wp:inline distT="0" distB="0" distL="0" distR="0" wp14:anchorId="3102E44A" wp14:editId="56FCB27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481790" w:rsidRPr="00481790" w:rsidRDefault="00481790" w:rsidP="004817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1790" w:rsidRPr="00481790" w:rsidRDefault="00481790" w:rsidP="004817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17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90" w:rsidRPr="00481790" w:rsidRDefault="00481790" w:rsidP="00481790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06.04.2021</w:t>
      </w:r>
      <w:r w:rsidRPr="00481790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.                                                                                         </w:t>
      </w: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92</w:t>
      </w:r>
    </w:p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790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481790">
        <w:rPr>
          <w:rFonts w:ascii="Times New Roman" w:eastAsia="Calibri" w:hAnsi="Times New Roman" w:cs="Times New Roman"/>
          <w:b/>
          <w:sz w:val="28"/>
          <w:szCs w:val="28"/>
        </w:rPr>
        <w:t xml:space="preserve"> Топливно-энергетического баланса Нововеличковского сельского поселения Динского района  за 2019 год</w:t>
      </w: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приказом Министерства энергетики РФ от 14.12.2011  № 600 «Об утверждении порядка составления топливно-энергетических балансов субъектов Российской Федерации, муниципальных образований», руководствуясь статьей 37 Устава Нововеличковского сельского поселения       </w:t>
      </w:r>
      <w:proofErr w:type="gramStart"/>
      <w:r w:rsidRPr="0048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481790" w:rsidRPr="00481790" w:rsidRDefault="00481790" w:rsidP="004817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Топливно-энергетический баланс </w:t>
      </w:r>
      <w:r w:rsidRPr="00481790">
        <w:rPr>
          <w:rFonts w:ascii="Times New Roman" w:eastAsia="Calibri" w:hAnsi="Times New Roman" w:cs="Times New Roman"/>
          <w:sz w:val="28"/>
          <w:szCs w:val="28"/>
        </w:rPr>
        <w:t>Нововеличковского сельского поселения Динского района за 2019 год</w:t>
      </w:r>
      <w:r w:rsidRPr="004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4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Отделу по общим и правовым вопросам администрации Нововеличковского сельского поселения Динского района (Калитка) </w:t>
      </w:r>
      <w:proofErr w:type="gramStart"/>
      <w:r w:rsidRPr="00481790">
        <w:rPr>
          <w:rFonts w:ascii="Times New Roman" w:eastAsia="Calibri" w:hAnsi="Times New Roman" w:cs="Times New Roman"/>
          <w:sz w:val="28"/>
          <w:szCs w:val="28"/>
        </w:rPr>
        <w:t>разместить постановление</w:t>
      </w:r>
      <w:proofErr w:type="gramEnd"/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Нововеличковского сельского поселения Динского района в сети Интернет. </w:t>
      </w:r>
    </w:p>
    <w:p w:rsidR="00481790" w:rsidRPr="00481790" w:rsidRDefault="00481790" w:rsidP="0048179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817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8179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Глава Нововеличковского </w:t>
      </w: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8179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сельского поселения                                                                                 Г.М. Кова</w:t>
      </w: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481790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481790">
        <w:rPr>
          <w:rFonts w:ascii="Times New Roman" w:eastAsia="Calibri" w:hAnsi="Times New Roman" w:cs="Times New Roman"/>
          <w:spacing w:val="-1"/>
          <w:sz w:val="28"/>
          <w:szCs w:val="28"/>
        </w:rPr>
        <w:t>УТВЕРЖДЕН</w:t>
      </w: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481790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постановлением администрации    Нововеличковского сельского поселения Динского района</w:t>
      </w: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481790">
        <w:rPr>
          <w:rFonts w:ascii="Times New Roman" w:eastAsia="Calibri" w:hAnsi="Times New Roman" w:cs="Times New Roman"/>
          <w:spacing w:val="-1"/>
          <w:sz w:val="28"/>
          <w:szCs w:val="28"/>
        </w:rPr>
        <w:t>от ____________ № _____</w:t>
      </w:r>
    </w:p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1790">
        <w:rPr>
          <w:rFonts w:ascii="Times New Roman" w:eastAsia="Calibri" w:hAnsi="Times New Roman" w:cs="Times New Roman"/>
          <w:b/>
          <w:bCs/>
          <w:sz w:val="28"/>
          <w:szCs w:val="28"/>
        </w:rPr>
        <w:t>Топливно-энергетический баланс</w:t>
      </w:r>
    </w:p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1790">
        <w:rPr>
          <w:rFonts w:ascii="Times New Roman" w:eastAsia="Calibri" w:hAnsi="Times New Roman" w:cs="Times New Roman"/>
          <w:b/>
          <w:bCs/>
          <w:sz w:val="28"/>
          <w:szCs w:val="28"/>
        </w:rPr>
        <w:t>Нововеличковского сельского поселения за 2019 год</w:t>
      </w:r>
    </w:p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1790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Порядок формирования топливно-энергетического баланса Нововеличковского сельского поселения</w:t>
      </w:r>
    </w:p>
    <w:p w:rsidR="00481790" w:rsidRPr="00481790" w:rsidRDefault="00481790" w:rsidP="004817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1790">
        <w:rPr>
          <w:rFonts w:ascii="Times New Roman" w:eastAsia="Calibri" w:hAnsi="Times New Roman" w:cs="Times New Roman"/>
          <w:b/>
          <w:bCs/>
          <w:sz w:val="28"/>
          <w:szCs w:val="28"/>
        </w:rPr>
        <w:t>1.1. Основания формирования топливно-энергетического баланса.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формирования топливно-энергетического Нововеличковского сельского поселения Динского района  являются Федеральный закон от 27.07.2010 № 190-ФЗ «О теплоснабжении» и 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Источники информации для формирования топливно-энергетического</w:t>
      </w: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баланса Нововеличковского сельского поселения.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заполнения строк и граф баланса используется информация, предоставленная ресурсоснабжающей организацией – МУП ЖКХ Нововеличковское: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объеме отпущенной тепловой энергии за 2018 год потребителям Нововеличковского сельского поселения;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об основных показателях работы организации, оказывающей жилищно-коммунальные услуги.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Общие положения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Целью разработки топливно-энергетического баланса (ТЭБ) поселения является определение таких пропорций в потреблении различных видов топливных и энергетических ресурсов, при которых обеспечивается наиболее полное удовлетворение потребностей производства, транспортирования и использования. Другими словами, ТЭБ характеризует систему показателей, которая отображает равенство объемов прихода и растрат энергии, ее создание и потребление в пределах муниципального образования.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Главными направлениями развития топливно-энергетического хозяйства поселения являются обеспечение тепловых нагрузок на централизованные источники теплоснабжения, обеспечение потребителей теплоэнергией. Система теплоснабжения Нововеличковского сельского поселения служит для удовлетворения потребностей потребителей в отоплении помещений. Система </w:t>
      </w: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теплоснабжения включает в себя источники тепла, тепловые передающие сети и устройства, а также потребляющее тепло оборудование и устройства — системы отопления.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составляется на основе однопродуктовых энергетических балансов в форме таблицы по образцу согласно приложению №1 к Приказу Минэнерго РФ от 14.12.2011 № 600, объединяющей данные однопродуктовых энергетических балансов в единый баланс, отражающий указанные данные в единых энергетических единицах.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>Одно продуктовый энергетический баланс составляется в форме таблицы по образцу согласно приложению №2 к Приказу Минэнерго РФ от 14.12.2011 № 600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1790">
        <w:rPr>
          <w:rFonts w:ascii="Times New Roman" w:eastAsia="Calibri" w:hAnsi="Times New Roman" w:cs="Times New Roman"/>
          <w:b/>
          <w:sz w:val="28"/>
          <w:szCs w:val="28"/>
        </w:rPr>
        <w:t>1.4. Этапы формирования баланса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из отчетов по формам федерального статистического наблюдения.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одноименных данных разных форм статистической отчетности, информации предоставленной администрации Нововеличковского сельского поселения определение основных причин расхождений, способов взаимной увязки данных и отбор данных, подлежащих включению в баланс.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Однопродуктовый баланс потребления по энергетическим ресурсам (природному газу, нефти (печное топливо), тепловой энергии) Нововеличковского сельского поселения представлен в тоннах условного топлива (Приложения № 2-4).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Однопродуктовые балансы по видам энергетических ресурсов: «Уголь»,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«Сырая нефть», «Прочее твердое топливо», «Гидроэнергия и НВИЭ», «Атомная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энергия», «Электрическая энергия» не представлены, вследствие отсутствия</w:t>
      </w:r>
      <w:proofErr w:type="gramEnd"/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данных энергетических ресурсов на территории Нововеличковского сельского поселения.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Топливно-энергетический баланс Нововеличковского сельского поселения за 2019 год составлен на основе однопродуктовых балансов энергетических ресурсов, в форме таблицы в тоннах условного топлива (т.у.т.) (Приложение №1). Для пересчета топлива и энергии в тонны условного топлива единица натуральных показателей, в которых исчисляются энергетические ресурсы (тыс</w:t>
      </w:r>
      <w:proofErr w:type="gramStart"/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48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уб.м, тыс.т, Гккал) умножается на коэффициент пересчета в условное топливо исходя из фактической калорийности топлива. </w:t>
      </w: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790">
        <w:rPr>
          <w:rFonts w:ascii="Times New Roman" w:eastAsia="Calibri" w:hAnsi="Times New Roman" w:cs="Times New Roman"/>
          <w:b/>
          <w:sz w:val="28"/>
          <w:szCs w:val="28"/>
        </w:rPr>
        <w:t>Раздел 2. Анализ топливно-энергетического баланса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790">
        <w:rPr>
          <w:rFonts w:ascii="Times New Roman" w:eastAsia="Calibri" w:hAnsi="Times New Roman" w:cs="Times New Roman"/>
          <w:b/>
          <w:sz w:val="28"/>
          <w:szCs w:val="28"/>
        </w:rPr>
        <w:t>Нововеличковского сельского поселения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ab/>
        <w:t>Потребление ТЭР в 2019 году составило 241,7 т.у.т. Основную долю – 100% составляет производство тепловой энергии.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ab/>
        <w:t>Потребление ПТЭР в 2019 году составило 290,76 т.у.т. В состав первичных топливно-энергетических ресурсов (ПТЭР) входят природное топливо (природный газ), продукты нефтепереработки, поступившие из-за пределов поселения (печное топливо), предназначенных для выработки тепловой энергии. Основная доля ПТЭР (нефтепродукты) – 84,5%, природное топливо – 15,5%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ab/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ab/>
        <w:t>Основной объем потребления тепловой энергии приходится на бюджетофинансируемые организации – 95,8% от всего объема. Доля потребления тепловой энергии прочим потребителям составляет – 3,45%, населению – 0,75%.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>Начальник отдела ЖКХ, малого и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>среднего бизнеса администрации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>Нововеличковского сельского поселения                                        В.В. Токаренко</w:t>
      </w: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81790" w:rsidRPr="00481790">
          <w:pgSz w:w="11906" w:h="16838"/>
          <w:pgMar w:top="1134" w:right="567" w:bottom="1134" w:left="1701" w:header="709" w:footer="709" w:gutter="0"/>
          <w:cols w:space="720"/>
        </w:sectPr>
      </w:pP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Приложение  №1 к топливно-  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энергетическому балансу                                                                                                                 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Нововеличковского сельского 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поселения Динского района 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481790" w:rsidRPr="00481790" w:rsidRDefault="00481790" w:rsidP="00481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8179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Топливно-энергетический баланс Нововеличковского сельского поселения за 2019 год</w:t>
      </w:r>
    </w:p>
    <w:p w:rsidR="00481790" w:rsidRPr="00481790" w:rsidRDefault="00481790" w:rsidP="00481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158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586"/>
        <w:gridCol w:w="1208"/>
        <w:gridCol w:w="1207"/>
        <w:gridCol w:w="1223"/>
        <w:gridCol w:w="1275"/>
        <w:gridCol w:w="1276"/>
        <w:gridCol w:w="1418"/>
        <w:gridCol w:w="1417"/>
        <w:gridCol w:w="1418"/>
        <w:gridCol w:w="1275"/>
        <w:gridCol w:w="1134"/>
      </w:tblGrid>
      <w:tr w:rsidR="00481790" w:rsidRPr="00481790" w:rsidTr="00481790">
        <w:trPr>
          <w:trHeight w:val="114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Сырая нефть</w:t>
            </w:r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Прочее твердое топливо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Гидроэнергия и НВИЭ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Атомная энергия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Всего</w:t>
            </w:r>
          </w:p>
        </w:tc>
      </w:tr>
      <w:tr w:rsidR="00481790" w:rsidRPr="00481790" w:rsidTr="00481790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85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т.у.</w:t>
            </w:r>
            <w:proofErr w:type="gramStart"/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</w:t>
            </w:r>
            <w:proofErr w:type="gramEnd"/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before="75"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241,7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290,76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290,76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-245,76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-49,06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-245,76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-49,06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Электрокотельные и теплоутилизационные установки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-7,7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-56,3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177,7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Прочая промышленность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Бюджетофинансируемые организации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170,2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6,13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1,37</w:t>
            </w:r>
          </w:p>
        </w:tc>
      </w:tr>
      <w:tr w:rsidR="00481790" w:rsidRPr="00481790" w:rsidTr="00481790">
        <w:tc>
          <w:tcPr>
            <w:tcW w:w="2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Использование топливно-энергетических ресурсов в качестве </w:t>
            </w: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сырья и на нетопливные нужды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</w:tc>
      </w:tr>
    </w:tbl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81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81790">
        <w:rPr>
          <w:rFonts w:ascii="Times New Roman" w:eastAsia="Times New Roman" w:hAnsi="Times New Roman" w:cs="Times New Roman"/>
          <w:i/>
          <w:color w:val="000000"/>
          <w:lang w:eastAsia="ru-RU"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</w:t>
      </w: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8179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исчисляются энергетические ресурсы (1 тонна, тыс. куб. м, тыс. кВт•ч, Гкал), на соответствующие коэффициенты пересчета в условное топливо </w:t>
      </w:r>
      <w:r w:rsidRPr="00481790">
        <w:rPr>
          <w:rFonts w:ascii="Times New Roman" w:eastAsia="Calibri" w:hAnsi="Times New Roman" w:cs="Times New Roman"/>
          <w:i/>
        </w:rPr>
        <w:t xml:space="preserve">согласно Постановления Государственного комитета Российской Федерации по статистике от 23 июня 1999 г. № 46 «Об утверждении «Методологических положений по расчету топливно </w:t>
      </w:r>
      <w:proofErr w:type="gramStart"/>
      <w:r w:rsidRPr="00481790">
        <w:rPr>
          <w:rFonts w:ascii="Times New Roman" w:eastAsia="Calibri" w:hAnsi="Times New Roman" w:cs="Times New Roman"/>
          <w:i/>
        </w:rPr>
        <w:t>-э</w:t>
      </w:r>
      <w:proofErr w:type="gramEnd"/>
      <w:r w:rsidRPr="00481790">
        <w:rPr>
          <w:rFonts w:ascii="Times New Roman" w:eastAsia="Calibri" w:hAnsi="Times New Roman" w:cs="Times New Roman"/>
          <w:i/>
        </w:rPr>
        <w:t>нергетического баланса Российской Федерации в соответствии с международной практикой»</w:t>
      </w: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1790">
        <w:rPr>
          <w:rFonts w:ascii="Times New Roman" w:eastAsia="Calibri" w:hAnsi="Times New Roman" w:cs="Times New Roman"/>
          <w:sz w:val="24"/>
          <w:szCs w:val="24"/>
        </w:rPr>
        <w:t>Начальник отдела ЖКХ, малого и среднего бизнеса</w:t>
      </w: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1790">
        <w:rPr>
          <w:rFonts w:ascii="Times New Roman" w:eastAsia="Calibri" w:hAnsi="Times New Roman" w:cs="Times New Roman"/>
          <w:sz w:val="24"/>
          <w:szCs w:val="24"/>
        </w:rPr>
        <w:t>администрации Нововеличковского сельского поселения                                                                                                                                В.В. Токаренко</w:t>
      </w:r>
    </w:p>
    <w:p w:rsidR="00481790" w:rsidRPr="00481790" w:rsidRDefault="00481790" w:rsidP="00481790">
      <w:pPr>
        <w:spacing w:after="0" w:line="240" w:lineRule="auto"/>
        <w:rPr>
          <w:rFonts w:ascii="Calibri" w:eastAsia="Calibri" w:hAnsi="Calibri" w:cs="Times New Roman"/>
        </w:rPr>
      </w:pP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81790" w:rsidRPr="00481790">
          <w:pgSz w:w="16838" w:h="11906" w:orient="landscape"/>
          <w:pgMar w:top="993" w:right="536" w:bottom="993" w:left="709" w:header="708" w:footer="708" w:gutter="0"/>
          <w:cols w:space="720"/>
        </w:sectPr>
      </w:pP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  №2 к топливно-  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энергетическому балансу                                                                                                                 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Нововеличковского сельского 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поселения Динского района </w:t>
      </w: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817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Однопродуктовый баланс</w:t>
      </w:r>
      <w:r w:rsidRPr="004817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энергетических ресурсов</w:t>
      </w: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81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7"/>
        <w:gridCol w:w="967"/>
        <w:gridCol w:w="2953"/>
      </w:tblGrid>
      <w:tr w:rsidR="00481790" w:rsidRPr="00481790" w:rsidTr="00481790"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строк баланса</w:t>
            </w:r>
          </w:p>
        </w:tc>
        <w:tc>
          <w:tcPr>
            <w:tcW w:w="29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Нефтепродукты</w:t>
            </w:r>
          </w:p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(печное топливо)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Т.у.</w:t>
            </w:r>
            <w:proofErr w:type="gramStart"/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</w:t>
            </w:r>
            <w:proofErr w:type="gramEnd"/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245,76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245,76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-245,76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-245,76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Электрокотельные и тепло-утилизационные установки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Прочая промышленность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Бюджетофинансируемые организации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1790">
        <w:rPr>
          <w:rFonts w:ascii="Times New Roman" w:eastAsia="Calibri" w:hAnsi="Times New Roman" w:cs="Times New Roman"/>
          <w:sz w:val="24"/>
          <w:szCs w:val="24"/>
        </w:rPr>
        <w:t>Начальник отдела ЖКХ, малого и среднего бизнеса</w:t>
      </w: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1790">
        <w:rPr>
          <w:rFonts w:ascii="Times New Roman" w:eastAsia="Calibri" w:hAnsi="Times New Roman" w:cs="Times New Roman"/>
          <w:sz w:val="24"/>
          <w:szCs w:val="24"/>
        </w:rPr>
        <w:t>администрации Нововеличковского сельского поселения                                    В.В. Токаренко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Приложение  №3 к топливно-  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энергетическому балансу                                                                                                                 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Нововеличковского сельского 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поселения Динского района </w:t>
      </w: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817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Однопродуктовый баланс</w:t>
      </w:r>
      <w:r w:rsidRPr="004817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энергетических ресурсов</w:t>
      </w: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81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7"/>
        <w:gridCol w:w="967"/>
        <w:gridCol w:w="2953"/>
      </w:tblGrid>
      <w:tr w:rsidR="00481790" w:rsidRPr="00481790" w:rsidTr="00481790"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строк баланса</w:t>
            </w:r>
          </w:p>
        </w:tc>
        <w:tc>
          <w:tcPr>
            <w:tcW w:w="29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Природный газ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Т.у.</w:t>
            </w:r>
            <w:proofErr w:type="gramStart"/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</w:t>
            </w:r>
            <w:proofErr w:type="gramEnd"/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-45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-45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Электрокотельные и тепло-утилизационные установки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Прочая промышленность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Бюджетофинансируемые организации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Использование топливно-энергетических ресурсов в </w:t>
            </w: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качестве сырья и на нетопливные нужды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</w:tbl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1790">
        <w:rPr>
          <w:rFonts w:ascii="Times New Roman" w:eastAsia="Calibri" w:hAnsi="Times New Roman" w:cs="Times New Roman"/>
          <w:sz w:val="24"/>
          <w:szCs w:val="24"/>
        </w:rPr>
        <w:t>Начальник отдела ЖКХ, малого и среднего бизнеса</w:t>
      </w: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1790">
        <w:rPr>
          <w:rFonts w:ascii="Times New Roman" w:eastAsia="Calibri" w:hAnsi="Times New Roman" w:cs="Times New Roman"/>
          <w:sz w:val="24"/>
          <w:szCs w:val="24"/>
        </w:rPr>
        <w:t>администрации Нововеличковского сельского поселения                                    В.В. Токаренко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Приложение  №4 к топливно-  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энергетическому балансу                                                                                                                 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Нововеличковского сельского </w:t>
      </w:r>
    </w:p>
    <w:p w:rsidR="00481790" w:rsidRPr="00481790" w:rsidRDefault="00481790" w:rsidP="0048179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1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поселения Динского района </w:t>
      </w: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481790" w:rsidRPr="00481790" w:rsidRDefault="00481790" w:rsidP="00481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817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Однопродуктовый баланс</w:t>
      </w:r>
      <w:r w:rsidRPr="004817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энергетических ресурсов</w:t>
      </w:r>
    </w:p>
    <w:p w:rsidR="00481790" w:rsidRPr="00481790" w:rsidRDefault="00481790" w:rsidP="00481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81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7"/>
        <w:gridCol w:w="967"/>
        <w:gridCol w:w="2953"/>
      </w:tblGrid>
      <w:tr w:rsidR="00481790" w:rsidRPr="00481790" w:rsidTr="00481790"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строк баланса</w:t>
            </w:r>
          </w:p>
        </w:tc>
        <w:tc>
          <w:tcPr>
            <w:tcW w:w="29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Т.у.</w:t>
            </w:r>
            <w:proofErr w:type="gramStart"/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</w:t>
            </w:r>
            <w:proofErr w:type="gramEnd"/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241,7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241,7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Электрокотельные и тепло-утилизационные установки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-7,7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-56,3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177,7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Прочая промышленность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Бюджетофинансируемые организации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170,2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6,13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1,37</w:t>
            </w:r>
          </w:p>
        </w:tc>
      </w:tr>
      <w:tr w:rsidR="00481790" w:rsidRPr="00481790" w:rsidTr="00481790">
        <w:tc>
          <w:tcPr>
            <w:tcW w:w="5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1790" w:rsidRPr="00481790" w:rsidRDefault="00481790" w:rsidP="0048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817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</w:tbl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1790">
        <w:rPr>
          <w:rFonts w:ascii="Times New Roman" w:eastAsia="Calibri" w:hAnsi="Times New Roman" w:cs="Times New Roman"/>
          <w:sz w:val="24"/>
          <w:szCs w:val="24"/>
        </w:rPr>
        <w:t>Начальник отдела ЖКХ, малого и среднего бизнеса</w:t>
      </w:r>
    </w:p>
    <w:p w:rsidR="00481790" w:rsidRPr="00481790" w:rsidRDefault="00481790" w:rsidP="0048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1790">
        <w:rPr>
          <w:rFonts w:ascii="Times New Roman" w:eastAsia="Calibri" w:hAnsi="Times New Roman" w:cs="Times New Roman"/>
          <w:sz w:val="24"/>
          <w:szCs w:val="24"/>
        </w:rPr>
        <w:t xml:space="preserve">администрации Нововеличковского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481790">
        <w:rPr>
          <w:rFonts w:ascii="Times New Roman" w:eastAsia="Calibri" w:hAnsi="Times New Roman" w:cs="Times New Roman"/>
          <w:sz w:val="24"/>
          <w:szCs w:val="24"/>
        </w:rPr>
        <w:t xml:space="preserve">   В.В. Токаренко</w:t>
      </w:r>
    </w:p>
    <w:sectPr w:rsidR="00481790" w:rsidRPr="0048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E7"/>
    <w:rsid w:val="000035F4"/>
    <w:rsid w:val="002319E7"/>
    <w:rsid w:val="00391DA1"/>
    <w:rsid w:val="00481790"/>
    <w:rsid w:val="004A6436"/>
    <w:rsid w:val="00787C06"/>
    <w:rsid w:val="00AD2815"/>
    <w:rsid w:val="00B52DDA"/>
    <w:rsid w:val="00BF27F2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481790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1790"/>
    <w:rPr>
      <w:rFonts w:ascii="Tahoma" w:eastAsia="Times New Roman" w:hAnsi="Tahoma" w:cs="Times New Roman"/>
      <w:sz w:val="34"/>
      <w:szCs w:val="3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1790"/>
  </w:style>
  <w:style w:type="paragraph" w:styleId="a3">
    <w:name w:val="Normal (Web)"/>
    <w:basedOn w:val="a"/>
    <w:uiPriority w:val="99"/>
    <w:semiHidden/>
    <w:unhideWhenUsed/>
    <w:rsid w:val="0048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17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179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817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8179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179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790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79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481790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1790"/>
    <w:rPr>
      <w:rFonts w:ascii="Tahoma" w:eastAsia="Times New Roman" w:hAnsi="Tahoma" w:cs="Times New Roman"/>
      <w:sz w:val="34"/>
      <w:szCs w:val="3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1790"/>
  </w:style>
  <w:style w:type="paragraph" w:styleId="a3">
    <w:name w:val="Normal (Web)"/>
    <w:basedOn w:val="a"/>
    <w:uiPriority w:val="99"/>
    <w:semiHidden/>
    <w:unhideWhenUsed/>
    <w:rsid w:val="0048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17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179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817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8179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179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790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7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2384</Words>
  <Characters>13595</Characters>
  <Application>Microsoft Office Word</Application>
  <DocSecurity>0</DocSecurity>
  <Lines>113</Lines>
  <Paragraphs>31</Paragraphs>
  <ScaleCrop>false</ScaleCrop>
  <Company/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2021-04-09T06:24:00Z</dcterms:created>
  <dcterms:modified xsi:type="dcterms:W3CDTF">2021-04-09T06:24:00Z</dcterms:modified>
</cp:coreProperties>
</file>