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C" w:rsidRPr="00446A2C" w:rsidRDefault="00446A2C" w:rsidP="00446A2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446A2C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16482CCF" wp14:editId="69EBB785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2C" w:rsidRPr="00446A2C" w:rsidRDefault="00446A2C" w:rsidP="00446A2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46A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46A2C" w:rsidRPr="00446A2C" w:rsidRDefault="00446A2C" w:rsidP="00446A2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46A2C" w:rsidRPr="00446A2C" w:rsidRDefault="00446A2C" w:rsidP="00446A2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6A2C" w:rsidRPr="00446A2C" w:rsidRDefault="00446A2C" w:rsidP="00446A2C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08.04.2021</w:t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93</w:t>
      </w:r>
    </w:p>
    <w:p w:rsidR="00446A2C" w:rsidRPr="00446A2C" w:rsidRDefault="00446A2C" w:rsidP="00446A2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446A2C" w:rsidRPr="00446A2C" w:rsidRDefault="00446A2C" w:rsidP="00446A2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446A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Нововеличковского сельского поселения Динского района от 19.10.2020  № 213 «Об утверждении лимитов топливно-энергетических ресурсов (электроэнергия, тепловая энергия и горюче-смазочные материалы) и связи на 2021 год для учреждений, финансируемых из бюджета Нововеличковского сельского поселения Динского района</w:t>
      </w:r>
    </w:p>
    <w:bookmarkEnd w:id="0"/>
    <w:p w:rsidR="00446A2C" w:rsidRPr="00446A2C" w:rsidRDefault="00446A2C" w:rsidP="00446A2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2C" w:rsidRPr="00446A2C" w:rsidRDefault="00446A2C" w:rsidP="00446A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региональной энергетической комиссии – департамента цен и тарифов Краснодарского края от 27.11.2020 № 197/2020-т, в целях усиления контроля за целевым использованием бюджетных средств, в связи с производственной необходимостью, руководствуясь частью 1 статьи 8 Устава Нововеличковского сельского поселения Динского  района                      </w:t>
      </w:r>
      <w:proofErr w:type="gramStart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46A2C" w:rsidRPr="00446A2C" w:rsidRDefault="00446A2C" w:rsidP="00446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19.10.2020 г. № 213 «Об утверждении лимитов потребления топливно-энергетических ресурсов (горюче-смазочные материалы) на 2021 год для учреждений, финансируемых из бюджета Нововеличковского сельского поселения Динского района» изложив приложение  №2 в новой редакции (прилагается).</w:t>
      </w:r>
    </w:p>
    <w:p w:rsidR="00446A2C" w:rsidRPr="00446A2C" w:rsidRDefault="00446A2C" w:rsidP="0044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                           Нововеличковского сельского поселения Динского района (Вуймина) осуществлять строгий </w:t>
      </w:r>
      <w:proofErr w:type="gramStart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446A2C" w:rsidRPr="00446A2C" w:rsidRDefault="00446A2C" w:rsidP="00446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бюджетных и муниципальных казенных учреждений Нововеличковского сельского поселения Динского района обеспечить предоставление ежеквартальной (до 10 числа месяца, следующего за отчетным периодом)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446A2C" w:rsidRPr="00446A2C" w:rsidRDefault="00446A2C" w:rsidP="00446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6A2C" w:rsidRPr="00446A2C" w:rsidRDefault="00446A2C" w:rsidP="00446A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подписания и                     распространяется на правоотношения, возникающие с 01 января 2021 года.</w:t>
      </w: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Нововеличковского </w:t>
      </w: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Г.М. </w:t>
      </w:r>
      <w:proofErr w:type="spellStart"/>
      <w:r w:rsidRPr="00446A2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</w:t>
      </w:r>
      <w:proofErr w:type="spellEnd"/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P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46A2C" w:rsidRDefault="00446A2C" w:rsidP="00446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446A2C" w:rsidSect="00CF19C9">
          <w:headerReference w:type="default" r:id="rId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0DBE" w:rsidRPr="00950DBE" w:rsidRDefault="00950DBE" w:rsidP="0095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Calibri" w:eastAsia="Calibri" w:hAnsi="Calibri" w:cs="Times New Roman"/>
        </w:rPr>
        <w:lastRenderedPageBreak/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50DBE" w:rsidRPr="00950DBE" w:rsidRDefault="00950DBE" w:rsidP="00950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ab/>
        <w:t>к постановлению администрации</w:t>
      </w:r>
    </w:p>
    <w:p w:rsidR="00950DBE" w:rsidRPr="00950DBE" w:rsidRDefault="00950DBE" w:rsidP="00950DBE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Times New Roman" w:eastAsia="Calibri" w:hAnsi="Times New Roman" w:cs="Times New Roman"/>
          <w:sz w:val="24"/>
          <w:szCs w:val="24"/>
        </w:rPr>
        <w:t xml:space="preserve">Нововеличковского сельского  </w:t>
      </w:r>
    </w:p>
    <w:p w:rsidR="00950DBE" w:rsidRPr="00950DBE" w:rsidRDefault="00950DBE" w:rsidP="00950DBE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Times New Roman" w:eastAsia="Calibri" w:hAnsi="Times New Roman" w:cs="Times New Roman"/>
          <w:sz w:val="24"/>
          <w:szCs w:val="24"/>
        </w:rPr>
        <w:t>поселения Динского района</w:t>
      </w:r>
    </w:p>
    <w:p w:rsidR="00950DBE" w:rsidRPr="00950DBE" w:rsidRDefault="00950DBE" w:rsidP="00950DBE">
      <w:pPr>
        <w:spacing w:after="0" w:line="240" w:lineRule="auto"/>
        <w:ind w:left="11328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Times New Roman" w:eastAsia="Calibri" w:hAnsi="Times New Roman" w:cs="Times New Roman"/>
          <w:sz w:val="24"/>
          <w:szCs w:val="24"/>
        </w:rPr>
        <w:t>от___________№_________</w:t>
      </w:r>
    </w:p>
    <w:p w:rsidR="00950DBE" w:rsidRPr="00950DBE" w:rsidRDefault="00950DBE" w:rsidP="00950D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0DBE" w:rsidRPr="00950DBE" w:rsidRDefault="00950DBE" w:rsidP="00950DBE">
      <w:pPr>
        <w:spacing w:after="0" w:line="240" w:lineRule="auto"/>
        <w:rPr>
          <w:rFonts w:ascii="Times New Roman" w:eastAsia="Calibri" w:hAnsi="Times New Roman" w:cs="Times New Roman"/>
        </w:rPr>
      </w:pP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Calibri" w:eastAsia="Calibri" w:hAnsi="Calibri" w:cs="Times New Roman"/>
        </w:rPr>
        <w:tab/>
      </w:r>
      <w:r w:rsidRPr="00950DBE">
        <w:rPr>
          <w:rFonts w:ascii="Times New Roman" w:eastAsia="Calibri" w:hAnsi="Times New Roman" w:cs="Times New Roman"/>
        </w:rPr>
        <w:tab/>
      </w:r>
      <w:r w:rsidRPr="00950DBE">
        <w:rPr>
          <w:rFonts w:ascii="Times New Roman" w:eastAsia="Calibri" w:hAnsi="Times New Roman" w:cs="Times New Roman"/>
        </w:rPr>
        <w:tab/>
      </w:r>
    </w:p>
    <w:p w:rsidR="00950DBE" w:rsidRPr="00950DBE" w:rsidRDefault="00950DBE" w:rsidP="00950DBE">
      <w:pPr>
        <w:spacing w:after="0" w:line="240" w:lineRule="auto"/>
        <w:ind w:left="7080" w:firstLine="8"/>
        <w:rPr>
          <w:rFonts w:ascii="Times New Roman" w:eastAsia="Calibri" w:hAnsi="Times New Roman" w:cs="Times New Roman"/>
          <w:b/>
          <w:sz w:val="28"/>
          <w:szCs w:val="28"/>
        </w:rPr>
      </w:pPr>
      <w:r w:rsidRPr="00950DBE">
        <w:rPr>
          <w:rFonts w:ascii="Times New Roman" w:eastAsia="Calibri" w:hAnsi="Times New Roman" w:cs="Times New Roman"/>
          <w:b/>
          <w:sz w:val="28"/>
          <w:szCs w:val="28"/>
        </w:rPr>
        <w:t>ЛИМИТЫ</w:t>
      </w:r>
    </w:p>
    <w:p w:rsidR="00950DBE" w:rsidRPr="00950DBE" w:rsidRDefault="00950DBE" w:rsidP="00950DBE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  <w:r w:rsidRPr="00950DBE">
        <w:rPr>
          <w:rFonts w:ascii="Times New Roman" w:eastAsia="Calibri" w:hAnsi="Times New Roman" w:cs="Times New Roman"/>
          <w:sz w:val="28"/>
          <w:szCs w:val="28"/>
        </w:rPr>
        <w:t xml:space="preserve">потребления горюче-смазочных материалов учреждениями, финансируемыми </w:t>
      </w:r>
      <w:proofErr w:type="gramStart"/>
      <w:r w:rsidRPr="00950DB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50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0DBE" w:rsidRPr="00950DBE" w:rsidRDefault="00950DBE" w:rsidP="00950DBE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  <w:r w:rsidRPr="00950DBE">
        <w:rPr>
          <w:rFonts w:ascii="Times New Roman" w:eastAsia="Calibri" w:hAnsi="Times New Roman" w:cs="Times New Roman"/>
          <w:sz w:val="28"/>
          <w:szCs w:val="28"/>
        </w:rPr>
        <w:t>бюджета Нововеличковского сельского поселения Динского района на 2021 год.</w:t>
      </w:r>
    </w:p>
    <w:p w:rsidR="00950DBE" w:rsidRPr="00950DBE" w:rsidRDefault="00950DBE" w:rsidP="00950DBE">
      <w:pPr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425"/>
        <w:gridCol w:w="1843"/>
        <w:gridCol w:w="1559"/>
        <w:gridCol w:w="1418"/>
        <w:gridCol w:w="850"/>
        <w:gridCol w:w="1134"/>
        <w:gridCol w:w="992"/>
        <w:gridCol w:w="1134"/>
        <w:gridCol w:w="1276"/>
      </w:tblGrid>
      <w:tr w:rsidR="00950DBE" w:rsidRPr="00950DBE" w:rsidTr="00FC1D8C">
        <w:trPr>
          <w:cantSplit/>
          <w:trHeight w:val="1281"/>
        </w:trPr>
        <w:tc>
          <w:tcPr>
            <w:tcW w:w="269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транспортных средств и механизмов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50DBE" w:rsidRPr="00950DBE" w:rsidRDefault="00950DBE" w:rsidP="00950D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потребляемого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559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объем потребления ГСМ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50DBE">
                <w:rPr>
                  <w:rFonts w:ascii="Times New Roman" w:eastAsia="Calibri" w:hAnsi="Times New Roman" w:cs="Times New Roman"/>
                  <w:sz w:val="24"/>
                  <w:szCs w:val="24"/>
                </w:rPr>
                <w:t>100 км</w:t>
              </w:r>
            </w:smartTag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пробега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маш</w:t>
            </w:r>
            <w:proofErr w:type="spellEnd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1418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Установленный пробег на год, </w:t>
            </w:r>
            <w:proofErr w:type="gramStart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маш</w:t>
            </w:r>
            <w:proofErr w:type="spellEnd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1984" w:type="dxa"/>
            <w:gridSpan w:val="2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ГСМ на установленный пробег на год, </w:t>
            </w:r>
            <w:proofErr w:type="spellStart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маш</w:t>
            </w:r>
            <w:proofErr w:type="spellEnd"/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/ч, л.</w:t>
            </w:r>
          </w:p>
        </w:tc>
        <w:tc>
          <w:tcPr>
            <w:tcW w:w="992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Всего количество литров</w:t>
            </w:r>
          </w:p>
        </w:tc>
        <w:tc>
          <w:tcPr>
            <w:tcW w:w="1134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Средняя цена ГСМ за литр, руб.</w:t>
            </w:r>
          </w:p>
        </w:tc>
        <w:tc>
          <w:tcPr>
            <w:tcW w:w="1276" w:type="dxa"/>
            <w:vMerge w:val="restart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ГСМ </w:t>
            </w:r>
          </w:p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</w:tr>
      <w:tr w:rsidR="00950DBE" w:rsidRPr="00950DBE" w:rsidTr="00FC1D8C">
        <w:trPr>
          <w:cantSplit/>
          <w:trHeight w:val="1281"/>
        </w:trPr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50DBE" w:rsidRPr="00950DBE" w:rsidRDefault="00950DBE" w:rsidP="00950D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BE">
              <w:rPr>
                <w:rFonts w:ascii="Times New Roman" w:eastAsia="Calibri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992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DBE" w:rsidRPr="00950DBE" w:rsidTr="00FC1D8C">
        <w:tc>
          <w:tcPr>
            <w:tcW w:w="269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DBE" w:rsidRPr="00950DBE" w:rsidTr="00FC1D8C">
        <w:tc>
          <w:tcPr>
            <w:tcW w:w="269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ind w:left="34" w:firstLine="142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0DBE">
              <w:rPr>
                <w:rFonts w:ascii="Times New Roman" w:eastAsia="Calibri" w:hAnsi="Times New Roman" w:cs="Times New Roman"/>
                <w:sz w:val="26"/>
                <w:szCs w:val="26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ГАЗ 32213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А-92*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31579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330000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</w:rPr>
              <w:t>9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15300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ВАЗ 2107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42000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31500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10500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4200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231000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</w:rPr>
              <w:t>1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950D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2142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950DB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950DBE">
              <w:rPr>
                <w:rFonts w:ascii="Times New Roman" w:eastAsia="Calibri" w:hAnsi="Times New Roman" w:cs="Times New Roman"/>
                <w:lang w:val="en-US"/>
              </w:rPr>
              <w:t>IA SPEKTRA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2250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3000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165000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2,25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4500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OPEL</w:t>
            </w:r>
            <w:r w:rsidRPr="00950DB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0DBE" w:rsidRPr="00950DBE" w:rsidRDefault="00950DBE" w:rsidP="00950DB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«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t>ANTARA</w:t>
            </w:r>
            <w:r w:rsidRPr="00950DBE">
              <w:rPr>
                <w:rFonts w:ascii="Times New Roman" w:eastAsia="Calibri" w:hAnsi="Times New Roman" w:cs="Times New Roman"/>
              </w:rPr>
              <w:t>»</w:t>
            </w:r>
            <w:r w:rsidRPr="00950DB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43373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5400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7200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396000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16,2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50DB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12960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Calibri" w:eastAsia="Calibri" w:hAnsi="Calibri" w:cs="Times New Roman"/>
              </w:rPr>
              <w:t xml:space="preserve"> </w:t>
            </w:r>
            <w:r w:rsidRPr="00950DBE">
              <w:rPr>
                <w:rFonts w:ascii="Times New Roman" w:eastAsia="Calibri" w:hAnsi="Times New Roman" w:cs="Times New Roman"/>
              </w:rPr>
              <w:t xml:space="preserve">ШЕВРОЛЕ </w:t>
            </w:r>
            <w:proofErr w:type="gramStart"/>
            <w:r w:rsidRPr="00950DBE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950DBE">
              <w:rPr>
                <w:rFonts w:ascii="Times New Roman" w:eastAsia="Calibri" w:hAnsi="Times New Roman" w:cs="Times New Roman"/>
              </w:rPr>
              <w:t>ИВА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30000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2250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3570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196350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Масла моторные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50DB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10800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50DBE">
              <w:rPr>
                <w:rFonts w:ascii="Times New Roman" w:eastAsia="Calibri" w:hAnsi="Times New Roman" w:cs="Times New Roman"/>
              </w:rPr>
              <w:t>Бензокоса</w:t>
            </w:r>
            <w:proofErr w:type="spellEnd"/>
            <w:r w:rsidRPr="00950DBE">
              <w:rPr>
                <w:rFonts w:ascii="Times New Roman" w:eastAsia="Calibri" w:hAnsi="Times New Roman" w:cs="Times New Roman"/>
                <w:lang w:val="en-US"/>
              </w:rPr>
              <w:t xml:space="preserve"> WT-1900B Work 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lastRenderedPageBreak/>
              <w:t>master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0,9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2612,5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 xml:space="preserve">Масла для 2х </w:t>
            </w:r>
            <w:proofErr w:type="spellStart"/>
            <w:r w:rsidRPr="00950DBE">
              <w:rPr>
                <w:rFonts w:ascii="Times New Roman" w:eastAsia="Calibri" w:hAnsi="Times New Roman" w:cs="Times New Roman"/>
              </w:rPr>
              <w:lastRenderedPageBreak/>
              <w:t>тактных</w:t>
            </w:r>
            <w:proofErr w:type="spellEnd"/>
            <w:r w:rsidRPr="00950DBE">
              <w:rPr>
                <w:rFonts w:ascii="Times New Roman" w:eastAsia="Calibri" w:hAnsi="Times New Roman" w:cs="Times New Roman"/>
              </w:rPr>
              <w:t xml:space="preserve"> двигателей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lastRenderedPageBreak/>
              <w:t>0,028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1120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50DBE">
              <w:rPr>
                <w:rFonts w:ascii="Times New Roman" w:eastAsia="Calibri" w:hAnsi="Times New Roman" w:cs="Times New Roman"/>
              </w:rPr>
              <w:t>Минитрактор</w:t>
            </w:r>
            <w:proofErr w:type="spellEnd"/>
            <w:r w:rsidRPr="00950DBE">
              <w:rPr>
                <w:rFonts w:ascii="Times New Roman" w:eastAsia="Calibri" w:hAnsi="Times New Roman" w:cs="Times New Roman"/>
              </w:rPr>
              <w:t xml:space="preserve"> </w:t>
            </w:r>
            <w:r w:rsidRPr="00950DBE">
              <w:rPr>
                <w:rFonts w:ascii="Times New Roman" w:eastAsia="Calibri" w:hAnsi="Times New Roman" w:cs="Times New Roman"/>
                <w:lang w:val="en-US"/>
              </w:rPr>
              <w:t>Husqvarna TS138</w:t>
            </w: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0DBE">
              <w:rPr>
                <w:rFonts w:ascii="Times New Roman" w:eastAsia="Calibri" w:hAnsi="Times New Roman" w:cs="Times New Roman"/>
              </w:rPr>
              <w:t>Бензин А-92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2720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2720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149600</w:t>
            </w:r>
          </w:p>
        </w:tc>
      </w:tr>
      <w:tr w:rsidR="00950DBE" w:rsidRPr="00950DBE" w:rsidTr="00FC1D8C">
        <w:tc>
          <w:tcPr>
            <w:tcW w:w="269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 xml:space="preserve">Масла для 4х </w:t>
            </w:r>
            <w:proofErr w:type="spellStart"/>
            <w:r w:rsidRPr="00950DBE">
              <w:rPr>
                <w:rFonts w:ascii="Times New Roman" w:eastAsia="Calibri" w:hAnsi="Times New Roman" w:cs="Times New Roman"/>
              </w:rPr>
              <w:t>тактных</w:t>
            </w:r>
            <w:proofErr w:type="spellEnd"/>
            <w:r w:rsidRPr="00950DBE">
              <w:rPr>
                <w:rFonts w:ascii="Times New Roman" w:eastAsia="Calibri" w:hAnsi="Times New Roman" w:cs="Times New Roman"/>
              </w:rPr>
              <w:t xml:space="preserve"> двигателей</w:t>
            </w:r>
          </w:p>
        </w:tc>
        <w:tc>
          <w:tcPr>
            <w:tcW w:w="1559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20230</w:t>
            </w:r>
          </w:p>
        </w:tc>
      </w:tr>
      <w:tr w:rsidR="00950DBE" w:rsidRPr="00950DBE" w:rsidTr="00FC1D8C">
        <w:tc>
          <w:tcPr>
            <w:tcW w:w="8363" w:type="dxa"/>
            <w:gridSpan w:val="5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И  Т  О  Г  О</w:t>
            </w:r>
          </w:p>
        </w:tc>
        <w:tc>
          <w:tcPr>
            <w:tcW w:w="1418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176952/950</w:t>
            </w:r>
          </w:p>
        </w:tc>
        <w:tc>
          <w:tcPr>
            <w:tcW w:w="850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50DBE" w:rsidRPr="00950DBE" w:rsidRDefault="00950DBE" w:rsidP="00950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0DBE" w:rsidRPr="00950DBE" w:rsidRDefault="00950DBE" w:rsidP="00950DBE">
            <w:pPr>
              <w:spacing w:after="0" w:line="240" w:lineRule="auto"/>
              <w:ind w:left="-249" w:firstLine="249"/>
              <w:jc w:val="center"/>
              <w:rPr>
                <w:rFonts w:ascii="Times New Roman" w:eastAsia="Calibri" w:hAnsi="Times New Roman" w:cs="Times New Roman"/>
              </w:rPr>
            </w:pPr>
            <w:r w:rsidRPr="00950DBE">
              <w:rPr>
                <w:rFonts w:ascii="Times New Roman" w:eastAsia="Calibri" w:hAnsi="Times New Roman" w:cs="Times New Roman"/>
              </w:rPr>
              <w:t>1540792,5</w:t>
            </w:r>
          </w:p>
        </w:tc>
      </w:tr>
    </w:tbl>
    <w:p w:rsidR="00950DBE" w:rsidRPr="00950DBE" w:rsidRDefault="00950DBE" w:rsidP="00950DBE">
      <w:pPr>
        <w:tabs>
          <w:tab w:val="left" w:pos="1665"/>
        </w:tabs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950DBE">
        <w:rPr>
          <w:rFonts w:ascii="Calibri" w:eastAsia="Calibri" w:hAnsi="Calibri" w:cs="Times New Roman"/>
        </w:rPr>
        <w:tab/>
      </w:r>
      <w:r w:rsidRPr="00950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0DBE" w:rsidRPr="00950DBE" w:rsidRDefault="00950DBE" w:rsidP="00950DBE">
      <w:pPr>
        <w:spacing w:after="0" w:line="240" w:lineRule="auto"/>
        <w:ind w:left="708" w:firstLine="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0DBE">
        <w:rPr>
          <w:rFonts w:ascii="Times New Roman" w:eastAsia="Calibri" w:hAnsi="Times New Roman" w:cs="Times New Roman"/>
          <w:sz w:val="28"/>
          <w:szCs w:val="28"/>
        </w:rPr>
        <w:t xml:space="preserve">Руководитель МКУ «Обеспечение деятельности администрации </w:t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</w:p>
    <w:p w:rsidR="00950DBE" w:rsidRPr="00950DBE" w:rsidRDefault="00950DBE" w:rsidP="00950DBE">
      <w:pPr>
        <w:spacing w:after="0" w:line="240" w:lineRule="auto"/>
        <w:ind w:left="708" w:firstLine="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0DBE">
        <w:rPr>
          <w:rFonts w:ascii="Times New Roman" w:eastAsia="Calibri" w:hAnsi="Times New Roman" w:cs="Times New Roman"/>
          <w:sz w:val="28"/>
          <w:szCs w:val="28"/>
        </w:rPr>
        <w:t xml:space="preserve">Нововеличковского сельского поселения» </w:t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  <w:t xml:space="preserve">Р.В. </w:t>
      </w:r>
      <w:proofErr w:type="spellStart"/>
      <w:r w:rsidRPr="00950DBE">
        <w:rPr>
          <w:rFonts w:ascii="Times New Roman" w:eastAsia="Calibri" w:hAnsi="Times New Roman" w:cs="Times New Roman"/>
          <w:sz w:val="28"/>
          <w:szCs w:val="28"/>
        </w:rPr>
        <w:t>Степика</w:t>
      </w:r>
      <w:proofErr w:type="spellEnd"/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</w:r>
      <w:r w:rsidRPr="00950D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446A2C" w:rsidRPr="00446A2C" w:rsidRDefault="00446A2C" w:rsidP="00950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446A2C" w:rsidRPr="00446A2C" w:rsidSect="007A2CB3">
      <w:pgSz w:w="16838" w:h="11906" w:orient="landscape"/>
      <w:pgMar w:top="851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2947"/>
      <w:docPartObj>
        <w:docPartGallery w:val="Page Numbers (Top of Page)"/>
        <w:docPartUnique/>
      </w:docPartObj>
    </w:sdtPr>
    <w:sdtEndPr/>
    <w:sdtContent>
      <w:p w:rsidR="00CF19C9" w:rsidRDefault="00950D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9C9" w:rsidRDefault="00950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D"/>
    <w:rsid w:val="000035F4"/>
    <w:rsid w:val="002A138D"/>
    <w:rsid w:val="00391DA1"/>
    <w:rsid w:val="00446A2C"/>
    <w:rsid w:val="004A6436"/>
    <w:rsid w:val="00787C06"/>
    <w:rsid w:val="00950DBE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A2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A2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2021-04-09T07:37:00Z</dcterms:created>
  <dcterms:modified xsi:type="dcterms:W3CDTF">2021-04-09T07:43:00Z</dcterms:modified>
</cp:coreProperties>
</file>