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1"/>
        <w:jc w:val="center"/>
        <w:rPr>
          <w:sz w:val="28"/>
          <w:szCs w:val="28"/>
          <w:lang/>
        </w:rPr>
      </w:pPr>
      <w:bookmarkStart w:id="0" w:name="_GoBack"/>
      <w:bookmarkEnd w:id="0"/>
    </w:p>
    <w:p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/>
        </w:rPr>
        <w:drawing>
          <wp:inline distT="0" distB="0" distL="114300" distR="114300">
            <wp:extent cx="449580" cy="5791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jc w:val="center"/>
        <w:rPr>
          <w:rFonts w:ascii="Arial" w:hAnsi="Arial" w:eastAsia="Microsoft YaHei" w:cs="Mangal"/>
          <w:i/>
          <w:iCs/>
          <w:sz w:val="16"/>
          <w:szCs w:val="16"/>
        </w:rPr>
      </w:pP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№ 106-27/4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>
      <w:pPr>
        <w:tabs>
          <w:tab w:val="left" w:pos="3480"/>
        </w:tabs>
        <w:jc w:val="center"/>
        <w:rPr>
          <w:sz w:val="28"/>
          <w:szCs w:val="28"/>
        </w:rPr>
      </w:pPr>
    </w:p>
    <w:p>
      <w:pPr>
        <w:ind w:left="1134" w:right="1417"/>
        <w:jc w:val="center"/>
        <w:rPr>
          <w:sz w:val="28"/>
          <w:szCs w:val="28"/>
        </w:rPr>
      </w:pPr>
    </w:p>
    <w:p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21.12.2020 № 98-26/4 «О бюджете </w:t>
      </w:r>
    </w:p>
    <w:p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2021 год»</w:t>
      </w:r>
    </w:p>
    <w:p>
      <w:pPr>
        <w:ind w:right="-143"/>
        <w:jc w:val="center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поселения Динского района Совет Нововеличковского сельского поселения Динского района р е ш и л:</w:t>
      </w:r>
    </w:p>
    <w:p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Внести в решение Совета Нововеличковского сельского поселения Динского района от 21.12.2020 года № 98-26/4 «О бюджете Нововеличковского сельского поселения Динского района на 2021 год» следующие изменения:</w:t>
      </w:r>
    </w:p>
    <w:p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Нововеличковского сельского поселения на 2021 год: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 в сумме 62 105,3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общий объем расходов в сумме 67 994,2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нормативных обязательств, в сумме 200,0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2022 года в сумме 1 500,0 тыс. рублей, в том числе верхний предел долга по муниципальным гарантиям в сумме 0,0 тыс. рублей.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6) дефицит  бюджета поселения в сумме 5 888,9 тыс. рублей</w:t>
      </w:r>
      <w:r>
        <w:rPr>
          <w:sz w:val="28"/>
          <w:szCs w:val="28"/>
        </w:rPr>
        <w:t>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>
        <w:rPr>
          <w:sz w:val="27"/>
          <w:szCs w:val="27"/>
        </w:rPr>
        <w:t>Поступление доходов в бюджет Нововеличковского сельского поселения в 2021 году</w:t>
      </w:r>
      <w:r>
        <w:rPr>
          <w:sz w:val="28"/>
          <w:szCs w:val="28"/>
        </w:rPr>
        <w:t>» изложить в новой редакции:</w:t>
      </w:r>
    </w:p>
    <w:tbl>
      <w:tblPr>
        <w:tblStyle w:val="5"/>
        <w:tblW w:w="0" w:type="auto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068" w:type="dxa"/>
            <w:shd w:val="clear" w:color="auto" w:fill="auto"/>
            <w:noWrap w:val="0"/>
            <w:vAlign w:val="top"/>
          </w:tcPr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  <w:lang w:val="ru-RU"/>
              </w:rPr>
              <w:t>21</w:t>
            </w:r>
            <w:r>
              <w:rPr>
                <w:sz w:val="27"/>
                <w:szCs w:val="27"/>
              </w:rPr>
              <w:t xml:space="preserve"> год»</w:t>
            </w:r>
          </w:p>
          <w:p>
            <w:r>
              <w:rPr>
                <w:sz w:val="27"/>
                <w:szCs w:val="27"/>
              </w:rPr>
              <w:t>от 28.01.2021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7"/>
                <w:szCs w:val="27"/>
              </w:rPr>
              <w:t xml:space="preserve"> № 106-27/4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Поступление доходов в бюджет Нововеличковского</w:t>
      </w:r>
    </w:p>
    <w:p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сельского поселения в 2021 году</w:t>
      </w:r>
    </w:p>
    <w:p>
      <w:pPr>
        <w:jc w:val="center"/>
        <w:rPr>
          <w:sz w:val="20"/>
          <w:szCs w:val="20"/>
        </w:rPr>
      </w:pPr>
    </w:p>
    <w:p>
      <w:pPr>
        <w:jc w:val="right"/>
      </w:pPr>
      <w:r>
        <w:rPr>
          <w:sz w:val="26"/>
          <w:szCs w:val="26"/>
        </w:rPr>
        <w:t>(тыс. рублей)</w:t>
      </w:r>
    </w:p>
    <w:tbl>
      <w:tblPr>
        <w:tblStyle w:val="5"/>
        <w:tblW w:w="9698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20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  <w:bCs/>
              </w:rPr>
              <w:t>36 717,5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13 260,0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1 03 02230 01 0000 110</w:t>
            </w:r>
          </w:p>
          <w:p>
            <w:pPr>
              <w:jc w:val="center"/>
            </w:pPr>
            <w:r>
              <w:t>1 03 02240 01 0000 110</w:t>
            </w:r>
          </w:p>
          <w:p>
            <w:pPr>
              <w:jc w:val="center"/>
            </w:pPr>
            <w:r>
              <w:t>1 03 02250 01 0000 110</w:t>
            </w:r>
          </w:p>
          <w:p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6 991,8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2 244,5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8"/>
              <w:tabs>
                <w:tab w:val="left" w:pos="708"/>
                <w:tab w:val="clear" w:pos="1065"/>
              </w:tabs>
              <w:ind w:left="109" w:right="109" w:firstLine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 учреждений)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25 387,8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25 337,8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2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9 961,6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2 07 05030 10 0000 150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rStyle w:val="133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rPr>
                <w:b/>
              </w:rPr>
              <w:t>62 105 ,3</w:t>
            </w:r>
          </w:p>
        </w:tc>
      </w:tr>
    </w:tbl>
    <w:p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«Безвозмездные поступления  из бюджетов другого уровня в 2021 году» изложить в новой редакции:</w:t>
      </w:r>
    </w:p>
    <w:tbl>
      <w:tblPr>
        <w:tblStyle w:val="5"/>
        <w:tblW w:w="0" w:type="auto"/>
        <w:tblInd w:w="42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>ПРИЛОЖЕНИЕ 5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>на 202</w:t>
            </w:r>
            <w:r>
              <w:rPr>
                <w:lang w:val="ru-RU"/>
              </w:rPr>
              <w:t>1</w:t>
            </w:r>
            <w:r>
              <w:t xml:space="preserve"> год»</w:t>
            </w:r>
          </w:p>
          <w:p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28.01.2021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7"/>
                <w:szCs w:val="27"/>
              </w:rPr>
              <w:t xml:space="preserve"> № 106-27/4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2021 году</w:t>
      </w:r>
    </w:p>
    <w:p>
      <w:pPr>
        <w:ind w:firstLine="708"/>
        <w:jc w:val="both"/>
        <w:rPr>
          <w:sz w:val="28"/>
          <w:szCs w:val="28"/>
        </w:rPr>
      </w:pPr>
    </w:p>
    <w:p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698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20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25 387,8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25 337,8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2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8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2 07 05030 10 0000 150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rStyle w:val="133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50,0</w:t>
            </w:r>
          </w:p>
        </w:tc>
      </w:tr>
    </w:tbl>
    <w:p>
      <w:pPr>
        <w:ind w:left="4956"/>
        <w:jc w:val="right"/>
        <w:rPr>
          <w:sz w:val="28"/>
          <w:szCs w:val="28"/>
        </w:rPr>
      </w:pPr>
    </w:p>
    <w:p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8 «Распределение расходов бюджета Нововеличковского сельского поселения на 2021 год по разделам и подразделам функциональной классификации расходов бюджетов Российской Федерации» изложить в новой редакции: </w:t>
      </w:r>
    </w:p>
    <w:p>
      <w:pPr>
        <w:ind w:right="-142" w:firstLine="709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</w:t>
      </w:r>
      <w:r>
        <w:rPr>
          <w:sz w:val="27"/>
          <w:szCs w:val="27"/>
        </w:rPr>
        <w:t xml:space="preserve"> 28.01.2021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106-27/4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2021 год по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13"/>
        <w:gridCol w:w="836"/>
        <w:gridCol w:w="84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2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67 994,2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21 827,8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1 107,8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7 200,8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13 159,7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18 611,4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18 391,4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6 315,0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5 235,0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7 936,9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7 586,9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12 252,9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10 877,1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1.5. Приложение 9  «</w:t>
      </w:r>
      <w:r>
        <w:rPr>
          <w:sz w:val="28"/>
          <w:szCs w:val="28"/>
        </w:rPr>
        <w:t>Ведомственная структура расходов бюджета Нововеличковского сельского поселения на 2021 год</w:t>
      </w:r>
      <w:r>
        <w:rPr>
          <w:sz w:val="27"/>
          <w:szCs w:val="27"/>
        </w:rPr>
        <w:t>» изложить в следующей редакции:</w:t>
      </w:r>
    </w:p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ind w:firstLine="4962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7"/>
          <w:szCs w:val="27"/>
        </w:rPr>
        <w:t xml:space="preserve"> 28.01.2021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106-27/4</w:t>
      </w:r>
    </w:p>
    <w:p>
      <w:pPr>
        <w:suppressAutoHyphens/>
        <w:ind w:left="851" w:right="709"/>
        <w:jc w:val="center"/>
        <w:rPr>
          <w:b/>
          <w:sz w:val="28"/>
          <w:szCs w:val="28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2021 год</w:t>
      </w:r>
    </w:p>
    <w:p>
      <w:pPr>
        <w:ind w:right="-143"/>
        <w:jc w:val="right"/>
        <w:rPr>
          <w:sz w:val="28"/>
          <w:szCs w:val="28"/>
        </w:rPr>
      </w:pPr>
    </w:p>
    <w:p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Style w:val="5"/>
        <w:tblW w:w="96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67 994,2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67 994,2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21 827,8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13 159,7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Осуществление непрограммных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9 733,1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9 733,10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4 060,9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3.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2021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2021 год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18  611,4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5.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6  315,0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5 235,0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5 726,4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6.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7.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7936,9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культуры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7936,9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7586,9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2826,6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8.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12 252,9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12 252,9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10 877,1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4 486,1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4 486,1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 : Краснодарский край, Динской район, поселок Найдорф,  улица Красная 21 "В"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10.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1.6. Приложение 10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 на 2021 год</w:t>
      </w:r>
      <w:r>
        <w:rPr>
          <w:sz w:val="27"/>
          <w:szCs w:val="27"/>
        </w:rPr>
        <w:t>» изложить в новой редакции:</w:t>
      </w:r>
    </w:p>
    <w:p>
      <w:pPr>
        <w:pStyle w:val="11"/>
        <w:spacing w:line="240" w:lineRule="auto"/>
        <w:ind w:left="4395" w:right="-252"/>
        <w:jc w:val="left"/>
        <w:rPr>
          <w:lang w:val="ru-RU"/>
        </w:rPr>
      </w:pPr>
    </w:p>
    <w:p>
      <w:pPr>
        <w:pStyle w:val="11"/>
        <w:spacing w:line="240" w:lineRule="auto"/>
        <w:ind w:left="4395" w:right="-252"/>
        <w:jc w:val="left"/>
      </w:pPr>
      <w:r>
        <w:t>ПРИЛОЖЕНИЕ 1</w:t>
      </w:r>
      <w:r>
        <w:rPr>
          <w:lang w:val="ru-RU"/>
        </w:rPr>
        <w:t>0</w:t>
      </w:r>
    </w:p>
    <w:p>
      <w:pPr>
        <w:pStyle w:val="11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>
      <w:pPr>
        <w:pStyle w:val="11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>
      <w:pPr>
        <w:pStyle w:val="11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>
      <w:pPr>
        <w:pStyle w:val="11"/>
        <w:spacing w:line="240" w:lineRule="auto"/>
        <w:ind w:left="4395" w:right="-252"/>
        <w:jc w:val="left"/>
      </w:pPr>
      <w:r>
        <w:t>сельского поселения Динского района</w:t>
      </w:r>
    </w:p>
    <w:p>
      <w:pPr>
        <w:pStyle w:val="11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21</w:t>
      </w:r>
      <w:r>
        <w:t xml:space="preserve"> год»</w:t>
      </w:r>
    </w:p>
    <w:p>
      <w:pPr>
        <w:ind w:firstLine="4395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7"/>
          <w:szCs w:val="27"/>
        </w:rPr>
        <w:t xml:space="preserve"> 28.01.2021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106-27/4</w:t>
      </w:r>
    </w:p>
    <w:p>
      <w:pPr>
        <w:ind w:left="4395"/>
        <w:rPr>
          <w:sz w:val="28"/>
          <w:szCs w:val="28"/>
        </w:rPr>
      </w:pPr>
    </w:p>
    <w:p>
      <w:pPr>
        <w:ind w:left="4395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на 2021 год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Style w:val="5"/>
        <w:tblW w:w="100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441"/>
        <w:gridCol w:w="1701"/>
        <w:gridCol w:w="992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67 994,2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02 1 01 00000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b/>
              </w:rPr>
              <w:t>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t>09 1 00 00000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</w:t>
            </w:r>
            <w:r>
              <w:t>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  <w:p>
            <w:pPr>
              <w:jc w:val="right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4 835,0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сельского поселения"</w:t>
            </w:r>
            <w:r>
              <w:rPr>
                <w:b/>
              </w:rPr>
              <w:t xml:space="preserve">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7 936,9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2826,6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12 252,9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4 486,1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4 486,1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 : Краснодарский край, Динской район, поселок Найдорф,  улица Красная 21 "В"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50 0 00 00000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 xml:space="preserve"> 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19 373,4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9 756,0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9 756,0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4 060,9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75 9 00 00000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300,0</w:t>
            </w:r>
          </w:p>
        </w:tc>
      </w:tr>
    </w:tbl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11 «Источники внутреннего финансирования дефицита бюджета Нововеличковского сельского поселения на 2021 год» изложить в новой редакции:</w:t>
      </w: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11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2021 год»</w:t>
            </w:r>
          </w:p>
          <w:p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28.01.2021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7"/>
                <w:szCs w:val="27"/>
              </w:rPr>
              <w:t xml:space="preserve"> № 106-27/4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5"/>
        <w:tblW w:w="0" w:type="auto"/>
        <w:tblInd w:w="-1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332"/>
        <w:gridCol w:w="4739"/>
        <w:gridCol w:w="308"/>
        <w:gridCol w:w="1134"/>
        <w:gridCol w:w="20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Before w:w="0" w:type="auto"/>
          <w:wAfter w:w="20" w:type="dxa"/>
          <w:trHeight w:val="660" w:hRule="atLeast"/>
        </w:trPr>
        <w:tc>
          <w:tcPr>
            <w:tcW w:w="9513" w:type="dxa"/>
            <w:gridSpan w:val="4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2021 год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0" w:type="dxa"/>
          <w:trHeight w:val="65" w:hRule="atLeast"/>
        </w:trPr>
        <w:tc>
          <w:tcPr>
            <w:tcW w:w="3332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39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0" w:type="dxa"/>
          <w:trHeight w:val="330" w:hRule="atLeast"/>
        </w:trPr>
        <w:tc>
          <w:tcPr>
            <w:tcW w:w="3332" w:type="dxa"/>
            <w:tcBorders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5" w:hRule="atLeas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504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Сумма</w:t>
            </w:r>
          </w:p>
        </w:tc>
      </w:tr>
    </w:tbl>
    <w:p/>
    <w:tbl>
      <w:tblPr>
        <w:tblStyle w:val="5"/>
        <w:tblW w:w="9533" w:type="dxa"/>
        <w:tblInd w:w="-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5059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0" w:hRule="atLeast"/>
          <w:tblHeader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7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5 888,9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000 01 02 00 00 00 0000 700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000 01 02 00 00 10 0000 710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000 01 02 00 00 00 0000 800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000 01 02 00 00 10 0000 810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-1500,0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-1500,0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Cs/>
              </w:rPr>
              <w:t>-1500,0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62 105,3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62 105,3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62 105,3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62 105,3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69 494,2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69 494,2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69 494,2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69 494,2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7 388,9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62 105,3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62 105,3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62 105,3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62 105,3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69 494,2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69 494,2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69 494,2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69 494,2</w:t>
            </w:r>
          </w:p>
        </w:tc>
      </w:tr>
    </w:tbl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бюджетную комиссию Совета Нововеличковского сельского поселения Динского района (Юрченко) и администрацию Нововеличковского сельского поселения. </w:t>
      </w: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опубликования.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   С.А.Журиков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Г.М. Кова</w:t>
      </w:r>
    </w:p>
    <w:sectPr>
      <w:headerReference r:id="rId3" w:type="default"/>
      <w:pgSz w:w="11906" w:h="16838"/>
      <w:pgMar w:top="765" w:right="850" w:bottom="709" w:left="1701" w:header="709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nsultant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top:0.05pt;height:16.05pt;width:14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gpk10AAAAAMB&#10;AAAPAAAAAAAAAAEAIAAAACIAAABkcnMvZG93bnJldi54bWxQSwECFAAUAAAACACHTuJA/5WoTuoB&#10;AADKAwAADgAAAAAAAAABACAAAAAf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0"/>
    <w:rsid w:val="000110EE"/>
    <w:rsid w:val="0003559B"/>
    <w:rsid w:val="00053970"/>
    <w:rsid w:val="000832E5"/>
    <w:rsid w:val="00100658"/>
    <w:rsid w:val="00103488"/>
    <w:rsid w:val="001415D7"/>
    <w:rsid w:val="001871D6"/>
    <w:rsid w:val="001928A1"/>
    <w:rsid w:val="001E1BB1"/>
    <w:rsid w:val="001F5A27"/>
    <w:rsid w:val="00235EE7"/>
    <w:rsid w:val="00251E8D"/>
    <w:rsid w:val="00254052"/>
    <w:rsid w:val="002C614B"/>
    <w:rsid w:val="0032345A"/>
    <w:rsid w:val="00332800"/>
    <w:rsid w:val="003334F7"/>
    <w:rsid w:val="003739EB"/>
    <w:rsid w:val="003C187F"/>
    <w:rsid w:val="003E6B8B"/>
    <w:rsid w:val="003F7A56"/>
    <w:rsid w:val="0045047B"/>
    <w:rsid w:val="00486494"/>
    <w:rsid w:val="004C66C3"/>
    <w:rsid w:val="004F46D3"/>
    <w:rsid w:val="00517D72"/>
    <w:rsid w:val="00532E5E"/>
    <w:rsid w:val="00545319"/>
    <w:rsid w:val="00555F52"/>
    <w:rsid w:val="005701E0"/>
    <w:rsid w:val="005E1DE8"/>
    <w:rsid w:val="005F0BF0"/>
    <w:rsid w:val="005F682C"/>
    <w:rsid w:val="00622875"/>
    <w:rsid w:val="006530AB"/>
    <w:rsid w:val="00664037"/>
    <w:rsid w:val="00693969"/>
    <w:rsid w:val="006B0160"/>
    <w:rsid w:val="00705FC8"/>
    <w:rsid w:val="0072013E"/>
    <w:rsid w:val="00752191"/>
    <w:rsid w:val="0075630C"/>
    <w:rsid w:val="007613F0"/>
    <w:rsid w:val="007727B5"/>
    <w:rsid w:val="007D1B66"/>
    <w:rsid w:val="007E072D"/>
    <w:rsid w:val="007E6348"/>
    <w:rsid w:val="0080623B"/>
    <w:rsid w:val="0084190F"/>
    <w:rsid w:val="0084755B"/>
    <w:rsid w:val="008B43D0"/>
    <w:rsid w:val="008B51D1"/>
    <w:rsid w:val="008D2164"/>
    <w:rsid w:val="008F6B04"/>
    <w:rsid w:val="00971AD3"/>
    <w:rsid w:val="00984A98"/>
    <w:rsid w:val="00991CDC"/>
    <w:rsid w:val="0099657F"/>
    <w:rsid w:val="009A1E76"/>
    <w:rsid w:val="009D6766"/>
    <w:rsid w:val="00A07C2C"/>
    <w:rsid w:val="00A479D2"/>
    <w:rsid w:val="00A937B1"/>
    <w:rsid w:val="00AD1AE8"/>
    <w:rsid w:val="00AE50D8"/>
    <w:rsid w:val="00B03867"/>
    <w:rsid w:val="00B45F3F"/>
    <w:rsid w:val="00B83134"/>
    <w:rsid w:val="00B971F9"/>
    <w:rsid w:val="00BD540B"/>
    <w:rsid w:val="00BF3AF3"/>
    <w:rsid w:val="00C15565"/>
    <w:rsid w:val="00C540F5"/>
    <w:rsid w:val="00C73614"/>
    <w:rsid w:val="00C82D26"/>
    <w:rsid w:val="00CA4CA9"/>
    <w:rsid w:val="00CB24D0"/>
    <w:rsid w:val="00CB47BD"/>
    <w:rsid w:val="00CC5E5F"/>
    <w:rsid w:val="00CD7E6E"/>
    <w:rsid w:val="00CF22B0"/>
    <w:rsid w:val="00D02EF1"/>
    <w:rsid w:val="00D3255E"/>
    <w:rsid w:val="00D603E5"/>
    <w:rsid w:val="00D77340"/>
    <w:rsid w:val="00D92A6A"/>
    <w:rsid w:val="00DB252E"/>
    <w:rsid w:val="00DB6239"/>
    <w:rsid w:val="00DB650B"/>
    <w:rsid w:val="00DC0E8D"/>
    <w:rsid w:val="00DC3E79"/>
    <w:rsid w:val="00DD05AC"/>
    <w:rsid w:val="00DE6D58"/>
    <w:rsid w:val="00DF4E09"/>
    <w:rsid w:val="00E50C24"/>
    <w:rsid w:val="00E902F5"/>
    <w:rsid w:val="00ED0702"/>
    <w:rsid w:val="00EF6202"/>
    <w:rsid w:val="00EF6E90"/>
    <w:rsid w:val="00EF7773"/>
    <w:rsid w:val="00F26A5F"/>
    <w:rsid w:val="00F30EEA"/>
    <w:rsid w:val="00F373A1"/>
    <w:rsid w:val="00F416AD"/>
    <w:rsid w:val="00F97805"/>
    <w:rsid w:val="00FA70A4"/>
    <w:rsid w:val="00FC6FD2"/>
    <w:rsid w:val="00FE1FBD"/>
    <w:rsid w:val="2C312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spacing w:line="360" w:lineRule="auto"/>
      <w:ind w:firstLine="708"/>
      <w:jc w:val="both"/>
      <w:outlineLvl w:val="0"/>
    </w:pPr>
    <w:rPr>
      <w:bCs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jc w:val="center"/>
      <w:outlineLvl w:val="1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styleId="9">
    <w:name w:val="Balloon Text"/>
    <w:basedOn w:val="1"/>
    <w:link w:val="127"/>
    <w:uiPriority w:val="0"/>
    <w:rPr>
      <w:rFonts w:ascii="Tahoma" w:hAnsi="Tahoma"/>
      <w:sz w:val="16"/>
      <w:szCs w:val="16"/>
    </w:rPr>
  </w:style>
  <w:style w:type="paragraph" w:styleId="10">
    <w:name w:val="header"/>
    <w:basedOn w:val="1"/>
    <w:link w:val="128"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31"/>
    <w:uiPriority w:val="0"/>
    <w:pPr>
      <w:spacing w:line="360" w:lineRule="auto"/>
      <w:jc w:val="both"/>
    </w:pPr>
    <w:rPr>
      <w:bCs/>
      <w:sz w:val="28"/>
      <w:szCs w:val="28"/>
    </w:rPr>
  </w:style>
  <w:style w:type="paragraph" w:styleId="12">
    <w:name w:val="Title"/>
    <w:basedOn w:val="1"/>
    <w:next w:val="13"/>
    <w:link w:val="130"/>
    <w:qFormat/>
    <w:uiPriority w:val="0"/>
    <w:pPr>
      <w:jc w:val="center"/>
    </w:pPr>
    <w:rPr>
      <w:sz w:val="26"/>
      <w:szCs w:val="26"/>
    </w:rPr>
  </w:style>
  <w:style w:type="paragraph" w:styleId="13">
    <w:name w:val="Subtitle"/>
    <w:basedOn w:val="14"/>
    <w:next w:val="11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1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5">
    <w:name w:val="footer"/>
    <w:basedOn w:val="1"/>
    <w:link w:val="129"/>
    <w:uiPriority w:val="0"/>
    <w:pPr>
      <w:tabs>
        <w:tab w:val="center" w:pos="4677"/>
        <w:tab w:val="right" w:pos="9355"/>
      </w:tabs>
    </w:pPr>
  </w:style>
  <w:style w:type="paragraph" w:styleId="16">
    <w:name w:val="List"/>
    <w:basedOn w:val="11"/>
    <w:uiPriority w:val="0"/>
    <w:pPr>
      <w:spacing w:before="0" w:after="120" w:line="240" w:lineRule="auto"/>
      <w:jc w:val="left"/>
    </w:pPr>
    <w:rPr>
      <w:rFonts w:cs="Mangal"/>
      <w:bCs w:val="0"/>
      <w:sz w:val="24"/>
      <w:szCs w:val="24"/>
    </w:rPr>
  </w:style>
  <w:style w:type="character" w:customStyle="1" w:styleId="17">
    <w:name w:val="WW8Num1z0"/>
    <w:uiPriority w:val="0"/>
    <w:rPr>
      <w:rFonts w:hint="default" w:ascii="Symbol" w:hAnsi="Symbol" w:cs="Symbol"/>
    </w:rPr>
  </w:style>
  <w:style w:type="character" w:customStyle="1" w:styleId="18">
    <w:name w:val="WW8Num2z0"/>
    <w:uiPriority w:val="0"/>
  </w:style>
  <w:style w:type="character" w:customStyle="1" w:styleId="19">
    <w:name w:val="WW8Num3z0"/>
    <w:uiPriority w:val="0"/>
    <w:rPr>
      <w:rFonts w:hint="default" w:ascii="Times New Roman" w:hAnsi="Times New Roman" w:cs="Times New Roman"/>
    </w:rPr>
  </w:style>
  <w:style w:type="character" w:customStyle="1" w:styleId="20">
    <w:name w:val="WW8Num4z0"/>
    <w:uiPriority w:val="0"/>
    <w:rPr>
      <w:rFonts w:hint="default"/>
    </w:rPr>
  </w:style>
  <w:style w:type="character" w:customStyle="1" w:styleId="21">
    <w:name w:val="WW8Num4z1"/>
    <w:uiPriority w:val="0"/>
  </w:style>
  <w:style w:type="character" w:customStyle="1" w:styleId="22">
    <w:name w:val="WW8Num4z2"/>
    <w:uiPriority w:val="0"/>
  </w:style>
  <w:style w:type="character" w:customStyle="1" w:styleId="23">
    <w:name w:val="WW8Num4z3"/>
    <w:uiPriority w:val="0"/>
  </w:style>
  <w:style w:type="character" w:customStyle="1" w:styleId="24">
    <w:name w:val="WW8Num4z4"/>
    <w:uiPriority w:val="0"/>
  </w:style>
  <w:style w:type="character" w:customStyle="1" w:styleId="25">
    <w:name w:val="WW8Num4z5"/>
    <w:uiPriority w:val="0"/>
  </w:style>
  <w:style w:type="character" w:customStyle="1" w:styleId="26">
    <w:name w:val="WW8Num4z6"/>
    <w:uiPriority w:val="0"/>
  </w:style>
  <w:style w:type="character" w:customStyle="1" w:styleId="27">
    <w:name w:val="WW8Num4z7"/>
    <w:uiPriority w:val="0"/>
  </w:style>
  <w:style w:type="character" w:customStyle="1" w:styleId="28">
    <w:name w:val="WW8Num4z8"/>
    <w:uiPriority w:val="0"/>
  </w:style>
  <w:style w:type="character" w:customStyle="1" w:styleId="29">
    <w:name w:val="WW8Num5z0"/>
    <w:uiPriority w:val="0"/>
    <w:rPr>
      <w:rFonts w:hint="default" w:ascii="Times New Roman" w:hAnsi="Times New Roman" w:cs="Times New Roman"/>
    </w:rPr>
  </w:style>
  <w:style w:type="character" w:customStyle="1" w:styleId="30">
    <w:name w:val="WW8Num6z0"/>
    <w:uiPriority w:val="0"/>
    <w:rPr>
      <w:rFonts w:hint="default"/>
    </w:rPr>
  </w:style>
  <w:style w:type="character" w:customStyle="1" w:styleId="31">
    <w:name w:val="WW8Num6z1"/>
    <w:uiPriority w:val="0"/>
  </w:style>
  <w:style w:type="character" w:customStyle="1" w:styleId="32">
    <w:name w:val="WW8Num6z2"/>
    <w:uiPriority w:val="0"/>
  </w:style>
  <w:style w:type="character" w:customStyle="1" w:styleId="33">
    <w:name w:val="WW8Num6z3"/>
    <w:uiPriority w:val="0"/>
  </w:style>
  <w:style w:type="character" w:customStyle="1" w:styleId="34">
    <w:name w:val="WW8Num6z4"/>
    <w:uiPriority w:val="0"/>
  </w:style>
  <w:style w:type="character" w:customStyle="1" w:styleId="35">
    <w:name w:val="WW8Num6z5"/>
    <w:uiPriority w:val="0"/>
  </w:style>
  <w:style w:type="character" w:customStyle="1" w:styleId="36">
    <w:name w:val="WW8Num6z6"/>
    <w:uiPriority w:val="0"/>
  </w:style>
  <w:style w:type="character" w:customStyle="1" w:styleId="37">
    <w:name w:val="WW8Num6z7"/>
    <w:uiPriority w:val="0"/>
  </w:style>
  <w:style w:type="character" w:customStyle="1" w:styleId="38">
    <w:name w:val="WW8Num6z8"/>
    <w:uiPriority w:val="0"/>
  </w:style>
  <w:style w:type="character" w:customStyle="1" w:styleId="39">
    <w:name w:val="Основной шрифт абзаца3"/>
    <w:uiPriority w:val="0"/>
  </w:style>
  <w:style w:type="character" w:customStyle="1" w:styleId="40">
    <w:name w:val="Название Знак"/>
    <w:uiPriority w:val="0"/>
    <w:rPr>
      <w:sz w:val="26"/>
      <w:szCs w:val="26"/>
    </w:rPr>
  </w:style>
  <w:style w:type="character" w:customStyle="1" w:styleId="41">
    <w:name w:val="Нижний колонтитул Знак"/>
    <w:uiPriority w:val="0"/>
    <w:rPr>
      <w:sz w:val="24"/>
      <w:szCs w:val="24"/>
    </w:rPr>
  </w:style>
  <w:style w:type="character" w:customStyle="1" w:styleId="42">
    <w:name w:val="Верхний колонтитул Знак"/>
    <w:uiPriority w:val="0"/>
    <w:rPr>
      <w:sz w:val="24"/>
      <w:szCs w:val="24"/>
    </w:rPr>
  </w:style>
  <w:style w:type="character" w:customStyle="1" w:styleId="43">
    <w:name w:val="Заголовок 2 Знак"/>
    <w:uiPriority w:val="0"/>
    <w:rPr>
      <w:b/>
      <w:bCs/>
      <w:sz w:val="28"/>
      <w:szCs w:val="28"/>
    </w:rPr>
  </w:style>
  <w:style w:type="character" w:customStyle="1" w:styleId="44">
    <w:name w:val="Заголовок 1 Знак"/>
    <w:uiPriority w:val="0"/>
    <w:rPr>
      <w:bCs/>
      <w:sz w:val="28"/>
      <w:szCs w:val="28"/>
    </w:rPr>
  </w:style>
  <w:style w:type="character" w:customStyle="1" w:styleId="45">
    <w:name w:val="Основной текст Знак"/>
    <w:uiPriority w:val="0"/>
    <w:rPr>
      <w:bCs/>
      <w:sz w:val="28"/>
      <w:szCs w:val="28"/>
    </w:rPr>
  </w:style>
  <w:style w:type="character" w:customStyle="1" w:styleId="46">
    <w:name w:val="Основной текст 2 Знак"/>
    <w:uiPriority w:val="0"/>
    <w:rPr>
      <w:b/>
      <w:sz w:val="28"/>
    </w:rPr>
  </w:style>
  <w:style w:type="character" w:customStyle="1" w:styleId="47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48">
    <w:name w:val="Название Знак1"/>
    <w:uiPriority w:val="0"/>
    <w:rPr>
      <w:rFonts w:hint="default" w:ascii="Cambria" w:hAnsi="Cambria" w:eastAsia="Times New Roman" w:cs="Times New Roman"/>
      <w:color w:val="17365D"/>
      <w:spacing w:val="5"/>
      <w:kern w:val="1"/>
      <w:sz w:val="52"/>
      <w:szCs w:val="52"/>
    </w:rPr>
  </w:style>
  <w:style w:type="character" w:customStyle="1" w:styleId="49">
    <w:name w:val="Основной текст Знак1"/>
    <w:uiPriority w:val="0"/>
    <w:rPr>
      <w:sz w:val="24"/>
      <w:szCs w:val="24"/>
    </w:rPr>
  </w:style>
  <w:style w:type="character" w:customStyle="1" w:styleId="50">
    <w:name w:val="Текст Знак"/>
    <w:uiPriority w:val="0"/>
    <w:rPr>
      <w:rFonts w:ascii="Courier New" w:hAnsi="Courier New" w:cs="Courier New"/>
    </w:rPr>
  </w:style>
  <w:style w:type="character" w:customStyle="1" w:styleId="51">
    <w:name w:val="Основной текст_"/>
    <w:uiPriority w:val="0"/>
    <w:rPr>
      <w:sz w:val="27"/>
      <w:szCs w:val="27"/>
      <w:shd w:val="clear" w:color="auto" w:fill="FFFFFF"/>
    </w:rPr>
  </w:style>
  <w:style w:type="character" w:customStyle="1" w:styleId="52">
    <w:name w:val="Основной текст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53">
    <w:name w:val="Основной текст + Corbel;11 pt;Полужирный"/>
    <w:uiPriority w:val="0"/>
    <w:rPr>
      <w:rFonts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54">
    <w:name w:val="WW8Num1z1"/>
    <w:uiPriority w:val="0"/>
  </w:style>
  <w:style w:type="character" w:customStyle="1" w:styleId="55">
    <w:name w:val="WW8Num1z2"/>
    <w:uiPriority w:val="0"/>
  </w:style>
  <w:style w:type="character" w:customStyle="1" w:styleId="56">
    <w:name w:val="WW8Num1z3"/>
    <w:uiPriority w:val="0"/>
  </w:style>
  <w:style w:type="character" w:customStyle="1" w:styleId="57">
    <w:name w:val="WW8Num1z4"/>
    <w:uiPriority w:val="0"/>
  </w:style>
  <w:style w:type="character" w:customStyle="1" w:styleId="58">
    <w:name w:val="WW8Num1z5"/>
    <w:uiPriority w:val="0"/>
  </w:style>
  <w:style w:type="character" w:customStyle="1" w:styleId="59">
    <w:name w:val="WW8Num1z6"/>
    <w:uiPriority w:val="0"/>
  </w:style>
  <w:style w:type="character" w:customStyle="1" w:styleId="60">
    <w:name w:val="WW8Num1z7"/>
    <w:uiPriority w:val="0"/>
  </w:style>
  <w:style w:type="character" w:customStyle="1" w:styleId="61">
    <w:name w:val="WW8Num1z8"/>
    <w:uiPriority w:val="0"/>
  </w:style>
  <w:style w:type="character" w:customStyle="1" w:styleId="62">
    <w:name w:val="Основной шрифт абзаца2"/>
    <w:uiPriority w:val="0"/>
  </w:style>
  <w:style w:type="character" w:customStyle="1" w:styleId="63">
    <w:name w:val="WW8Num2z1"/>
    <w:uiPriority w:val="0"/>
  </w:style>
  <w:style w:type="character" w:customStyle="1" w:styleId="64">
    <w:name w:val="WW8Num2z2"/>
    <w:uiPriority w:val="0"/>
  </w:style>
  <w:style w:type="character" w:customStyle="1" w:styleId="65">
    <w:name w:val="WW8Num2z3"/>
    <w:uiPriority w:val="0"/>
  </w:style>
  <w:style w:type="character" w:customStyle="1" w:styleId="66">
    <w:name w:val="WW8Num2z4"/>
    <w:uiPriority w:val="0"/>
  </w:style>
  <w:style w:type="character" w:customStyle="1" w:styleId="67">
    <w:name w:val="WW8Num2z5"/>
    <w:uiPriority w:val="0"/>
  </w:style>
  <w:style w:type="character" w:customStyle="1" w:styleId="68">
    <w:name w:val="WW8Num2z6"/>
    <w:uiPriority w:val="0"/>
  </w:style>
  <w:style w:type="character" w:customStyle="1" w:styleId="69">
    <w:name w:val="WW8Num2z7"/>
    <w:uiPriority w:val="0"/>
  </w:style>
  <w:style w:type="character" w:customStyle="1" w:styleId="70">
    <w:name w:val="WW8Num2z8"/>
    <w:uiPriority w:val="0"/>
  </w:style>
  <w:style w:type="character" w:customStyle="1" w:styleId="71">
    <w:name w:val="Основной шрифт абзаца1"/>
    <w:uiPriority w:val="0"/>
  </w:style>
  <w:style w:type="character" w:customStyle="1" w:styleId="72">
    <w:name w:val="Подзаголовок Знак"/>
    <w:uiPriority w:val="0"/>
    <w:rPr>
      <w:rFonts w:ascii="Arial" w:hAnsi="Arial" w:eastAsia="Microsoft YaHei" w:cs="Mangal"/>
      <w:i/>
      <w:iCs/>
      <w:sz w:val="28"/>
      <w:szCs w:val="28"/>
    </w:rPr>
  </w:style>
  <w:style w:type="paragraph" w:customStyle="1" w:styleId="73">
    <w:name w:val="Название3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4">
    <w:name w:val="Указатель3"/>
    <w:basedOn w:val="1"/>
    <w:uiPriority w:val="0"/>
    <w:pPr>
      <w:suppressLineNumbers/>
    </w:pPr>
    <w:rPr>
      <w:rFonts w:cs="Mangal"/>
    </w:rPr>
  </w:style>
  <w:style w:type="paragraph" w:customStyle="1" w:styleId="75">
    <w:name w:val="Текст2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76">
    <w:name w:val=" 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77">
    <w:name w:val="Основной текст 22"/>
    <w:basedOn w:val="1"/>
    <w:uiPriority w:val="0"/>
    <w:pPr>
      <w:jc w:val="center"/>
    </w:pPr>
    <w:rPr>
      <w:b/>
      <w:sz w:val="28"/>
      <w:szCs w:val="20"/>
    </w:rPr>
  </w:style>
  <w:style w:type="paragraph" w:styleId="78">
    <w:name w:val="List Paragraph"/>
    <w:basedOn w:val="1"/>
    <w:qFormat/>
    <w:uiPriority w:val="0"/>
    <w:pPr>
      <w:ind w:left="720" w:right="0" w:firstLine="0"/>
    </w:pPr>
  </w:style>
  <w:style w:type="paragraph" w:customStyle="1" w:styleId="79">
    <w:name w:val="xl24"/>
    <w:basedOn w:val="1"/>
    <w:uiPriority w:val="0"/>
    <w:pPr>
      <w:spacing w:before="280" w:after="280"/>
      <w:jc w:val="center"/>
    </w:pPr>
  </w:style>
  <w:style w:type="paragraph" w:customStyle="1" w:styleId="80">
    <w:name w:val="xl2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1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82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3">
    <w:name w:val="xl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84">
    <w:name w:val="xl2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85">
    <w:name w:val="xl3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6">
    <w:name w:val="xl3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7">
    <w:name w:val="xl3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88">
    <w:name w:val="xl3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89">
    <w:name w:val="xl3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sz w:val="28"/>
      <w:szCs w:val="28"/>
    </w:rPr>
  </w:style>
  <w:style w:type="paragraph" w:customStyle="1" w:styleId="90">
    <w:name w:val="xl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b/>
      <w:bCs/>
      <w:sz w:val="26"/>
      <w:szCs w:val="26"/>
    </w:rPr>
  </w:style>
  <w:style w:type="paragraph" w:customStyle="1" w:styleId="91">
    <w:name w:val="xl3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2">
    <w:name w:val="xl37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93">
    <w:name w:val="xl3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4">
    <w:name w:val="xl39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95">
    <w:name w:val="xl4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6">
    <w:name w:val="xl4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97">
    <w:name w:val="xl4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8">
    <w:name w:val="xl4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b/>
      <w:bCs/>
    </w:rPr>
  </w:style>
  <w:style w:type="paragraph" w:customStyle="1" w:styleId="99">
    <w:name w:val="xl4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100">
    <w:name w:val="xl4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101">
    <w:name w:val="xl4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  <w:rPr>
      <w:sz w:val="28"/>
      <w:szCs w:val="28"/>
    </w:rPr>
  </w:style>
  <w:style w:type="paragraph" w:customStyle="1" w:styleId="102">
    <w:name w:val="xl47"/>
    <w:basedOn w:val="1"/>
    <w:uiPriority w:val="0"/>
    <w:pPr>
      <w:spacing w:before="280" w:after="280"/>
      <w:jc w:val="center"/>
    </w:pPr>
  </w:style>
  <w:style w:type="paragraph" w:customStyle="1" w:styleId="103">
    <w:name w:val="xl4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</w:style>
  <w:style w:type="paragraph" w:customStyle="1" w:styleId="104">
    <w:name w:val="xl49"/>
    <w:basedOn w:val="1"/>
    <w:uiPriority w:val="0"/>
    <w:pPr>
      <w:spacing w:before="280" w:after="280"/>
    </w:pPr>
  </w:style>
  <w:style w:type="paragraph" w:customStyle="1" w:styleId="105">
    <w:name w:val="xl5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</w:pPr>
  </w:style>
  <w:style w:type="paragraph" w:customStyle="1" w:styleId="106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</w:pPr>
  </w:style>
  <w:style w:type="paragraph" w:customStyle="1" w:styleId="107">
    <w:name w:val="Содержимое таблицы"/>
    <w:basedOn w:val="1"/>
    <w:uiPriority w:val="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08">
    <w:name w:val="Маркированный список2"/>
    <w:basedOn w:val="1"/>
    <w:uiPriority w:val="0"/>
    <w:pPr>
      <w:tabs>
        <w:tab w:val="left" w:pos="360"/>
      </w:tabs>
      <w:ind w:left="360" w:hanging="360"/>
    </w:pPr>
  </w:style>
  <w:style w:type="paragraph" w:customStyle="1" w:styleId="109">
    <w:name w:val="Знак1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0">
    <w:name w:val="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1">
    <w:name w:val="ConsPlusNormal"/>
    <w:uiPriority w:val="0"/>
    <w:pPr>
      <w:widowControl w:val="0"/>
      <w:suppressAutoHyphens/>
      <w:autoSpaceDE w:val="0"/>
    </w:pPr>
    <w:rPr>
      <w:rFonts w:ascii="Arial" w:hAnsi="Arial" w:cs="Arial"/>
      <w:lang w:val="ru-RU" w:eastAsia="ar-SA" w:bidi="ar-SA"/>
    </w:rPr>
  </w:style>
  <w:style w:type="paragraph" w:customStyle="1" w:styleId="112">
    <w:name w:val="ConsNormal"/>
    <w:uiPriority w:val="0"/>
    <w:pPr>
      <w:suppressAutoHyphens/>
      <w:ind w:firstLine="720"/>
    </w:pPr>
    <w:rPr>
      <w:rFonts w:ascii="Consultant" w:hAnsi="Consultant" w:cs="Consultant"/>
      <w:lang w:val="ru-RU" w:eastAsia="ar-SA" w:bidi="ar-SA"/>
    </w:rPr>
  </w:style>
  <w:style w:type="paragraph" w:customStyle="1" w:styleId="113">
    <w:name w:val="Прижатый влево"/>
    <w:basedOn w:val="1"/>
    <w:next w:val="1"/>
    <w:uiPriority w:val="0"/>
    <w:pPr>
      <w:autoSpaceDE w:val="0"/>
    </w:pPr>
    <w:rPr>
      <w:rFonts w:ascii="Arial" w:hAnsi="Arial" w:cs="Arial"/>
    </w:rPr>
  </w:style>
  <w:style w:type="paragraph" w:customStyle="1" w:styleId="114">
    <w:name w:val="Нормальный (таблица)"/>
    <w:basedOn w:val="1"/>
    <w:next w:val="1"/>
    <w:uiPriority w:val="0"/>
    <w:pPr>
      <w:autoSpaceDE w:val="0"/>
      <w:jc w:val="both"/>
    </w:pPr>
    <w:rPr>
      <w:rFonts w:ascii="Arial" w:hAnsi="Arial" w:cs="Arial"/>
    </w:rPr>
  </w:style>
  <w:style w:type="paragraph" w:customStyle="1" w:styleId="115">
    <w:name w:val="обычный_1 Знак Знак Знак Знак Знак Знак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6">
    <w:name w:val="Основной текст2"/>
    <w:basedOn w:val="1"/>
    <w:uiPriority w:val="0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paragraph" w:customStyle="1" w:styleId="117">
    <w:name w:val="s_161"/>
    <w:basedOn w:val="1"/>
    <w:uiPriority w:val="0"/>
  </w:style>
  <w:style w:type="paragraph" w:customStyle="1" w:styleId="118">
    <w:name w:val="Маркированный список1"/>
    <w:basedOn w:val="1"/>
    <w:uiPriority w:val="0"/>
    <w:pPr>
      <w:tabs>
        <w:tab w:val="left" w:pos="1065"/>
      </w:tabs>
      <w:suppressAutoHyphens/>
      <w:ind w:left="1065" w:hanging="360"/>
    </w:pPr>
  </w:style>
  <w:style w:type="paragraph" w:customStyle="1" w:styleId="119">
    <w:name w:val="Название2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121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2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23">
    <w:name w:val="Основной текст 21"/>
    <w:basedOn w:val="1"/>
    <w:uiPriority w:val="0"/>
    <w:pPr>
      <w:jc w:val="center"/>
    </w:pPr>
    <w:rPr>
      <w:b/>
      <w:sz w:val="28"/>
      <w:szCs w:val="20"/>
    </w:rPr>
  </w:style>
  <w:style w:type="paragraph" w:customStyle="1" w:styleId="124">
    <w:name w:val="Текст1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125">
    <w:name w:val="Заголовок таблицы"/>
    <w:basedOn w:val="107"/>
    <w:uiPriority w:val="0"/>
    <w:pPr>
      <w:jc w:val="center"/>
    </w:pPr>
    <w:rPr>
      <w:b/>
      <w:bCs/>
      <w:kern w:val="1"/>
    </w:rPr>
  </w:style>
  <w:style w:type="paragraph" w:customStyle="1" w:styleId="126">
    <w:name w:val="Содержимое врезки"/>
    <w:basedOn w:val="11"/>
    <w:uiPriority w:val="0"/>
  </w:style>
  <w:style w:type="character" w:customStyle="1" w:styleId="127">
    <w:name w:val="Текст выноски Знак1"/>
    <w:link w:val="9"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128">
    <w:name w:val="Верхний колонтитул Знак1"/>
    <w:link w:val="10"/>
    <w:uiPriority w:val="0"/>
    <w:rPr>
      <w:sz w:val="24"/>
      <w:szCs w:val="24"/>
      <w:lang w:eastAsia="ar-SA"/>
    </w:rPr>
  </w:style>
  <w:style w:type="character" w:customStyle="1" w:styleId="129">
    <w:name w:val="Нижний колонтитул Знак1"/>
    <w:link w:val="15"/>
    <w:uiPriority w:val="0"/>
    <w:rPr>
      <w:sz w:val="24"/>
      <w:szCs w:val="24"/>
      <w:lang w:eastAsia="ar-SA"/>
    </w:rPr>
  </w:style>
  <w:style w:type="character" w:customStyle="1" w:styleId="130">
    <w:name w:val="Название Знак2"/>
    <w:link w:val="12"/>
    <w:uiPriority w:val="0"/>
    <w:rPr>
      <w:sz w:val="26"/>
      <w:szCs w:val="26"/>
      <w:lang w:eastAsia="ar-SA"/>
    </w:rPr>
  </w:style>
  <w:style w:type="character" w:customStyle="1" w:styleId="131">
    <w:name w:val="Основной текст Знак2"/>
    <w:link w:val="11"/>
    <w:uiPriority w:val="0"/>
    <w:rPr>
      <w:bCs/>
      <w:sz w:val="28"/>
      <w:szCs w:val="28"/>
      <w:lang w:eastAsia="ar-SA"/>
    </w:rPr>
  </w:style>
  <w:style w:type="character" w:customStyle="1" w:styleId="132">
    <w:name w:val="Основной текст + 10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3">
    <w:name w:val="Основной текст + 10"/>
    <w:aliases w:val="5 pt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29</Pages>
  <Words>7778</Words>
  <Characters>44335</Characters>
  <Lines>369</Lines>
  <Paragraphs>104</Paragraphs>
  <TotalTime>0</TotalTime>
  <ScaleCrop>false</ScaleCrop>
  <LinksUpToDate>false</LinksUpToDate>
  <CharactersWithSpaces>52009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2012-01-11T14:00:00Z</dcterms:created>
  <dc:creator>Татьяна Николавна</dc:creator>
  <cp:lastModifiedBy>Пользователь</cp:lastModifiedBy>
  <cp:lastPrinted>2021-02-01T14:01:00Z</cp:lastPrinted>
  <dcterms:modified xsi:type="dcterms:W3CDTF">2021-05-26T12:36:09Z</dcterms:modified>
  <dc:title>Совет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