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 w:line="240" w:lineRule="auto"/>
        <w:jc w:val="center"/>
        <w:outlineLvl w:val="7"/>
        <w:rPr>
          <w:rFonts w:ascii="Calibri" w:hAnsi="Calibri" w:eastAsia="Times New Roman" w:cs="Times New Roman"/>
          <w:i/>
          <w:iCs/>
          <w:color w:val="FFFFFF"/>
          <w:sz w:val="24"/>
          <w:szCs w:val="24"/>
          <w:lang w:eastAsia="ru-RU"/>
        </w:rPr>
      </w:pPr>
      <w:r>
        <w:rPr>
          <w:rFonts w:ascii="Calibri" w:hAnsi="Calibri" w:eastAsia="Times New Roman" w:cs="Times New Roman"/>
          <w:i/>
          <w:iCs/>
          <w:color w:val="FFFFFF"/>
          <w:sz w:val="24"/>
          <w:szCs w:val="24"/>
          <w:lang w:eastAsia="ru-RU"/>
        </w:rPr>
        <w:drawing>
          <wp:inline distT="0" distB="0" distL="0" distR="0">
            <wp:extent cx="443230" cy="498475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>
      <w:pPr>
        <w:tabs>
          <w:tab w:val="left" w:pos="708"/>
        </w:tabs>
        <w:spacing w:before="240" w:after="6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  <w:t>ПОСТАНОВЛЕНИЕ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18.02.2021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№ 51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станица Нововеличковская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-142" w:firstLine="851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bookmarkStart w:id="1" w:name="_GoBack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Об утверждении Плана проведения мероприятий 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по ведомственному контролю в сфере закупок товаров, работ, услуг 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для обеспечения муниципальных нужд 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на 2021 год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bookmarkEnd w:id="1"/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 от 12.02.2015 № 63 «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Регламента осуществления  администрацией Нововеличковского сельского поселения Динского района ведомственного контроля в сфере закупок товаров, работ, услуг для обеспечения муниципальных нужд» п о с т а н о в л я ю:</w:t>
      </w:r>
    </w:p>
    <w:p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1. Утвердить План проведения мероприятий по ведомственному контролю в сфере закупок товаров, работ, услуг для обеспечения муниципальных нужд Нововеличковского сельского поселения на 2021 год (приложение 1).</w:t>
      </w:r>
    </w:p>
    <w:p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sub_5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 Контроль за исполнением постановления оставляю за собой.</w:t>
      </w:r>
    </w:p>
    <w:bookmarkEnd w:id="0"/>
    <w:p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 Настоящее постановление вступает в силу с момента его подписания.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Нововеличковского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сельского поселения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Г.М. Кова</w:t>
      </w:r>
    </w:p>
    <w:p>
      <w:pPr>
        <w:spacing w:after="0" w:line="240" w:lineRule="auto"/>
        <w:ind w:firstLine="374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firstLine="374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firstLine="374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firstLine="374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firstLine="374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firstLine="374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firstLine="374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firstLine="374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firstLine="374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ectPr>
          <w:pgSz w:w="11906" w:h="16838"/>
          <w:pgMar w:top="1134" w:right="567" w:bottom="1134" w:left="1701" w:header="709" w:footer="709" w:gutter="0"/>
          <w:cols w:space="720" w:num="1"/>
        </w:sectPr>
      </w:pPr>
    </w:p>
    <w:p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 w:eastAsia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2"/>
          <w:sz w:val="28"/>
          <w:szCs w:val="28"/>
          <w:lang w:eastAsia="ru-RU"/>
        </w:rPr>
        <w:t xml:space="preserve">Приложение </w:t>
      </w:r>
    </w:p>
    <w:p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 w:eastAsia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2"/>
          <w:sz w:val="28"/>
          <w:szCs w:val="28"/>
          <w:lang w:eastAsia="ru-RU"/>
        </w:rPr>
        <w:t>к постановлению администрации</w:t>
      </w:r>
    </w:p>
    <w:p>
      <w:pPr>
        <w:spacing w:after="0" w:line="240" w:lineRule="auto"/>
        <w:ind w:firstLine="5103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>
      <w:pPr>
        <w:spacing w:after="0" w:line="240" w:lineRule="auto"/>
        <w:ind w:left="5103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поселения Динского района</w:t>
      </w:r>
    </w:p>
    <w:p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 w:eastAsia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2"/>
          <w:sz w:val="28"/>
          <w:szCs w:val="28"/>
          <w:lang w:eastAsia="ru-RU"/>
        </w:rPr>
        <w:t>от 18.02.2021 г.  № 51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План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проведения мероприятий по ведомственному контролю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сфере закупок товаров, работ, услуг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для обеспечения муниципальных нужд Нововеличковского сельского поселения на 2021 год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15556" w:type="dxa"/>
        <w:tblInd w:w="-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345"/>
        <w:gridCol w:w="1485"/>
        <w:gridCol w:w="2085"/>
        <w:gridCol w:w="4140"/>
        <w:gridCol w:w="175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Полное наименование заказчика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ИНН заказчика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Предмет мероприятия ведомственного контроля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Вид мероприятия ведомственного контроля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Сроки проведения мероприятия ведомственного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казенное учреждение «Обеспечение деятельности администрации Нововеличковского сельского поселения»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2330037348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01.03.2020 г. по 28.02.2021 г.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09.03.2021-19.03.2021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Нововеличковского сельского поселения»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2330036256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01.04.2020 г. по 30.04.2021 г.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17.05.2021- 28.05.2021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бюджетное учреждение культуры «Библиотечное объединение Нововеличковского сельского поселения»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2330033777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01.05.2020 г. по 31.05.2021 г.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28.06.2021- 09.07.2021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бюджетное учреждение «Культура» Нововеличковского сельского поселения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2330032364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01.06.2020 г. по 30.06.2021 г.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09.08.2021-20.08.2021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0" w:type="auto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330"/>
        <w:gridCol w:w="1485"/>
        <w:gridCol w:w="2100"/>
        <w:gridCol w:w="4140"/>
        <w:gridCol w:w="174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Полное наименование заказчика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ИНН заказчика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Предмет мероприятия ведомственного контроля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Вид мероприятия ведомственного контроля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Сроки проведения мероприятия ведомственного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Муниципальное бюджетное учреждение по физическому развитию «Спорт»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2330039539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ст. Нововеличковская, ул. Красная, 53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Соблюдение требований законодательства в сфере контрактной системы закупок за период с 01.07.2020 г. по 31.07.2021 г.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документарное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kern w:val="32"/>
                <w:sz w:val="24"/>
                <w:szCs w:val="24"/>
                <w:lang w:eastAsia="ru-RU"/>
              </w:rPr>
              <w:t>06.09.2021- 17.09.2021</w:t>
            </w:r>
          </w:p>
        </w:tc>
      </w:tr>
    </w:tbl>
    <w:p>
      <w:pPr>
        <w:spacing w:after="0" w:line="240" w:lineRule="auto"/>
        <w:ind w:firstLine="374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firstLine="374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firstLine="374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Arial" w:cs="Times New Roman"/>
          <w:sz w:val="28"/>
          <w:szCs w:val="28"/>
          <w:lang w:eastAsia="ru-RU"/>
        </w:rPr>
      </w:pPr>
      <w:r>
        <w:rPr>
          <w:rFonts w:ascii="Times New Roman" w:hAnsi="Times New Roman" w:eastAsia="Arial" w:cs="Times New Roman"/>
          <w:sz w:val="28"/>
          <w:szCs w:val="28"/>
          <w:lang w:eastAsia="ru-RU"/>
        </w:rPr>
        <w:t xml:space="preserve">Ведущий специалист отдела финансов и муниципальных закупок    </w:t>
      </w:r>
      <w:r>
        <w:rPr>
          <w:rFonts w:ascii="Times New Roman" w:hAnsi="Times New Roman" w:eastAsia="Arial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Arial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Arial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Arial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Arial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Arial" w:cs="Times New Roman"/>
          <w:sz w:val="28"/>
          <w:szCs w:val="28"/>
          <w:lang w:eastAsia="ru-RU"/>
        </w:rPr>
        <w:t>В.С. Перевалова</w:t>
      </w:r>
    </w:p>
    <w:p>
      <w:pPr>
        <w:spacing w:after="0" w:line="240" w:lineRule="auto"/>
        <w:ind w:firstLine="374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25"/>
    <w:rsid w:val="000035F4"/>
    <w:rsid w:val="002872F9"/>
    <w:rsid w:val="00391DA1"/>
    <w:rsid w:val="004A6436"/>
    <w:rsid w:val="00787C06"/>
    <w:rsid w:val="00AD2815"/>
    <w:rsid w:val="00B52DDA"/>
    <w:rsid w:val="00BF27F2"/>
    <w:rsid w:val="00C45F5B"/>
    <w:rsid w:val="00CB702A"/>
    <w:rsid w:val="00D8435F"/>
    <w:rsid w:val="00DD652B"/>
    <w:rsid w:val="00F03625"/>
    <w:rsid w:val="00F7665D"/>
    <w:rsid w:val="300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526</Words>
  <Characters>2999</Characters>
  <Lines>24</Lines>
  <Paragraphs>7</Paragraphs>
  <TotalTime>3</TotalTime>
  <ScaleCrop>false</ScaleCrop>
  <LinksUpToDate>false</LinksUpToDate>
  <CharactersWithSpaces>3518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2021-02-26T11:03:00Z</dcterms:created>
  <dc:creator>Volkova</dc:creator>
  <cp:lastModifiedBy>Пользователь</cp:lastModifiedBy>
  <dcterms:modified xsi:type="dcterms:W3CDTF">2021-05-27T07:32:21Z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