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FE" w:rsidRDefault="00076FFE" w:rsidP="0007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6242A7E" wp14:editId="047ED48E">
            <wp:extent cx="441960" cy="57912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FFE" w:rsidRDefault="00076FFE" w:rsidP="0007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АДМИНИСТРАЦИЯ Нововеличковского</w:t>
      </w:r>
    </w:p>
    <w:p w:rsidR="00076FFE" w:rsidRDefault="00076FFE" w:rsidP="0007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сельского поселения Динского района</w:t>
      </w:r>
    </w:p>
    <w:p w:rsidR="00076FFE" w:rsidRDefault="00076FFE" w:rsidP="00076FFE">
      <w:pPr>
        <w:keepNext/>
        <w:keepLines/>
        <w:numPr>
          <w:ilvl w:val="7"/>
          <w:numId w:val="1"/>
        </w:numPr>
        <w:suppressAutoHyphens/>
        <w:spacing w:before="200" w:after="0"/>
        <w:jc w:val="center"/>
        <w:outlineLvl w:val="7"/>
        <w:rPr>
          <w:rFonts w:ascii="Cambria" w:eastAsia="Times New Roman" w:hAnsi="Cambria" w:cs="Cambria"/>
          <w:color w:val="40404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076FFE" w:rsidRDefault="00076FFE" w:rsidP="00076FFE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6FFE" w:rsidRDefault="00076FFE" w:rsidP="00076F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02.04.2022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76FFE" w:rsidRDefault="00076FFE" w:rsidP="0007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станица  Нововеличковская</w:t>
      </w:r>
    </w:p>
    <w:p w:rsidR="00076FFE" w:rsidRDefault="00076FFE" w:rsidP="00076F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6FFE" w:rsidRDefault="00076FFE" w:rsidP="00076F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26.11.2021</w:t>
      </w:r>
    </w:p>
    <w:p w:rsidR="00076FFE" w:rsidRDefault="00076FFE" w:rsidP="00076F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345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076FFE" w:rsidRDefault="00076FFE" w:rsidP="00076FFE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2022 год»</w:t>
      </w:r>
    </w:p>
    <w:bookmarkEnd w:id="0"/>
    <w:p w:rsidR="00076FFE" w:rsidRDefault="00076FFE" w:rsidP="00076F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76FFE" w:rsidRDefault="00076FFE" w:rsidP="00076F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На основании статьи 179 Бюджетного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статьи 8 Устава Нововеличковского сельского поселения Динского района,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ar-SA"/>
          </w:rPr>
          <w:t>Постановления главы администрации (губернатора) Краснодарского края от 14 октября 2013 года № 1175 «Об утверждении государственной программы Краснодарского края «Развитие культуры»</w:t>
        </w:r>
      </w:hyperlink>
      <w:r>
        <w:rPr>
          <w:rFonts w:ascii="Calibri" w:eastAsia="Times New Roman" w:hAnsi="Calibri" w:cs="Times New Roman"/>
          <w:sz w:val="27"/>
          <w:szCs w:val="27"/>
          <w:lang w:eastAsia="ar-SA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 целях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сохранения и развития накопленного культурного и духовного потенциала Нововеличковского сельского поселения</w:t>
      </w:r>
      <w:r>
        <w:rPr>
          <w:rFonts w:ascii="Times New Roman" w:eastAsia="DejaVu Sans" w:hAnsi="Times New Roman" w:cs="Times New Roman"/>
          <w:kern w:val="2"/>
          <w:sz w:val="27"/>
          <w:szCs w:val="27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 о с т а н о в л я ю:</w:t>
      </w:r>
    </w:p>
    <w:p w:rsidR="00076FFE" w:rsidRDefault="00076FFE" w:rsidP="00076FF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1.</w:t>
      </w:r>
      <w:r>
        <w:rPr>
          <w:rFonts w:ascii="Times New Roman" w:hAnsi="Times New Roman"/>
          <w:color w:val="000000"/>
          <w:sz w:val="27"/>
          <w:szCs w:val="27"/>
        </w:rPr>
        <w:t xml:space="preserve"> Внести изменения в постановление администрации Нововеличковского сельского поселения Динского района от 26.11.2021 № 345 «Об утверждении муниципальной программы «Развитие культуры на 2022 год», приложение </w:t>
      </w:r>
      <w:r>
        <w:rPr>
          <w:rFonts w:ascii="Times New Roman" w:hAnsi="Times New Roman"/>
          <w:sz w:val="27"/>
          <w:szCs w:val="27"/>
        </w:rPr>
        <w:t>к постановлению утвердить в новой редакции (прилагается)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076FFE" w:rsidRDefault="00076FFE" w:rsidP="00076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 w:rsidR="00076FFE" w:rsidRDefault="00076FFE" w:rsidP="00076F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по общим и правовым вопросам администрации Нововеличковского сельского поселения (Калитка</w:t>
      </w:r>
      <w:r w:rsidRPr="003F5142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обеспечить выполнение мероприятий программы.</w:t>
      </w:r>
    </w:p>
    <w:p w:rsidR="00076FFE" w:rsidRDefault="00076FFE" w:rsidP="00076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Отделу по общим и правовым вопросам администрации Нововеличковского сельского поселения (Калитка)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076FFE" w:rsidRDefault="00076FFE" w:rsidP="00076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выполнением настоящего постановления оставляю за собой.</w:t>
      </w:r>
    </w:p>
    <w:p w:rsidR="00076FFE" w:rsidRDefault="00076FFE" w:rsidP="00076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6. Постановление вступает в силу после его подписания.</w:t>
      </w:r>
    </w:p>
    <w:p w:rsidR="00076FFE" w:rsidRDefault="00076FFE" w:rsidP="00076F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6FFE" w:rsidRDefault="00076FFE" w:rsidP="00076F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6FFE" w:rsidRDefault="00076FFE" w:rsidP="00076F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обязанности </w:t>
      </w:r>
    </w:p>
    <w:p w:rsidR="00076FFE" w:rsidRDefault="00076FFE" w:rsidP="00076F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главы администрации </w:t>
      </w:r>
    </w:p>
    <w:p w:rsidR="00076FFE" w:rsidRDefault="00076FFE" w:rsidP="00076F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Нововеличковского </w:t>
      </w:r>
    </w:p>
    <w:p w:rsidR="00076FFE" w:rsidRDefault="00076FFE" w:rsidP="00076F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сельского поселения                                                                           И.Л. Кочетков</w:t>
      </w:r>
    </w:p>
    <w:p w:rsidR="00076FFE" w:rsidRDefault="00076FFE" w:rsidP="00076F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76FFE" w:rsidRDefault="00076FFE" w:rsidP="00076F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076FFE" w:rsidRDefault="00076FFE" w:rsidP="00076F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Нововеличковского сельского поселения Динского района </w:t>
      </w:r>
    </w:p>
    <w:p w:rsidR="00076FFE" w:rsidRPr="003F5142" w:rsidRDefault="00076FFE" w:rsidP="00076F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02.08.2022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</w:t>
      </w:r>
    </w:p>
    <w:p w:rsidR="00076FFE" w:rsidRDefault="00076FFE" w:rsidP="00076FFE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FE" w:rsidRDefault="00076FFE" w:rsidP="00076FFE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FE" w:rsidRDefault="00076FFE" w:rsidP="00076FFE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FE" w:rsidRDefault="00076FFE" w:rsidP="00076FFE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76FFE" w:rsidRDefault="00076FFE" w:rsidP="00076FFE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«Развитие культуры» на 2022 год</w:t>
      </w:r>
    </w:p>
    <w:p w:rsidR="00076FFE" w:rsidRDefault="00076FFE" w:rsidP="00076FFE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076FFE" w:rsidRDefault="00076FFE" w:rsidP="0007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076FFE" w:rsidRDefault="00076FFE" w:rsidP="0007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программы Нововеличковского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6FFE" w:rsidRDefault="00076FFE" w:rsidP="0007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Динского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«Развитие культуры» на 2022 год</w:t>
      </w:r>
    </w:p>
    <w:p w:rsidR="00076FFE" w:rsidRDefault="00076FFE" w:rsidP="0007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111"/>
        <w:gridCol w:w="5396"/>
      </w:tblGrid>
      <w:tr w:rsidR="00076FFE" w:rsidTr="000E3040">
        <w:trPr>
          <w:trHeight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Координатор программы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 по общим и правовым вопросам администрации Нововеличковского сельского поселения</w:t>
            </w:r>
          </w:p>
        </w:tc>
      </w:tr>
      <w:tr w:rsidR="00076FFE" w:rsidTr="000E3040">
        <w:trPr>
          <w:trHeight w:val="7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общим и правовым вопросам администрации Нововеличковского сельского поселения, МБУ «Культура» Нововеличковского сельского поселения»</w:t>
            </w:r>
          </w:p>
        </w:tc>
      </w:tr>
      <w:tr w:rsidR="00076FFE" w:rsidTr="000E3040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Цели программы</w:t>
            </w:r>
          </w:p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Сохранение и развитие накопленного культурного и духовного потенциала Нововеличковского сельского поселения,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076FFE" w:rsidTr="000E3040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Задачи программы</w:t>
            </w:r>
          </w:p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Обеспечение сохранения и использования объектов культурного наследия, создание условий для доступа населения Нововеличковского сельского поселения к российскому культурному наследию, современной культуре, информационным ресурсам, обеспечение доступа к услугам учреждений культуры, информации, культурным ценностям,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проведение мероприятий, посвященных памятным датам</w:t>
            </w:r>
          </w:p>
        </w:tc>
      </w:tr>
      <w:tr w:rsidR="00076FFE" w:rsidTr="000E3040">
        <w:trPr>
          <w:trHeight w:val="7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Перечень целевых показателей программы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Расширение и улучшение качества услуг, сохранение культурных ресурсов, создание условий и предпосылок для удовлетворения культурных потребностей,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  <w:proofErr w:type="gramEnd"/>
          </w:p>
        </w:tc>
      </w:tr>
      <w:tr w:rsidR="00076FFE" w:rsidTr="000E3040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Этапы и сроки реализации</w:t>
            </w:r>
          </w:p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</w:tr>
      <w:tr w:rsidR="00076FFE" w:rsidTr="000E3040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бюджет Нововеличковского сельского поселения 22 793,6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них краевой - 12 516,2</w:t>
            </w:r>
          </w:p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- 10 277,4</w:t>
            </w:r>
          </w:p>
        </w:tc>
      </w:tr>
      <w:tr w:rsidR="00076FFE" w:rsidTr="000E3040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выполнением</w:t>
            </w:r>
          </w:p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администрация Нововеличковского сельского поселения, </w:t>
            </w:r>
          </w:p>
          <w:p w:rsidR="00076FFE" w:rsidRDefault="00076FFE" w:rsidP="000E304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бюджетная комиссия Совета Нововеличковского сельского поселения</w:t>
            </w:r>
          </w:p>
        </w:tc>
      </w:tr>
    </w:tbl>
    <w:p w:rsidR="00076FFE" w:rsidRDefault="00076FFE" w:rsidP="00076FFE">
      <w:pPr>
        <w:keepNext/>
        <w:keepLines/>
        <w:numPr>
          <w:ilvl w:val="0"/>
          <w:numId w:val="1"/>
        </w:numPr>
        <w:tabs>
          <w:tab w:val="left" w:pos="8789"/>
          <w:tab w:val="left" w:pos="9214"/>
        </w:tabs>
        <w:suppressAutoHyphens/>
        <w:spacing w:after="0" w:line="240" w:lineRule="auto"/>
        <w:ind w:left="851" w:right="284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1" w:name="sub_1001"/>
    </w:p>
    <w:bookmarkEnd w:id="1"/>
    <w:p w:rsidR="00076FFE" w:rsidRDefault="00076FFE" w:rsidP="00076FF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Содержание, проблемы и обоснование необходимости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540" w:right="43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ar-SA"/>
        </w:rPr>
        <w:t>её решения программными методами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540" w:right="43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ar-SA"/>
        </w:rPr>
      </w:pP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Основополагающая роль культуры признана в развитии и самореализации личности,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общества и сохранении национальной самобытности народов.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        Необходимость развития и совершенствования явлений и процессов, составляющих отрасль «культура», обуславливает необходимость координации ее развития программными методами. Настоящая программа определяет комплекс мер по усилению роли культуры в Нововеличковском сельском поселении, дальнейшему ее развитию, сохранению накопленного культурного наследия.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Основными учреждениями культуры на территории сельского поселения является: муниципальное бюджетное учреждение «Культура» Нововеличковского сельского поселения, на базе которого реализуется работа самодеятельных коллективов, детских кружков и формирований, клубов по интересам, а также проводятся культурно-массовые мероприятия. 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В учреждении культуры будет продолжена работа, направленная на удовлетворение потребностей населения в услугах учреждений, сохранение и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  <w:lastRenderedPageBreak/>
        <w:t xml:space="preserve">дальнейшее развитие творческих возможностей коллективов, вовлечение в культурную жизнь жителей сельского поселения всех возрастов, что будет достигаться регулярным проведением, ставшими традиционными, культурно-массовых мероприятий. </w:t>
      </w:r>
      <w:proofErr w:type="gramEnd"/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  <w:t>Значимость и актуальность реализации обозначенных проблем требует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  <w:t>Значительная часть затрат, связанных с реализацией Программы, приходится на исполнение муниципального задания муниципальным бюджетным учреждением культуры сельского поселения. Программно-целевой метод позволяет сконцентрировать финансовые ресурсы на проведение наиболее необходимых работ, направленных на сохранение и обеспечение функционирования учреждений.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</w:pP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ar-SA"/>
        </w:rPr>
        <w:t>2. Цель и задачи Программы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FFE" w:rsidRDefault="00076FFE" w:rsidP="00076FFE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Цель программы: сохранение и развитие накопленного культурного и духовного потенциала Нововеличковского сельского поселения, динамичное развитие, гармонизация культурной жизни сельского поселения.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Идеология программы базируется на принципах инициативы и творческого потенциала работников культуры и населения.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Учитывая специфику развития культуры в сельской местности, содержание программы в соответствии с указанными принципами ее реализации определяется необходимостью обеспечения: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- сохранение, развитие и использование культурного наследия;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- культурно-массовая и культурно просветительская работа, развитее творческого потенциала населения;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- работа с общественными объединениями, детьми и молодежью;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- информационная поддержка деятельности субъектов культуры;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- поддержка и развитее материально-технического обеспечения сферы культуры;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повышение образовательного и профессионального уровня работников учреждений культуры и искусства. 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ar-SA"/>
        </w:rPr>
        <w:t>3. Механизм реализации Программы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ar-SA"/>
        </w:rPr>
      </w:pPr>
    </w:p>
    <w:p w:rsidR="00076FFE" w:rsidRDefault="00076FFE" w:rsidP="00076F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lastRenderedPageBreak/>
        <w:t>Механизм реализации Программы включает разработку и принятие нормативных правовых актов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программных мероприятий.</w:t>
      </w:r>
    </w:p>
    <w:p w:rsidR="00076FFE" w:rsidRDefault="00076FFE" w:rsidP="00076F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  Администрация Нововеличковского сельского поселения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076FFE" w:rsidRDefault="00076FFE" w:rsidP="00076F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</w:t>
      </w:r>
    </w:p>
    <w:p w:rsidR="00076FFE" w:rsidRDefault="00076FFE" w:rsidP="00076F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076FFE" w:rsidRDefault="00076FFE" w:rsidP="00076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 xml:space="preserve">4. Оценка эффективности реализации Программы </w:t>
      </w:r>
    </w:p>
    <w:p w:rsidR="00076FFE" w:rsidRDefault="00076FFE" w:rsidP="00076F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Основными результатами Программы должны стать: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 целях культурно-массовой и культурно-просветительской работы, развития творческого потенциала населения - проведение массовых мероприятий к юбилейным и памятным датам, повышение престижа учреждений культуры, увеличение показателей  посещений массовых мероприятий.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 целях поддержки и развития материально-технического комплекса сферы культуры и искусства -  улучшение материально-технической базы учреждений культуры.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       В целях повышения образовательного и профессионального уровня работников учреждений культуры – посещение различных обучающих семинаров по различным направлениям.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Реализация Программы должна дать следующие результаты: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повышение качества культурного обслуживания жителей Нововеличковского сельского поселения;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активизация культурной деятельности организаций, учреждений, общественных объединений, творческого потенциала населения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создание на территории поселения гармоничной и разнообразной культурной среды;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формирование привлекательного имиджа поселения.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Реализация Программы предполагает улучшение уровня материальной обеспеченности работников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специалистов. </w:t>
      </w:r>
    </w:p>
    <w:p w:rsidR="00076FFE" w:rsidRDefault="00076FFE" w:rsidP="00076F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76FFE" w:rsidRDefault="00076FFE" w:rsidP="00076F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Методика оценки эффективности реализации муниципальной программы</w:t>
      </w:r>
    </w:p>
    <w:p w:rsidR="00076FFE" w:rsidRDefault="00076FFE" w:rsidP="00076F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5.1. Оценка эффективности реализации муниципальной программы проводится ежегодно,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09.06.2016 г. №293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(далее – Приложение № 5 к Порядку).</w:t>
      </w:r>
    </w:p>
    <w:p w:rsidR="00076FFE" w:rsidRDefault="00076FFE" w:rsidP="00076FFE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076FFE" w:rsidRDefault="00076FFE" w:rsidP="00076F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lang w:eastAsia="ar-SA"/>
        </w:rPr>
      </w:pPr>
      <w:r>
        <w:rPr>
          <w:rFonts w:ascii="Calibri" w:eastAsia="Times New Roman" w:hAnsi="Calibri" w:cs="Times New Roman"/>
          <w:color w:val="000000"/>
          <w:spacing w:val="2"/>
          <w:sz w:val="28"/>
          <w:szCs w:val="28"/>
          <w:lang w:eastAsia="ar-SA"/>
        </w:rPr>
        <w:t>5.2.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076FFE" w:rsidRDefault="00076FFE" w:rsidP="00076F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076FFE" w:rsidRDefault="00076FFE" w:rsidP="00076F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эффективность использования финансовых средств, согласно п.4 Приложения № 5 к Порядку.</w:t>
      </w:r>
    </w:p>
    <w:p w:rsidR="00076FFE" w:rsidRDefault="00076FFE" w:rsidP="00076F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076FFE" w:rsidRDefault="00076FFE" w:rsidP="00076F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076FFE" w:rsidRDefault="00076FFE" w:rsidP="00076FF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6. Механизм реализации Программы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ее выполнением</w:t>
      </w:r>
    </w:p>
    <w:p w:rsidR="00076FFE" w:rsidRDefault="00076FFE" w:rsidP="00076F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76FFE" w:rsidRDefault="00076FFE" w:rsidP="00076FF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пок товаров, работ, услуг для обеспечения государственных и муниципальных нужд».</w:t>
      </w:r>
    </w:p>
    <w:p w:rsidR="00076FFE" w:rsidRDefault="00076FFE" w:rsidP="00076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076FFE" w:rsidRDefault="00076FFE" w:rsidP="00076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  <w:t>Текущее управление муниципальной программой осуществляет ее координатор, который:</w:t>
      </w:r>
    </w:p>
    <w:p w:rsidR="00076FFE" w:rsidRDefault="00076FFE" w:rsidP="00076FFE">
      <w:pPr>
        <w:suppressAutoHyphens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-обеспечивает разработку муниципальной программы, ее согласование с участниками муниципальной программы;</w:t>
      </w:r>
    </w:p>
    <w:p w:rsidR="00076FFE" w:rsidRDefault="00076FFE" w:rsidP="00076FFE">
      <w:pPr>
        <w:suppressAutoHyphens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формирует структуру муниципальной программы и перечень участников муниципальной программы;</w:t>
      </w:r>
    </w:p>
    <w:p w:rsidR="00076FFE" w:rsidRDefault="00076FFE" w:rsidP="00076FFE">
      <w:pPr>
        <w:suppressAutoHyphens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076FFE" w:rsidRDefault="00076FFE" w:rsidP="00076FFE">
      <w:pPr>
        <w:suppressAutoHyphens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разрабатывает  в пределах своих полномочий  проекты муниципальных</w:t>
      </w:r>
    </w:p>
    <w:p w:rsidR="00076FFE" w:rsidRDefault="00076FFE" w:rsidP="00076FFE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Правовых  актов, необходимых для  выполнения  муниципальной    программы;</w:t>
      </w:r>
    </w:p>
    <w:p w:rsidR="00076FFE" w:rsidRDefault="00076FFE" w:rsidP="00076FFE">
      <w:pPr>
        <w:widowControl w:val="0"/>
        <w:suppressAutoHyphens/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- принимает решение о необходимости внесения в установленном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lastRenderedPageBreak/>
        <w:t>порядке изменений в муниципальную программу;</w:t>
      </w:r>
    </w:p>
    <w:p w:rsidR="00076FFE" w:rsidRDefault="00076FFE" w:rsidP="00076FFE">
      <w:pPr>
        <w:widowControl w:val="0"/>
        <w:suppressAutoHyphens/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pacing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- несет ответственность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достижение целевых показателей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муниципальной программы;</w:t>
      </w:r>
    </w:p>
    <w:p w:rsidR="00076FFE" w:rsidRDefault="00076FFE" w:rsidP="00076FFE">
      <w:pPr>
        <w:suppressAutoHyphens/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76FFE" w:rsidRDefault="00076FFE" w:rsidP="00076FFE">
      <w:pPr>
        <w:suppressAutoHyphens/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выполнением муниципальной программы, устанавливает сроки их предоставления;</w:t>
      </w:r>
    </w:p>
    <w:p w:rsidR="00076FFE" w:rsidRDefault="00076FFE" w:rsidP="00076FFE">
      <w:pPr>
        <w:suppressAutoHyphens/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076FFE" w:rsidRDefault="00076FFE" w:rsidP="00076FFE">
      <w:pPr>
        <w:suppressAutoHyphens/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- представляет в финансовый отдел администрации Нововеличковского сельского поселения отчетность, необходимую для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реализацией муниципальной программы;</w:t>
      </w:r>
    </w:p>
    <w:p w:rsidR="00076FFE" w:rsidRDefault="00076FFE" w:rsidP="00076FFE">
      <w:pPr>
        <w:suppressAutoHyphens/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- ежегодно проводит оценку эффективности муниципальной программы;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76FFE" w:rsidRDefault="00076FFE" w:rsidP="00076FFE">
      <w:pPr>
        <w:suppressAutoHyphens/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076FFE" w:rsidRDefault="00076FFE" w:rsidP="00076FFE">
      <w:pPr>
        <w:suppressAutoHyphens/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076FFE" w:rsidRDefault="00076FFE" w:rsidP="00076FFE">
      <w:pPr>
        <w:tabs>
          <w:tab w:val="left" w:pos="2746"/>
          <w:tab w:val="right" w:pos="5388"/>
          <w:tab w:val="left" w:pos="5599"/>
          <w:tab w:val="right" w:pos="9893"/>
        </w:tabs>
        <w:suppressAutoHyphens/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pacing w:val="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- осуществляет   иные     полномочия,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  <w:t xml:space="preserve"> установленные муниципальной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программой.</w:t>
      </w:r>
    </w:p>
    <w:p w:rsidR="00076FFE" w:rsidRDefault="00076FFE" w:rsidP="00076FFE">
      <w:pPr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pacing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Муниципальный заказчик:</w:t>
      </w:r>
    </w:p>
    <w:p w:rsidR="00076FFE" w:rsidRDefault="00076FFE" w:rsidP="00076FFE">
      <w:pPr>
        <w:suppressAutoHyphens/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76FFE" w:rsidRDefault="00076FFE" w:rsidP="00076FFE">
      <w:pPr>
        <w:suppressAutoHyphens/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проводит анализ выполнения мероприятия;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  <w:t xml:space="preserve"> </w:t>
      </w:r>
    </w:p>
    <w:p w:rsidR="00076FFE" w:rsidRDefault="00076FFE" w:rsidP="00076FFE">
      <w:pPr>
        <w:suppressAutoHyphens/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076FFE" w:rsidRDefault="00076FFE" w:rsidP="00076F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076FFE" w:rsidRDefault="00076FFE" w:rsidP="00076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  <w:t>Главный распорядитель (распорядитель) 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дств в пр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еделах полномочий, установленных бюджетным законодательством Российской Федерации:</w:t>
      </w:r>
    </w:p>
    <w:p w:rsidR="00076FFE" w:rsidRDefault="00076FFE" w:rsidP="00076FFE">
      <w:pPr>
        <w:suppressAutoHyphens/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результативность, адресность и целевой характер использования 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оответствии с утвержденными ему бюджетными ассигнованиями и лимитами бюджетных обязательств;</w:t>
      </w:r>
    </w:p>
    <w:p w:rsidR="00076FFE" w:rsidRDefault="00076FFE" w:rsidP="00076FFE">
      <w:pPr>
        <w:suppressAutoHyphens/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иные полномочия, установленные бюджетным законодательством Российской Федерации.</w:t>
      </w:r>
    </w:p>
    <w:p w:rsidR="00076FFE" w:rsidRDefault="00076FFE" w:rsidP="00076FFE">
      <w:pPr>
        <w:tabs>
          <w:tab w:val="left" w:pos="1466"/>
        </w:tabs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Исполнитель:</w:t>
      </w:r>
    </w:p>
    <w:p w:rsidR="00076FFE" w:rsidRDefault="00076FFE" w:rsidP="00076FFE">
      <w:pPr>
        <w:suppressAutoHyphens/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реализацию мероприятия и проводит анализ его выполнения;</w:t>
      </w:r>
    </w:p>
    <w:p w:rsidR="00076FFE" w:rsidRDefault="00076FFE" w:rsidP="00076FFE">
      <w:pPr>
        <w:suppressAutoHyphens/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076FFE" w:rsidRDefault="00076FFE" w:rsidP="00076FFE">
      <w:pPr>
        <w:suppressAutoHyphens/>
        <w:spacing w:after="0" w:line="240" w:lineRule="auto"/>
        <w:ind w:left="40" w:firstLine="740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иные полномочия, установленные муниципальной программой.</w:t>
      </w:r>
    </w:p>
    <w:p w:rsidR="00076FFE" w:rsidRDefault="00076FFE" w:rsidP="00076FFE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76FFE" w:rsidRDefault="00076FFE" w:rsidP="00076FFE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76FFE" w:rsidRDefault="00076FFE" w:rsidP="00076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общим </w:t>
      </w:r>
    </w:p>
    <w:p w:rsidR="00076FFE" w:rsidRDefault="00076FFE" w:rsidP="00076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правовым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О.Ю. Калитка</w:t>
      </w:r>
    </w:p>
    <w:p w:rsidR="00076FFE" w:rsidRDefault="00076FFE" w:rsidP="00076FFE">
      <w:pPr>
        <w:spacing w:after="0"/>
        <w:rPr>
          <w:rFonts w:ascii="Calibri" w:eastAsia="Times New Roman" w:hAnsi="Calibri" w:cs="Times New Roman"/>
          <w:lang w:eastAsia="ar-SA"/>
        </w:rPr>
        <w:sectPr w:rsidR="00076FFE">
          <w:pgSz w:w="11906" w:h="16838"/>
          <w:pgMar w:top="1134" w:right="567" w:bottom="1134" w:left="1701" w:header="720" w:footer="720" w:gutter="0"/>
          <w:cols w:space="720"/>
        </w:sectPr>
      </w:pPr>
    </w:p>
    <w:p w:rsidR="00076FFE" w:rsidRDefault="00076FFE" w:rsidP="00076FFE">
      <w:pPr>
        <w:suppressAutoHyphens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к паспорту программы</w:t>
      </w:r>
    </w:p>
    <w:p w:rsidR="00076FFE" w:rsidRDefault="00076FFE" w:rsidP="00076FFE">
      <w:pPr>
        <w:suppressAutoHyphens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«Развитие культуры» на 2022 год</w:t>
      </w:r>
    </w:p>
    <w:p w:rsidR="00076FFE" w:rsidRDefault="00076FFE" w:rsidP="00076FFE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FFE" w:rsidRDefault="00076FFE" w:rsidP="00076FFE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FFE" w:rsidRDefault="00076FFE" w:rsidP="00076F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FFE" w:rsidRDefault="00076FFE" w:rsidP="0007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ПЕРЕЧЕНЬ ОСНОВНЫХ МЕРОПРИЯТИЙ МУНИЦИПАЛЬНОЙ ПРОГРАММЫ </w:t>
      </w:r>
    </w:p>
    <w:p w:rsidR="00076FFE" w:rsidRDefault="00076FFE" w:rsidP="0007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«Развитие культуры» на 2022 год</w:t>
      </w:r>
    </w:p>
    <w:p w:rsidR="00076FFE" w:rsidRDefault="00076FFE" w:rsidP="0007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076FFE" w:rsidRDefault="00076FFE" w:rsidP="0007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076FFE" w:rsidRDefault="00076FFE" w:rsidP="0007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tbl>
      <w:tblPr>
        <w:tblW w:w="15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3"/>
        <w:gridCol w:w="2984"/>
        <w:gridCol w:w="2300"/>
        <w:gridCol w:w="1095"/>
        <w:gridCol w:w="1373"/>
        <w:gridCol w:w="4539"/>
        <w:gridCol w:w="2268"/>
      </w:tblGrid>
      <w:tr w:rsidR="00076FFE" w:rsidTr="000E3040">
        <w:trPr>
          <w:trHeight w:val="154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Источники финансирования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,</w:t>
            </w:r>
          </w:p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всего</w:t>
            </w:r>
          </w:p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(тыс. руб.)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Непосредственный</w:t>
            </w:r>
          </w:p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результат реализации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Участник муниципальной программы</w:t>
            </w:r>
          </w:p>
          <w:p w:rsidR="00076FFE" w:rsidRDefault="00076FFE" w:rsidP="000E3040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076FFE" w:rsidTr="000E3040"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 «Культура»), в том числе: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6 966,3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6 966,3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  <w:proofErr w:type="gramEnd"/>
          </w:p>
          <w:p w:rsidR="00076FFE" w:rsidRDefault="00076FFE" w:rsidP="000E3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МБУ «Культура»,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подрядчик</w:t>
            </w:r>
          </w:p>
        </w:tc>
      </w:tr>
      <w:tr w:rsidR="00076FFE" w:rsidTr="000E304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6 966,3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6 966,3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>Исполнение муниципального задания МБУ «Культура»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6 966,3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6 966,3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FFE" w:rsidRDefault="00076FFE" w:rsidP="000E30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E" w:rsidRDefault="00076FFE" w:rsidP="000E30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6 966,3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6 966,3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rPr>
          <w:trHeight w:val="237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муниципальных учреждений культуры (осуществление капитального ремонта Дома культуры ст. Нововеличковской)</w:t>
            </w:r>
          </w:p>
          <w:p w:rsidR="00076FFE" w:rsidRDefault="00076FFE" w:rsidP="000E3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852,4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852,4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мероприятия по осуществлению капитального ремонта дома культуры по адресу станица Нововеличковская, улица Красная 55.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молниезащита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076FFE" w:rsidRDefault="00076FFE" w:rsidP="000E30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Прохождение строительного контроля.</w:t>
            </w:r>
          </w:p>
          <w:p w:rsidR="00076FFE" w:rsidRDefault="00076FFE" w:rsidP="000E30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76FFE" w:rsidRDefault="00076FFE" w:rsidP="000E3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МБУ «Культура»,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подрядчик</w:t>
            </w:r>
          </w:p>
        </w:tc>
      </w:tr>
      <w:tr w:rsidR="00076FFE" w:rsidTr="000E3040">
        <w:tc>
          <w:tcPr>
            <w:tcW w:w="75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852,4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852,4</w:t>
            </w:r>
          </w:p>
        </w:tc>
        <w:tc>
          <w:tcPr>
            <w:tcW w:w="45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Поддержка муниципальных учреждений культуры (осуществление капитального ремонта </w:t>
            </w:r>
            <w:r>
              <w:rPr>
                <w:rFonts w:ascii="Times New Roman" w:hAnsi="Times New Roman" w:cs="Times New Roman"/>
                <w:color w:val="000000"/>
              </w:rPr>
              <w:t>внутренних помещений и инженерного обеспечения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Дома культуры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ововеличковской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14 724,9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tabs>
                <w:tab w:val="left" w:pos="288"/>
                <w:tab w:val="center" w:pos="530"/>
              </w:tabs>
              <w:suppressAutoHyphens/>
              <w:spacing w:after="0" w:line="240" w:lineRule="auto"/>
              <w:ind w:firstLineChars="150" w:firstLine="33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14 724,9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076FFE" w:rsidRDefault="00076FFE" w:rsidP="000E3040">
            <w:pPr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мероприятий  по капитальному ремонту внутренних помещений и инженерного обеспечения Дома культуры по адресу станица Нововеличковская, улица Красная 55(ГП Краснодарского края «Развитие культуры»)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МБУ «Культура»,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подрядчик</w:t>
            </w:r>
          </w:p>
        </w:tc>
      </w:tr>
      <w:tr w:rsidR="00076FFE" w:rsidTr="000E3040">
        <w:tc>
          <w:tcPr>
            <w:tcW w:w="753" w:type="dxa"/>
            <w:vMerge/>
            <w:tcBorders>
              <w:left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84" w:type="dxa"/>
            <w:vMerge/>
            <w:tcBorders>
              <w:left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2 208,7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tabs>
                <w:tab w:val="left" w:pos="288"/>
                <w:tab w:val="center" w:pos="530"/>
              </w:tabs>
              <w:suppressAutoHyphens/>
              <w:spacing w:after="0" w:line="240" w:lineRule="auto"/>
              <w:ind w:firstLineChars="150" w:firstLine="33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2 208,7</w:t>
            </w:r>
          </w:p>
        </w:tc>
        <w:tc>
          <w:tcPr>
            <w:tcW w:w="4539" w:type="dxa"/>
            <w:vMerge/>
            <w:tcBorders>
              <w:left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left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84" w:type="dxa"/>
            <w:vMerge/>
            <w:tcBorders>
              <w:left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12 516,2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tabs>
                <w:tab w:val="left" w:pos="288"/>
                <w:tab w:val="center" w:pos="530"/>
              </w:tabs>
              <w:suppressAutoHyphens/>
              <w:spacing w:after="0" w:line="240" w:lineRule="auto"/>
              <w:ind w:firstLineChars="150" w:firstLine="33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12 516,2</w:t>
            </w:r>
          </w:p>
        </w:tc>
        <w:tc>
          <w:tcPr>
            <w:tcW w:w="4539" w:type="dxa"/>
            <w:vMerge/>
            <w:tcBorders>
              <w:left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tabs>
                <w:tab w:val="left" w:pos="288"/>
                <w:tab w:val="center" w:pos="530"/>
              </w:tabs>
              <w:suppressAutoHyphens/>
              <w:spacing w:after="0" w:line="240" w:lineRule="auto"/>
              <w:ind w:firstLineChars="150" w:firstLine="33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>Мероприятия, посвященные памятным датам, знаменательным событиям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приобретение венков,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свечей-лампадных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гирлянд, ритуальных;</w:t>
            </w:r>
          </w:p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цветов на митинги и акции Памяти. Приобретение фоторамок; изготовление баннеров военно-патриотической направленности; поздравительных баннеров.</w:t>
            </w:r>
          </w:p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флагов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грамот, кубков для награждения,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открыток,приветственных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адресов.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>зготовление тематических стендов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tabs>
                <w:tab w:val="left" w:pos="288"/>
                <w:tab w:val="center" w:pos="530"/>
              </w:tabs>
              <w:suppressAutoHyphens/>
              <w:spacing w:after="0" w:line="240" w:lineRule="auto"/>
              <w:ind w:firstLineChars="150" w:firstLine="33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250,0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мероприятий, посвященных памятным датам и знаменательным событиям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Отдел по общим и правовым вопросам администрации Нововеличковского сельского поселения, подрядчик</w:t>
            </w:r>
          </w:p>
        </w:tc>
      </w:tr>
      <w:tr w:rsidR="00076FFE" w:rsidTr="000E304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76FFE" w:rsidTr="000E3040">
        <w:trPr>
          <w:trHeight w:val="224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76FFE" w:rsidTr="000E3040">
        <w:trPr>
          <w:trHeight w:val="477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22 793,6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22 793,6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FFE" w:rsidRDefault="00076FFE" w:rsidP="000E30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10 277,4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10 277,4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12 516,2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12 516,2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6FFE" w:rsidTr="000E3040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FE" w:rsidRDefault="00076FFE" w:rsidP="000E3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FE" w:rsidRDefault="00076FFE" w:rsidP="000E3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76FFE" w:rsidRDefault="00076FFE" w:rsidP="00076F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FFE" w:rsidRDefault="00076FFE" w:rsidP="00076F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общим </w:t>
      </w:r>
    </w:p>
    <w:p w:rsidR="00076FFE" w:rsidRDefault="00076FFE" w:rsidP="00076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ar-SA"/>
        </w:rPr>
        <w:sectPr w:rsidR="00076FFE">
          <w:pgSz w:w="16838" w:h="11906" w:orient="landscape"/>
          <w:pgMar w:top="1134" w:right="709" w:bottom="568" w:left="56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правовым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О.Ю. Калитка</w:t>
      </w:r>
    </w:p>
    <w:p w:rsidR="00BF27F2" w:rsidRDefault="00BF27F2"/>
    <w:sectPr w:rsidR="00BF27F2">
      <w:pgSz w:w="11906" w:h="16838"/>
      <w:pgMar w:top="127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default"/>
    <w:sig w:usb0="E7000EFF" w:usb1="5200F5FF" w:usb2="0A242021" w:usb3="00000000" w:csb0="6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spacing w:val="1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0"/>
        </w:tabs>
        <w:ind w:left="540" w:hanging="360"/>
      </w:pPr>
      <w:rPr>
        <w:spacing w:val="1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AC"/>
    <w:rsid w:val="000035F4"/>
    <w:rsid w:val="000069AC"/>
    <w:rsid w:val="00076FFE"/>
    <w:rsid w:val="001F0A91"/>
    <w:rsid w:val="0024092E"/>
    <w:rsid w:val="00284A60"/>
    <w:rsid w:val="00370A79"/>
    <w:rsid w:val="00391DA1"/>
    <w:rsid w:val="003B0FFB"/>
    <w:rsid w:val="004675E6"/>
    <w:rsid w:val="004A6436"/>
    <w:rsid w:val="00787C06"/>
    <w:rsid w:val="008376EB"/>
    <w:rsid w:val="00991D62"/>
    <w:rsid w:val="00A26A00"/>
    <w:rsid w:val="00AD2815"/>
    <w:rsid w:val="00B00FD3"/>
    <w:rsid w:val="00B52DDA"/>
    <w:rsid w:val="00B70BE5"/>
    <w:rsid w:val="00BF27F2"/>
    <w:rsid w:val="00C27B99"/>
    <w:rsid w:val="00C45F5B"/>
    <w:rsid w:val="00CF4D55"/>
    <w:rsid w:val="00D8435F"/>
    <w:rsid w:val="00DD652B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0045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2022-08-05T07:05:00Z</dcterms:created>
  <dcterms:modified xsi:type="dcterms:W3CDTF">2022-08-05T07:08:00Z</dcterms:modified>
</cp:coreProperties>
</file>