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  <w:lang w:eastAsia="ar-SA"/>
        </w:rPr>
      </w:pPr>
      <w:r w:rsidRPr="00D136EF">
        <w:rPr>
          <w:rFonts w:ascii="Calibri" w:eastAsia="Times New Roman" w:hAnsi="Calibri" w:cs="Times New Roman"/>
          <w:i/>
          <w:iCs/>
          <w:noProof/>
          <w:lang w:eastAsia="ru-RU"/>
        </w:rPr>
        <w:drawing>
          <wp:inline distT="0" distB="0" distL="0" distR="0" wp14:anchorId="69E0304D" wp14:editId="58A9EF29">
            <wp:extent cx="495300" cy="571500"/>
            <wp:effectExtent l="0" t="0" r="0" b="0"/>
            <wp:docPr id="1" name="Изображение 1" descr="Нововеличковское СП дин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 descr="Нововеличковское СП динского р-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  <w:t>АДМИНИСТРАЦИЯ Нововеличковского</w:t>
      </w: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bCs/>
          <w:caps/>
          <w:sz w:val="28"/>
          <w:szCs w:val="28"/>
          <w:lang w:eastAsia="ar-SA"/>
        </w:rPr>
        <w:t>сельского поселения Динского района</w:t>
      </w:r>
    </w:p>
    <w:p w:rsidR="00D136EF" w:rsidRPr="00D136EF" w:rsidRDefault="00D136EF" w:rsidP="00D136EF">
      <w:pPr>
        <w:keepNext/>
        <w:keepLines/>
        <w:numPr>
          <w:ilvl w:val="7"/>
          <w:numId w:val="1"/>
        </w:numPr>
        <w:tabs>
          <w:tab w:val="left" w:pos="0"/>
        </w:tabs>
        <w:suppressAutoHyphens/>
        <w:spacing w:before="200" w:after="0" w:line="276" w:lineRule="auto"/>
        <w:jc w:val="center"/>
        <w:outlineLvl w:val="7"/>
        <w:rPr>
          <w:rFonts w:ascii="Cambria" w:eastAsia="SimSun" w:hAnsi="Cambria" w:cs="Cambria"/>
          <w:color w:val="404040"/>
          <w:sz w:val="20"/>
          <w:szCs w:val="20"/>
          <w:lang w:eastAsia="ar-SA"/>
        </w:rPr>
      </w:pPr>
      <w:r w:rsidRPr="00D136E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ПОСТАНОВЛЕНИЕ</w:t>
      </w:r>
    </w:p>
    <w:p w:rsidR="00D136EF" w:rsidRPr="00D136EF" w:rsidRDefault="00D136EF" w:rsidP="00D136EF">
      <w:pPr>
        <w:suppressAutoHyphens/>
        <w:spacing w:after="200" w:line="276" w:lineRule="auto"/>
        <w:jc w:val="both"/>
        <w:rPr>
          <w:rFonts w:ascii="Times New Roman" w:eastAsia="SimSun" w:hAnsi="Times New Roman" w:cs="Times New Roman"/>
          <w:sz w:val="20"/>
          <w:szCs w:val="20"/>
          <w:lang w:eastAsia="ar-SA"/>
        </w:rPr>
      </w:pPr>
      <w:r w:rsidRPr="00D136EF">
        <w:rPr>
          <w:rFonts w:ascii="Times New Roman" w:eastAsia="SimSun" w:hAnsi="Times New Roman" w:cs="Times New Roman"/>
          <w:sz w:val="20"/>
          <w:szCs w:val="20"/>
          <w:lang w:eastAsia="ar-SA"/>
        </w:rPr>
        <w:tab/>
      </w:r>
    </w:p>
    <w:p w:rsidR="00D136EF" w:rsidRPr="00D136EF" w:rsidRDefault="00D136EF" w:rsidP="00D136E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от  27</w:t>
      </w:r>
      <w:proofErr w:type="gramEnd"/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.10.2023</w:t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  <w:t xml:space="preserve">       </w:t>
      </w:r>
      <w:r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                                 </w:t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     № 335</w:t>
      </w:r>
    </w:p>
    <w:p w:rsidR="00D136EF" w:rsidRPr="00D136EF" w:rsidRDefault="00D136EF" w:rsidP="00D136EF">
      <w:pPr>
        <w:suppressAutoHyphens/>
        <w:spacing w:after="0" w:line="240" w:lineRule="auto"/>
        <w:ind w:firstLineChars="1000" w:firstLine="2800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станица Нововеличковская</w:t>
      </w: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0" w:name="_GoBack"/>
      <w:r w:rsidRPr="00D136E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О внесении изменений в постановление администрации Нововеличковского сельского поселения Динского района от 17.11.2022</w:t>
      </w: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 xml:space="preserve"> № 350 </w:t>
      </w:r>
      <w:r w:rsidRPr="00D136E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 xml:space="preserve">«Об утверждении муниципальной программы </w:t>
      </w:r>
    </w:p>
    <w:p w:rsidR="00D136EF" w:rsidRPr="00D136EF" w:rsidRDefault="00D136EF" w:rsidP="00D136EF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2023 год»</w:t>
      </w:r>
    </w:p>
    <w:bookmarkEnd w:id="0"/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color w:val="000000"/>
          <w:sz w:val="24"/>
          <w:szCs w:val="24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ind w:firstLine="720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SimSun" w:hAnsi="Times New Roman" w:cs="Times New Roman"/>
          <w:kern w:val="2"/>
          <w:sz w:val="27"/>
          <w:szCs w:val="27"/>
          <w:lang w:eastAsia="ar-SA"/>
        </w:rPr>
        <w:t xml:space="preserve">На основании статьи 179 Бюджетного кодекса Российской Федерации, </w:t>
      </w:r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статьи 8 Устава Нововеличковского сельского поселения Динского района, </w:t>
      </w:r>
      <w:hyperlink r:id="rId6" w:history="1">
        <w:r w:rsidRPr="00D136EF">
          <w:rPr>
            <w:rFonts w:ascii="Calibri" w:eastAsia="SimSun" w:hAnsi="Calibri" w:cs="Times New Roman"/>
            <w:color w:val="000000"/>
            <w:sz w:val="27"/>
            <w:szCs w:val="27"/>
            <w:lang w:eastAsia="ar-SA"/>
          </w:rPr>
          <w:t>Постановления главы администрации (губернатора) Краснодарского края от 14 октября 2013 года № 1175 «Об утверждении государственной программы Краснодарского края «Развитие культуры»</w:t>
        </w:r>
      </w:hyperlink>
      <w:r w:rsidRPr="00D136EF">
        <w:rPr>
          <w:rFonts w:ascii="Calibri" w:eastAsia="SimSun" w:hAnsi="Calibri" w:cs="Times New Roman"/>
          <w:sz w:val="27"/>
          <w:szCs w:val="27"/>
          <w:lang w:eastAsia="ar-SA"/>
        </w:rPr>
        <w:t>,</w:t>
      </w:r>
      <w:r w:rsidRPr="00D136EF">
        <w:rPr>
          <w:rFonts w:ascii="Times New Roman" w:eastAsia="SimSun" w:hAnsi="Times New Roman" w:cs="Times New Roman"/>
          <w:sz w:val="27"/>
          <w:szCs w:val="27"/>
          <w:lang w:eastAsia="ar-SA"/>
        </w:rPr>
        <w:t xml:space="preserve"> в</w:t>
      </w:r>
      <w:r w:rsidRPr="00D136EF">
        <w:rPr>
          <w:rFonts w:ascii="Times New Roman" w:eastAsia="SimSun" w:hAnsi="Times New Roman" w:cs="Times New Roman"/>
          <w:kern w:val="2"/>
          <w:sz w:val="27"/>
          <w:szCs w:val="27"/>
          <w:lang w:eastAsia="ar-SA"/>
        </w:rPr>
        <w:t xml:space="preserve"> целях </w:t>
      </w:r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сохранения и развития накопленного культурного и духовного потенциала Нововеличковского сельского поселения</w:t>
      </w:r>
      <w:r w:rsidRPr="00D136EF">
        <w:rPr>
          <w:rFonts w:ascii="Times New Roman" w:eastAsia="DejaVu Sans" w:hAnsi="Times New Roman" w:cs="Times New Roman"/>
          <w:kern w:val="2"/>
          <w:sz w:val="27"/>
          <w:szCs w:val="27"/>
          <w:lang w:eastAsia="ar-SA"/>
        </w:rPr>
        <w:t xml:space="preserve">, </w:t>
      </w:r>
      <w:r w:rsidRPr="00D136EF">
        <w:rPr>
          <w:rFonts w:ascii="Times New Roman" w:eastAsia="SimSun" w:hAnsi="Times New Roman" w:cs="Times New Roman"/>
          <w:kern w:val="2"/>
          <w:sz w:val="27"/>
          <w:szCs w:val="27"/>
          <w:lang w:eastAsia="ar-SA"/>
        </w:rPr>
        <w:t xml:space="preserve"> п о с т а н о в л я ю:</w:t>
      </w:r>
    </w:p>
    <w:p w:rsidR="00D136EF" w:rsidRPr="00D136EF" w:rsidRDefault="00D136EF" w:rsidP="00D136EF">
      <w:pPr>
        <w:tabs>
          <w:tab w:val="left" w:pos="4820"/>
        </w:tabs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</w:pPr>
      <w:r w:rsidRPr="00D136EF">
        <w:rPr>
          <w:rFonts w:ascii="Times New Roman" w:eastAsia="Times New Roman" w:hAnsi="Times New Roman" w:cs="Times New Roman"/>
          <w:kern w:val="2"/>
          <w:sz w:val="27"/>
          <w:szCs w:val="27"/>
          <w:lang w:eastAsia="ar-SA"/>
        </w:rPr>
        <w:t>1.</w:t>
      </w:r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 Внести изменения в постановление администрации Нововеличковского сельского поселения Динского района от 17.11.2022 № 350 «Об утверждении муниципальной программы «Развитие культуры на 2023 год», приложение </w:t>
      </w:r>
      <w:r w:rsidRPr="00D136EF">
        <w:rPr>
          <w:rFonts w:ascii="Times New Roman" w:eastAsia="SimSun" w:hAnsi="Times New Roman" w:cs="Times New Roman"/>
          <w:sz w:val="27"/>
          <w:szCs w:val="27"/>
          <w:lang w:eastAsia="ar-SA"/>
        </w:rPr>
        <w:t>к постановлению утвердить в новой редакции (прилагается)</w:t>
      </w:r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ru-RU"/>
        </w:rPr>
        <w:t>.</w:t>
      </w:r>
    </w:p>
    <w:p w:rsidR="00D136EF" w:rsidRPr="00D136EF" w:rsidRDefault="00D136EF" w:rsidP="00D13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2. Отделу финансов и муниципальных закупок администрации Нововеличковского сельского поселения (</w:t>
      </w:r>
      <w:proofErr w:type="spellStart"/>
      <w:r w:rsidRPr="00D136E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Вуймина</w:t>
      </w:r>
      <w:proofErr w:type="spellEnd"/>
      <w:r w:rsidRPr="00D136E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) предусмотреть финансирование расходов по муниципальной программе в пределах средств, утвержденных в бюджете на эти цели, и обеспечить ее выполнение.</w:t>
      </w:r>
    </w:p>
    <w:p w:rsidR="00D136EF" w:rsidRPr="00D136EF" w:rsidRDefault="00D136EF" w:rsidP="00D136EF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  <w:lang w:eastAsia="ar-SA"/>
        </w:rPr>
      </w:pPr>
      <w:r w:rsidRPr="00D136E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 xml:space="preserve">3. </w:t>
      </w:r>
      <w:r w:rsidRPr="00D136E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D136EF">
        <w:rPr>
          <w:rFonts w:ascii="Times New Roman" w:eastAsia="Calibri" w:hAnsi="Times New Roman" w:cs="Times New Roman"/>
          <w:sz w:val="27"/>
          <w:szCs w:val="27"/>
          <w:lang w:eastAsia="ar-SA"/>
        </w:rPr>
        <w:t>обеспечить выполнение мероприятий программы.</w:t>
      </w:r>
    </w:p>
    <w:p w:rsidR="00D136EF" w:rsidRPr="00D136EF" w:rsidRDefault="00D136EF" w:rsidP="00D13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4. Отделу по общим и правовым вопросам администрации Нововеличковского сельского поселения (Калитка) разместить настоящее постановление на официальном сайте Нововеличковского сельского поселения Динского района в сети Интернет. </w:t>
      </w:r>
    </w:p>
    <w:p w:rsidR="00D136EF" w:rsidRPr="00D136EF" w:rsidRDefault="00D136EF" w:rsidP="00D13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5. Контроль за выполнением настоящего постановления оставляю за собой.</w:t>
      </w:r>
    </w:p>
    <w:p w:rsidR="00D136EF" w:rsidRPr="00D136EF" w:rsidRDefault="00D136EF" w:rsidP="00D136E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  <w:t>6. Постановление вступает в силу после его подписания.</w:t>
      </w:r>
    </w:p>
    <w:p w:rsidR="00D136EF" w:rsidRPr="00D136EF" w:rsidRDefault="00D136EF" w:rsidP="00D13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Глава Нововеличковского </w:t>
      </w:r>
    </w:p>
    <w:p w:rsidR="00D136EF" w:rsidRPr="00D136EF" w:rsidRDefault="00D136EF" w:rsidP="00D136EF">
      <w:pPr>
        <w:suppressAutoHyphens/>
        <w:spacing w:after="0" w:line="240" w:lineRule="auto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сельского поселения                                        </w:t>
      </w:r>
      <w:proofErr w:type="spellStart"/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Кова</w:t>
      </w:r>
      <w:proofErr w:type="spellEnd"/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 xml:space="preserve"> Г.М.</w:t>
      </w:r>
    </w:p>
    <w:p w:rsidR="00D136EF" w:rsidRPr="00D136EF" w:rsidRDefault="00D136EF" w:rsidP="00D136EF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lastRenderedPageBreak/>
        <w:t>ПРИЛОЖЕНИЕ</w:t>
      </w:r>
    </w:p>
    <w:p w:rsidR="00D136EF" w:rsidRPr="00D136EF" w:rsidRDefault="00D136EF" w:rsidP="00D136EF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УТВЕРЖДЕНА</w:t>
      </w:r>
    </w:p>
    <w:p w:rsidR="00D136EF" w:rsidRPr="00D136EF" w:rsidRDefault="00D136EF" w:rsidP="00D136EF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 xml:space="preserve">постановлением администрации Нововеличковского сельского поселения Динского района </w:t>
      </w:r>
    </w:p>
    <w:p w:rsidR="00D136EF" w:rsidRPr="00D136EF" w:rsidRDefault="00D136EF" w:rsidP="00D136EF">
      <w:pPr>
        <w:spacing w:after="0" w:line="240" w:lineRule="auto"/>
        <w:ind w:left="5387"/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</w:pP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ru-RU"/>
        </w:rPr>
        <w:t>от ____________ № _______</w:t>
      </w:r>
    </w:p>
    <w:p w:rsidR="00D136EF" w:rsidRPr="00D136EF" w:rsidRDefault="00D136EF" w:rsidP="00D136EF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136EF" w:rsidRPr="00D136EF" w:rsidRDefault="00D136EF" w:rsidP="00D136EF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136EF" w:rsidRPr="00D136EF" w:rsidRDefault="00D136EF" w:rsidP="00D136EF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:rsidR="00D136EF" w:rsidRPr="00D136EF" w:rsidRDefault="00D136EF" w:rsidP="00D136EF">
      <w:pPr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b/>
          <w:sz w:val="28"/>
          <w:szCs w:val="28"/>
          <w:lang w:eastAsia="ru-RU"/>
        </w:rPr>
      </w:pPr>
      <w:r w:rsidRPr="00D136EF">
        <w:rPr>
          <w:rFonts w:ascii="Times New Roman" w:eastAsia="SimSun" w:hAnsi="Times New Roman" w:cs="Times New Roman"/>
          <w:b/>
          <w:sz w:val="28"/>
          <w:szCs w:val="28"/>
          <w:lang w:eastAsia="ru-RU"/>
        </w:rPr>
        <w:t>МУНИЦИПАЛЬНАЯ ПРОГРАММА</w:t>
      </w:r>
    </w:p>
    <w:p w:rsidR="00D136EF" w:rsidRPr="00D136EF" w:rsidRDefault="00D136EF" w:rsidP="00D136EF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«Развитие культуры» на 2023 год</w:t>
      </w:r>
    </w:p>
    <w:p w:rsidR="00D136EF" w:rsidRPr="00D136EF" w:rsidRDefault="00D136EF" w:rsidP="00D136EF">
      <w:pPr>
        <w:suppressAutoHyphens/>
        <w:spacing w:after="0" w:line="240" w:lineRule="auto"/>
        <w:ind w:left="567" w:right="850"/>
        <w:jc w:val="center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ПАСПОРТ</w:t>
      </w: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муниципальной программы Нововеличковского сельского </w:t>
      </w: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7"/>
          <w:szCs w:val="27"/>
          <w:lang w:eastAsia="ar-SA"/>
        </w:rPr>
      </w:pPr>
      <w:r w:rsidRPr="00D136EF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поселения Динского района </w:t>
      </w:r>
      <w:r w:rsidRPr="00D136E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2023 год</w:t>
      </w:r>
    </w:p>
    <w:tbl>
      <w:tblPr>
        <w:tblpPr w:leftFromText="180" w:rightFromText="180" w:vertAnchor="text" w:horzAnchor="page" w:tblpX="1390" w:tblpY="31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111"/>
        <w:gridCol w:w="5832"/>
      </w:tblGrid>
      <w:tr w:rsidR="00D136EF" w:rsidRPr="00D136EF" w:rsidTr="00D136EF">
        <w:trPr>
          <w:trHeight w:val="8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Координатор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Начальник отдела  по общим и правовым вопросам администрации Нововеличковского сельского поселения</w:t>
            </w:r>
          </w:p>
        </w:tc>
      </w:tr>
      <w:tr w:rsidR="00D136EF" w:rsidRPr="00D136EF" w:rsidTr="00D136EF">
        <w:trPr>
          <w:trHeight w:val="71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Участники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Отдел по общим и правовым вопросам администрации Нововеличковского сельского поселения, МБУ «Культура» Нововеличковского сельского поселения»</w:t>
            </w:r>
          </w:p>
        </w:tc>
      </w:tr>
      <w:tr w:rsidR="00D136EF" w:rsidRPr="00D136EF" w:rsidTr="00D136EF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Цели программы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Сохранение и развитие накопленного культурного и духовного потенциала Нововеличковского сельского поселения, государственная и муниципальная поддержка учреждений культуры и работников культуры, гармонизация культурной жизни поселения.</w:t>
            </w:r>
          </w:p>
        </w:tc>
      </w:tr>
      <w:tr w:rsidR="00D136EF" w:rsidRPr="00D136EF" w:rsidTr="00D136EF">
        <w:trPr>
          <w:trHeight w:val="635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Задачи программы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Обеспечение сохранения и использования объектов культурного наследия, создание условий для доступа населения Нововеличковского сельского поселения к российскому культурному наследию, современной культуре, информационным ресурсам, обеспечение доступа к услугам учреждений культуры, информации, культурным ценностям,</w:t>
            </w:r>
            <w:r w:rsidRPr="00D136EF">
              <w:rPr>
                <w:rFonts w:ascii="Times New Roman" w:eastAsia="SimSun" w:hAnsi="Times New Roman" w:cs="Times New Roman"/>
                <w:color w:val="000000"/>
                <w:spacing w:val="3"/>
                <w:sz w:val="28"/>
                <w:szCs w:val="28"/>
                <w:lang w:eastAsia="ar-SA"/>
              </w:rPr>
              <w:t xml:space="preserve"> </w:t>
            </w:r>
            <w:r w:rsidRPr="00D136E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>проведение мероприятий, посвященных памятным датам</w:t>
            </w:r>
          </w:p>
        </w:tc>
      </w:tr>
      <w:tr w:rsidR="00D136EF" w:rsidRPr="00D136EF" w:rsidTr="00D136EF">
        <w:trPr>
          <w:trHeight w:val="77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Перечень целевых показателей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t xml:space="preserve"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</w:t>
            </w:r>
            <w:r w:rsidRPr="00D136EF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</w:tr>
      <w:tr w:rsidR="00D136EF" w:rsidRPr="00D136EF" w:rsidTr="00D136EF">
        <w:trPr>
          <w:trHeight w:val="72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lastRenderedPageBreak/>
              <w:t>Этапы и сроки реализации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Calibri" w:eastAsia="SimSun" w:hAnsi="Calibri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2023 год</w:t>
            </w:r>
          </w:p>
        </w:tc>
      </w:tr>
      <w:tr w:rsidR="00D136EF" w:rsidRPr="00D136EF" w:rsidTr="00D136EF">
        <w:trPr>
          <w:trHeight w:val="690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Объемы бюджетных ассигнований 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бюджет Нововеличковского сельского поселения 58 830,5тыс. руб., из </w:t>
            </w:r>
            <w:proofErr w:type="gramStart"/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них :</w:t>
            </w:r>
            <w:proofErr w:type="gramEnd"/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местный бюджет: 8 830,5тыс.руб.;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 xml:space="preserve">краевой : 50 000,0 </w:t>
            </w:r>
            <w:proofErr w:type="spellStart"/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тыс.руб</w:t>
            </w:r>
            <w:proofErr w:type="spellEnd"/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.</w:t>
            </w:r>
          </w:p>
        </w:tc>
      </w:tr>
      <w:tr w:rsidR="00D136EF" w:rsidRPr="00D136EF" w:rsidTr="00D136EF">
        <w:trPr>
          <w:trHeight w:val="65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Контроль за выполнением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ar-SA"/>
              </w:rPr>
              <w:t>программы</w:t>
            </w:r>
          </w:p>
        </w:tc>
        <w:tc>
          <w:tcPr>
            <w:tcW w:w="5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both"/>
              <w:rPr>
                <w:rFonts w:ascii="Calibri" w:eastAsia="SimSun" w:hAnsi="Calibri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z w:val="28"/>
                <w:szCs w:val="28"/>
                <w:lang w:eastAsia="ar-SA"/>
              </w:rPr>
              <w:t>- администрация Нововеличковского сельского поселения, - бюджетная комиссия Совета Нововеличковского сельского поселения</w:t>
            </w:r>
          </w:p>
        </w:tc>
      </w:tr>
    </w:tbl>
    <w:p w:rsidR="00D136EF" w:rsidRPr="00D136EF" w:rsidRDefault="00D136EF" w:rsidP="00D136EF">
      <w:pPr>
        <w:keepNext/>
        <w:keepLines/>
        <w:numPr>
          <w:ilvl w:val="0"/>
          <w:numId w:val="1"/>
        </w:numPr>
        <w:tabs>
          <w:tab w:val="left" w:pos="0"/>
          <w:tab w:val="left" w:pos="8789"/>
          <w:tab w:val="left" w:pos="9214"/>
        </w:tabs>
        <w:suppressAutoHyphens/>
        <w:spacing w:after="0" w:line="240" w:lineRule="auto"/>
        <w:ind w:left="851" w:right="284"/>
        <w:jc w:val="center"/>
        <w:outlineLvl w:val="0"/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</w:pPr>
      <w:bookmarkStart w:id="1" w:name="sub_1001"/>
    </w:p>
    <w:bookmarkEnd w:id="1"/>
    <w:p w:rsidR="00D136EF" w:rsidRPr="00D136EF" w:rsidRDefault="00D136EF" w:rsidP="00D136EF">
      <w:pPr>
        <w:numPr>
          <w:ilvl w:val="0"/>
          <w:numId w:val="2"/>
        </w:numPr>
        <w:shd w:val="clear" w:color="auto" w:fill="FFFFFF"/>
        <w:tabs>
          <w:tab w:val="left" w:pos="0"/>
        </w:tabs>
        <w:suppressAutoHyphens/>
        <w:spacing w:after="0" w:line="240" w:lineRule="auto"/>
        <w:ind w:right="43"/>
        <w:jc w:val="center"/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bCs/>
          <w:color w:val="000000"/>
          <w:sz w:val="28"/>
          <w:szCs w:val="28"/>
          <w:lang w:eastAsia="ar-SA"/>
        </w:rPr>
        <w:t>Содержание, проблемы и обоснование необходимости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540" w:right="43"/>
        <w:jc w:val="center"/>
        <w:rPr>
          <w:rFonts w:ascii="Times New Roman" w:eastAsia="SimSun" w:hAnsi="Times New Roman" w:cs="Times New Roman"/>
          <w:bCs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lang w:eastAsia="ar-SA"/>
        </w:rPr>
        <w:t>её решения программными методами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Основополагающая роль культуры признана в развитии и самореализации личности, в </w:t>
      </w:r>
      <w:proofErr w:type="spellStart"/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гуманизации</w:t>
      </w:r>
      <w:proofErr w:type="spellEnd"/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общества и сохранении национальной самобытности народов.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Необходимость развития и совершенствования явлений и процессов, составляющих отрасль «культура», обуславливает необходимость координации ее развития программными методами. Настоящая программа определяет комплекс мер по усилению роли культуры в Нововеличковском сельском поселении, дальнейшему ее развитию, сохранению накопленного культурного наследия.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Основными учреждениями культуры на территории сельского поселения является: муниципальное бюджетное учреждение «Культура» Нововеличковского сельского поселения, на базе которого реализуется работа самодеятельных коллективов, детских кружков и формирований, клубов по интересам, а также проводятся культурно-массовые мероприятия. 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В учреждении культуры будет продолжена работа, направленная на удовлетворение потребностей населения в услугах учреждений, сохранение и дальнейшее развитие творческих возможностей коллективов, вовлечение в культурную жизнь жителей сельского поселения всех возрастов, что будет достигаться регулярным проведением, ставшими традиционными, культурно-массовых мероприятий. 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Значимость и актуальность реализации обозначенных проблем требует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</w:t>
      </w: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lastRenderedPageBreak/>
        <w:t>обеспечивающих улучшение качества, разнообразие и увеличение доступа к услугам организаций культуры, создание условий для развития творчества.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 w:firstLine="623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>Значительная часть затрат, связанных с реализацией Программы, приходится на исполнение муниципального задания муниципальным бюджетным учреждением культуры сельского поселения. Программно-целевой метод позволяет сконцентрировать финансовые ресурсы на проведение наиболее необходимых работ, направленных на сохранение и обеспечение функционирования учреждений.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  <w:t xml:space="preserve">         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/>
        <w:jc w:val="both"/>
        <w:rPr>
          <w:rFonts w:ascii="Times New Roman" w:eastAsia="SimSun" w:hAnsi="Times New Roman" w:cs="Times New Roman"/>
          <w:bCs/>
          <w:color w:val="000000"/>
          <w:spacing w:val="3"/>
          <w:sz w:val="28"/>
          <w:szCs w:val="28"/>
          <w:lang w:eastAsia="ar-SA"/>
        </w:rPr>
      </w:pP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bCs/>
          <w:color w:val="000000"/>
          <w:spacing w:val="3"/>
          <w:sz w:val="28"/>
          <w:szCs w:val="28"/>
          <w:lang w:eastAsia="ar-SA"/>
        </w:rPr>
        <w:t>2. Цель и задачи Программы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86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Цель программы: сохранение и развитие накопленного культурного и духовного потенциала Нововеличковского сельского поселения, динамичное развитие, гармонизация культурной жизни сельского поселения.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Идеология программы базируется на принципах инициативы и творческого потенциала работников культуры и населения.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Учитывая специфику развития культуры в сельской местности, содержание программы в соответствии с указанными принципами ее реализации определяется необходимостью обеспечения: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сохранение, развитие и использование культурного наследия;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культурно-массовая и культурно просветительская работа, развитее творческого потенциала населения;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работа с общественными объединениями, детьми и молодежью;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информационная поддержка деятельности субъектов культуры;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- поддержка и развитее материально-технического обеспечения сферы культуры;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right="50" w:firstLine="709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 xml:space="preserve">- повышение образовательного и профессионального уровня работников учреждений культуры и искусства. 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51"/>
        <w:jc w:val="center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51"/>
        <w:jc w:val="center"/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color w:val="000000"/>
          <w:spacing w:val="3"/>
          <w:sz w:val="28"/>
          <w:szCs w:val="28"/>
          <w:lang w:eastAsia="ar-SA"/>
        </w:rPr>
        <w:t>3. Механизм реализации Программы</w:t>
      </w:r>
    </w:p>
    <w:p w:rsidR="00D136EF" w:rsidRPr="00D136EF" w:rsidRDefault="00D136EF" w:rsidP="00D136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>Механизм реализации Программы включает разработку и принятие нормативных правовых актов сельского поселения,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 мероприятиям, в соответствии с мониторингом фактически достигнутых целевых показателей реализации Программы, а также, связанные с изменениями внешней среды, информирование общественности о ходе и результатах реализации Программы, финансирования программных мероприятий.</w:t>
      </w:r>
    </w:p>
    <w:p w:rsidR="00D136EF" w:rsidRPr="00D136EF" w:rsidRDefault="00D136EF" w:rsidP="00D136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 xml:space="preserve">   Администрация Нововеличковского сельского поселения осуществляет текущее управление Программой, обладает правом вносить предложения об </w:t>
      </w: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lastRenderedPageBreak/>
        <w:t>изменении объемов финансовых средств, направляемых на решение отдельных задач Программы.</w:t>
      </w:r>
    </w:p>
    <w:p w:rsidR="00D136EF" w:rsidRPr="00D136EF" w:rsidRDefault="00D136EF" w:rsidP="00D136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  <w:t xml:space="preserve"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</w:t>
      </w:r>
    </w:p>
    <w:p w:rsidR="00D136EF" w:rsidRPr="00D136EF" w:rsidRDefault="00D136EF" w:rsidP="00D136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autoSpaceDE w:val="0"/>
        <w:spacing w:after="0" w:line="240" w:lineRule="auto"/>
        <w:ind w:firstLine="540"/>
        <w:jc w:val="center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color w:val="000000"/>
          <w:spacing w:val="1"/>
          <w:sz w:val="28"/>
          <w:szCs w:val="28"/>
          <w:lang w:eastAsia="ar-SA"/>
        </w:rPr>
        <w:t xml:space="preserve">4. Оценка эффективности реализации Программы </w:t>
      </w:r>
    </w:p>
    <w:p w:rsidR="00D136EF" w:rsidRPr="00D136EF" w:rsidRDefault="00D136EF" w:rsidP="00D136EF">
      <w:pPr>
        <w:suppressAutoHyphens/>
        <w:autoSpaceDE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lang w:eastAsia="ar-SA"/>
        </w:rPr>
      </w:pP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Основными результатами Программы должны стать: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В целях культурно-массовой и культурно-просветительской работы, развития творческого потенциала населения - проведение массовых мероприятий к юбилейным и памятным датам, повышение престижа учреждений культуры, увеличение </w:t>
      </w:r>
      <w:proofErr w:type="gramStart"/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показателей  посещений</w:t>
      </w:r>
      <w:proofErr w:type="gramEnd"/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 массовых мероприятий.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В целях поддержки и развития материально-технического комплекса сферы культуры и искусства -  улучшение материально-технической базы учреждений культуры.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        В целях повышения образовательного и профессионального уровня работников учреждений культуры – посещение различных обучающих семинаров по различным направлениям.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Реализация Программы должна дать следующие результаты: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- повышение качества культурного обслуживания жителей Нововеличковского сельского поселения;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- активизация культурной деятельности организаций, учреждений, общественных объединений, творческого потенциала населения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- создание на территории поселения гармоничной и разнообразной культурной среды;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>- формирование привлекательного имиджа поселения.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  <w:t xml:space="preserve">Реализация Программы предполагает улучшение уровня материальной обеспеченности работников культуры, что позволит сохранить квалифицированные кадры сотрудников учреждений культуры, а также создаст предпосылки для привлечения в учреждения культуры молодых специалистов. 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pacing w:val="3"/>
          <w:sz w:val="28"/>
          <w:szCs w:val="28"/>
          <w:lang w:eastAsia="ar-SA"/>
        </w:rPr>
      </w:pPr>
    </w:p>
    <w:p w:rsidR="00D136EF" w:rsidRPr="00D136EF" w:rsidRDefault="00D136EF" w:rsidP="00D136EF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136EF" w:rsidRPr="00D136EF" w:rsidRDefault="00D136EF" w:rsidP="00D136EF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pacing w:val="2"/>
          <w:lang w:eastAsia="ar-SA"/>
        </w:rPr>
      </w:pPr>
      <w:r w:rsidRPr="00D136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5. Методика оценки эффективности реализации муниципальной программы</w:t>
      </w:r>
    </w:p>
    <w:p w:rsidR="00D136EF" w:rsidRPr="00D136EF" w:rsidRDefault="00D136EF" w:rsidP="00D136E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5.1. Оценка эффективности реализации муниципальной программы проводится ежегодно, согласно Приложения № 5 к Порядку принятия решения о разработке, формирования, реализации и оценки эффективности муниципальных программ Нововеличковского сельского поселения Динского района, утвержденного постановлением администрации Нововеличковского сельского поселения Динского района от </w:t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>09.06.2016 г. №</w:t>
      </w:r>
      <w:proofErr w:type="gramStart"/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293  </w:t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(</w:t>
      </w:r>
      <w:proofErr w:type="gramEnd"/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далее – Приложение № 5 к Порядку).</w:t>
      </w:r>
    </w:p>
    <w:p w:rsidR="00D136EF" w:rsidRPr="00D136EF" w:rsidRDefault="00D136EF" w:rsidP="00D136EF">
      <w:pPr>
        <w:suppressAutoHyphens/>
        <w:spacing w:after="0" w:line="240" w:lineRule="auto"/>
        <w:ind w:firstLine="567"/>
        <w:jc w:val="both"/>
        <w:rPr>
          <w:rFonts w:ascii="Calibri" w:eastAsia="SimSun" w:hAnsi="Calibri" w:cs="Times New Roman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D136EF" w:rsidRPr="00D136EF" w:rsidRDefault="00D136EF" w:rsidP="00D136E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D136EF"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  <w:t>5.</w:t>
      </w:r>
      <w:proofErr w:type="gramStart"/>
      <w:r w:rsidRPr="00D136EF">
        <w:rPr>
          <w:rFonts w:ascii="Calibri" w:eastAsia="SimSun" w:hAnsi="Calibri" w:cs="Times New Roman"/>
          <w:color w:val="000000"/>
          <w:spacing w:val="2"/>
          <w:sz w:val="28"/>
          <w:szCs w:val="28"/>
          <w:lang w:eastAsia="ar-SA"/>
        </w:rPr>
        <w:t>2.</w:t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Оценка</w:t>
      </w:r>
      <w:proofErr w:type="gramEnd"/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 эффективности реализации муниципальной программы осуществляется в два этапа по следующему алгоритму:</w:t>
      </w:r>
    </w:p>
    <w:p w:rsidR="00D136EF" w:rsidRPr="00D136EF" w:rsidRDefault="00D136EF" w:rsidP="00D136E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реализации основных мероприятий, входящих в состав муниципальной программы, согласно п.2 Приложения № 5 к Порядку.</w:t>
      </w:r>
    </w:p>
    <w:p w:rsidR="00D136EF" w:rsidRPr="00D136EF" w:rsidRDefault="00D136EF" w:rsidP="00D136EF">
      <w:pPr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эффективность использования финансовых средств, согласно п.4 Приложения № 5 к Порядку.</w:t>
      </w:r>
    </w:p>
    <w:p w:rsidR="00D136EF" w:rsidRPr="00D136EF" w:rsidRDefault="00D136EF" w:rsidP="00D136E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осуществляется оценка степени достижения целей и решения задач муниципальной программы, согласно п.7 Приложения № 5 к Порядку.</w:t>
      </w:r>
    </w:p>
    <w:p w:rsidR="00D136EF" w:rsidRPr="00D136EF" w:rsidRDefault="00D136EF" w:rsidP="00D136EF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</w:p>
    <w:p w:rsidR="00D136EF" w:rsidRPr="00D136EF" w:rsidRDefault="00D136EF" w:rsidP="00D136EF">
      <w:pPr>
        <w:widowControl w:val="0"/>
        <w:suppressAutoHyphens/>
        <w:spacing w:after="0" w:line="24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D136EF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6. Механизм реализации Программы и контроль за ее выполнением</w:t>
      </w:r>
    </w:p>
    <w:p w:rsidR="00D136EF" w:rsidRPr="00D136EF" w:rsidRDefault="00D136EF" w:rsidP="00D136EF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D136EF" w:rsidRPr="00D136EF" w:rsidRDefault="00D136EF" w:rsidP="00D136EF">
      <w:pPr>
        <w:widowControl w:val="0"/>
        <w:suppressAutoHyphens/>
        <w:spacing w:after="0" w:line="240" w:lineRule="auto"/>
        <w:jc w:val="both"/>
        <w:rPr>
          <w:rFonts w:ascii="Calibri" w:eastAsia="Calibri" w:hAnsi="Calibri" w:cs="Calibri"/>
          <w:sz w:val="28"/>
          <w:szCs w:val="28"/>
          <w:lang w:eastAsia="ar-SA"/>
        </w:rPr>
      </w:pPr>
      <w:r w:rsidRPr="00D136E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Механизм реализации Программы предполагает закупку товаров, работ, услуг для обеспечения муниципальных нужд в соответствии с Федеральным законом от 5 апреля 2013 года № 44-ФЗ «О контрактной системе в сфере заку</w:t>
      </w:r>
      <w:r w:rsidRPr="00D136EF">
        <w:rPr>
          <w:rFonts w:ascii="Times New Roman" w:eastAsia="Times New Roman" w:hAnsi="Times New Roman" w:cs="Times New Roman"/>
          <w:sz w:val="28"/>
          <w:szCs w:val="28"/>
          <w:lang w:eastAsia="ar-SA"/>
        </w:rPr>
        <w:softHyphen/>
        <w:t>пок товаров, работ, услуг для обеспечения государственных и муниципальных нужд».</w:t>
      </w:r>
    </w:p>
    <w:p w:rsidR="00D136EF" w:rsidRPr="00D136EF" w:rsidRDefault="00D136EF" w:rsidP="00D136E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lang w:eastAsia="ar-SA"/>
        </w:rPr>
      </w:pPr>
      <w:r w:rsidRPr="00D136EF">
        <w:rPr>
          <w:rFonts w:ascii="Calibri" w:eastAsia="SimSun" w:hAnsi="Calibri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Муниципальная программа реализуется посредством выполнения основных мероприятий в составе, объемах и сроках, предусмотренных ею.</w:t>
      </w:r>
    </w:p>
    <w:p w:rsidR="00D136EF" w:rsidRPr="00D136EF" w:rsidRDefault="00D136EF" w:rsidP="00D136E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Текущее управление муниципальной программой осуществляет ее координатор, который:</w:t>
      </w:r>
    </w:p>
    <w:p w:rsidR="00D136EF" w:rsidRPr="00D136EF" w:rsidRDefault="00D136EF" w:rsidP="00D136EF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-обеспечивает разработку муниципальной программы, ее согласование с участниками муниципальной программы;</w:t>
      </w:r>
    </w:p>
    <w:p w:rsidR="00D136EF" w:rsidRPr="00D136EF" w:rsidRDefault="00D136EF" w:rsidP="00D136EF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формирует структуру муниципальной программы и перечень участников муниципальной программы;</w:t>
      </w:r>
    </w:p>
    <w:p w:rsidR="00D136EF" w:rsidRPr="00D136EF" w:rsidRDefault="00D136EF" w:rsidP="00D136EF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D136EF" w:rsidRPr="00D136EF" w:rsidRDefault="00D136EF" w:rsidP="00D136EF">
      <w:pPr>
        <w:suppressAutoHyphens/>
        <w:spacing w:after="0" w:line="240" w:lineRule="auto"/>
        <w:ind w:left="20" w:firstLine="720"/>
        <w:jc w:val="both"/>
        <w:rPr>
          <w:rFonts w:ascii="Times New Roman" w:eastAsia="SimSun" w:hAnsi="Times New Roman" w:cs="Times New Roman"/>
          <w:spacing w:val="8"/>
          <w:shd w:val="clear" w:color="auto" w:fill="FFFFFF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</w:t>
      </w:r>
      <w:proofErr w:type="gramStart"/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разрабатывает  в</w:t>
      </w:r>
      <w:proofErr w:type="gramEnd"/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 пределах    своих    полномочий  проекты муниципальных</w:t>
      </w:r>
    </w:p>
    <w:p w:rsidR="00D136EF" w:rsidRPr="00D136EF" w:rsidRDefault="00D136EF" w:rsidP="00D136EF">
      <w:pPr>
        <w:widowControl w:val="0"/>
        <w:suppressAutoHyphens/>
        <w:spacing w:after="0" w:line="240" w:lineRule="auto"/>
        <w:ind w:left="6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proofErr w:type="gramStart"/>
      <w:r w:rsidRPr="00D136EF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Правовых  актов</w:t>
      </w:r>
      <w:proofErr w:type="gramEnd"/>
      <w:r w:rsidRPr="00D136EF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, необходимых для  выполнения  муниципальной    программы;</w:t>
      </w:r>
    </w:p>
    <w:p w:rsidR="00D136EF" w:rsidRPr="00D136EF" w:rsidRDefault="00D136EF" w:rsidP="00D136EF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D136EF" w:rsidRPr="00D136EF" w:rsidRDefault="00D136EF" w:rsidP="00D136EF">
      <w:pPr>
        <w:widowControl w:val="0"/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- несет ответственность </w:t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 xml:space="preserve">за </w:t>
      </w:r>
      <w:r w:rsidRPr="00D136EF">
        <w:rPr>
          <w:rFonts w:ascii="Times New Roman" w:eastAsia="SimSun" w:hAnsi="Times New Roman" w:cs="Times New Roman"/>
          <w:color w:val="000000"/>
          <w:spacing w:val="8"/>
          <w:sz w:val="28"/>
          <w:szCs w:val="28"/>
          <w:shd w:val="clear" w:color="auto" w:fill="FFFFFF"/>
          <w:lang w:eastAsia="ar-SA"/>
        </w:rPr>
        <w:t xml:space="preserve">достижение целевых показателей </w:t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shd w:val="clear" w:color="auto" w:fill="FFFFFF"/>
          <w:lang w:eastAsia="ar-SA"/>
        </w:rPr>
        <w:t>муниципальной программы;</w:t>
      </w:r>
    </w:p>
    <w:p w:rsidR="00D136EF" w:rsidRPr="00D136EF" w:rsidRDefault="00D136EF" w:rsidP="00D136EF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D136EF" w:rsidRPr="00D136EF" w:rsidRDefault="00D136EF" w:rsidP="00D136EF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D136EF" w:rsidRPr="00D136EF" w:rsidRDefault="00D136EF" w:rsidP="00D136EF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D136EF" w:rsidRPr="00D136EF" w:rsidRDefault="00D136EF" w:rsidP="00D136EF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lastRenderedPageBreak/>
        <w:t>- представляет в финансовый отдел администрации Нововеличковского сельского поселения отчетность, необходимую для осуществления контроля за реализацией муниципальной программы;</w:t>
      </w:r>
    </w:p>
    <w:p w:rsidR="00D136EF" w:rsidRPr="00D136EF" w:rsidRDefault="00D136EF" w:rsidP="00D136EF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ежегодно проводит оценку эффективности муниципальной программы; </w:t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</w:p>
    <w:p w:rsidR="00D136EF" w:rsidRPr="00D136EF" w:rsidRDefault="00D136EF" w:rsidP="00D136EF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сайте;</w:t>
      </w:r>
    </w:p>
    <w:p w:rsidR="00D136EF" w:rsidRPr="00D136EF" w:rsidRDefault="00D136EF" w:rsidP="00D136EF">
      <w:pPr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размещение на официальном сайте 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D136EF" w:rsidRPr="00D136EF" w:rsidRDefault="00D136EF" w:rsidP="00D136EF">
      <w:pPr>
        <w:tabs>
          <w:tab w:val="left" w:pos="2746"/>
          <w:tab w:val="right" w:pos="5388"/>
          <w:tab w:val="left" w:pos="5599"/>
          <w:tab w:val="right" w:pos="9893"/>
        </w:tabs>
        <w:suppressAutoHyphens/>
        <w:spacing w:after="0" w:line="240" w:lineRule="auto"/>
        <w:ind w:left="60" w:firstLine="720"/>
        <w:jc w:val="both"/>
        <w:rPr>
          <w:rFonts w:ascii="Times New Roman" w:eastAsia="SimSun" w:hAnsi="Times New Roman" w:cs="Times New Roman"/>
          <w:spacing w:val="8"/>
          <w:shd w:val="clear" w:color="auto" w:fill="FFFFFF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осуществляет   иные     полномочия, </w:t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 xml:space="preserve"> установленные муниципальной</w:t>
      </w:r>
      <w:r w:rsidRPr="00D136EF">
        <w:rPr>
          <w:rFonts w:ascii="Calibri" w:eastAsia="SimSun" w:hAnsi="Calibri" w:cs="Times New Roman"/>
          <w:sz w:val="28"/>
          <w:szCs w:val="28"/>
          <w:lang w:eastAsia="ar-SA"/>
        </w:rPr>
        <w:t xml:space="preserve"> </w:t>
      </w: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программой.</w:t>
      </w:r>
    </w:p>
    <w:p w:rsidR="00D136EF" w:rsidRPr="00D136EF" w:rsidRDefault="00D136EF" w:rsidP="00D136EF">
      <w:pPr>
        <w:suppressAutoHyphens/>
        <w:spacing w:after="0" w:line="240" w:lineRule="auto"/>
        <w:ind w:left="780"/>
        <w:jc w:val="both"/>
        <w:rPr>
          <w:rFonts w:ascii="Times New Roman" w:eastAsia="SimSun" w:hAnsi="Times New Roman" w:cs="Times New Roman"/>
          <w:spacing w:val="2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Муниципальный заказчик:</w:t>
      </w:r>
    </w:p>
    <w:p w:rsidR="00D136EF" w:rsidRPr="00D136EF" w:rsidRDefault="00D136EF" w:rsidP="00D136EF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D136EF" w:rsidRPr="00D136EF" w:rsidRDefault="00D136EF" w:rsidP="00D136EF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проводит анализ выполнения мероприятия;</w:t>
      </w:r>
      <w:r w:rsidRPr="00D136EF">
        <w:rPr>
          <w:rFonts w:ascii="Calibri" w:eastAsia="SimSun" w:hAnsi="Calibri" w:cs="Times New Roman"/>
          <w:color w:val="000000"/>
          <w:sz w:val="28"/>
          <w:szCs w:val="28"/>
          <w:lang w:eastAsia="ar-SA"/>
        </w:rPr>
        <w:t xml:space="preserve"> </w:t>
      </w:r>
    </w:p>
    <w:p w:rsidR="00D136EF" w:rsidRPr="00D136EF" w:rsidRDefault="00D136EF" w:rsidP="00D136EF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 xml:space="preserve">- несет ответственность за нецелевое и неэффективное использование выделенных в его распоряжение бюджетных средств; </w:t>
      </w:r>
    </w:p>
    <w:p w:rsidR="00D136EF" w:rsidRPr="00D136EF" w:rsidRDefault="00D136EF" w:rsidP="00D136EF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eastAsia="ar-SA"/>
        </w:rPr>
        <w:tab/>
        <w:t>- осуществляет согласование с координатором муниципальной программы возможных сроков выполнения мероприятия, предложений по объемам и источникам финансирования.</w:t>
      </w:r>
    </w:p>
    <w:p w:rsidR="00D136EF" w:rsidRPr="00D136EF" w:rsidRDefault="00D136EF" w:rsidP="00D136E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ab/>
        <w:t>Главный распорядитель (распорядитель) бюджетных средств в пределах полномочий, установленных бюджетным законодательством Российской Федерации:</w:t>
      </w:r>
    </w:p>
    <w:p w:rsidR="00D136EF" w:rsidRPr="00D136EF" w:rsidRDefault="00D136EF" w:rsidP="00D136EF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D136EF" w:rsidRPr="00D136EF" w:rsidRDefault="00D136EF" w:rsidP="00D136EF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бюджетным законодательством Российской Федерации.</w:t>
      </w:r>
    </w:p>
    <w:p w:rsidR="00D136EF" w:rsidRPr="00D136EF" w:rsidRDefault="00D136EF" w:rsidP="00D136EF">
      <w:pPr>
        <w:tabs>
          <w:tab w:val="left" w:pos="1466"/>
        </w:tabs>
        <w:suppressAutoHyphens/>
        <w:spacing w:after="0" w:line="240" w:lineRule="auto"/>
        <w:ind w:left="78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Исполнитель:</w:t>
      </w:r>
    </w:p>
    <w:p w:rsidR="00D136EF" w:rsidRPr="00D136EF" w:rsidRDefault="00D136EF" w:rsidP="00D136EF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обеспечивает реализацию мероприятия и проводит анализ его выполнения;</w:t>
      </w:r>
    </w:p>
    <w:p w:rsidR="00D136EF" w:rsidRPr="00D136EF" w:rsidRDefault="00D136EF" w:rsidP="00D136EF">
      <w:pPr>
        <w:suppressAutoHyphens/>
        <w:spacing w:after="0" w:line="240" w:lineRule="auto"/>
        <w:ind w:left="40" w:firstLine="740"/>
        <w:jc w:val="both"/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представляет отчетность координатору муниципальной программы о результатах выполнения основного мероприятия программы;</w:t>
      </w:r>
    </w:p>
    <w:p w:rsidR="00D136EF" w:rsidRPr="00D136EF" w:rsidRDefault="00D136EF" w:rsidP="00D136EF">
      <w:pPr>
        <w:suppressAutoHyphens/>
        <w:spacing w:after="0" w:line="240" w:lineRule="auto"/>
        <w:ind w:left="40" w:firstLine="740"/>
        <w:jc w:val="both"/>
        <w:rPr>
          <w:rFonts w:ascii="Calibri" w:eastAsia="SimSun" w:hAnsi="Calibri" w:cs="Times New Roman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pacing w:val="2"/>
          <w:sz w:val="28"/>
          <w:szCs w:val="28"/>
          <w:lang w:eastAsia="ar-SA"/>
        </w:rPr>
        <w:t>- осуществляет иные полномочия, установленные муниципальной программой.</w:t>
      </w:r>
    </w:p>
    <w:p w:rsidR="00D136EF" w:rsidRPr="00D136EF" w:rsidRDefault="00D136EF" w:rsidP="00D136EF">
      <w:pPr>
        <w:shd w:val="clear" w:color="auto" w:fill="FFFFFF"/>
        <w:suppressAutoHyphens/>
        <w:spacing w:after="0" w:line="240" w:lineRule="auto"/>
        <w:ind w:left="36" w:firstLine="673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ind w:left="453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ind w:left="4536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Начальник отдела по </w:t>
      </w:r>
    </w:p>
    <w:p w:rsidR="00D136EF" w:rsidRPr="00D136EF" w:rsidRDefault="00D136EF" w:rsidP="00D136EF">
      <w:pPr>
        <w:suppressAutoHyphens/>
        <w:spacing w:after="0" w:line="240" w:lineRule="auto"/>
        <w:jc w:val="both"/>
        <w:rPr>
          <w:rFonts w:ascii="Calibri" w:eastAsia="SimSun" w:hAnsi="Calibri" w:cs="Times New Roman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общим и правовым вопросам</w:t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ab/>
      </w:r>
      <w:proofErr w:type="spellStart"/>
      <w:r w:rsidRPr="00D136EF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>О.Ю.Калитк</w:t>
      </w:r>
      <w:proofErr w:type="spellEnd"/>
    </w:p>
    <w:p w:rsidR="00D136EF" w:rsidRPr="00D136EF" w:rsidRDefault="00D136EF" w:rsidP="00D136EF">
      <w:pPr>
        <w:spacing w:after="0" w:line="240" w:lineRule="auto"/>
        <w:rPr>
          <w:rFonts w:ascii="Calibri" w:eastAsia="SimSun" w:hAnsi="Calibri" w:cs="Times New Roman"/>
          <w:lang w:eastAsia="ar-SA"/>
        </w:rPr>
        <w:sectPr w:rsidR="00D136EF" w:rsidRPr="00D136EF">
          <w:pgSz w:w="11906" w:h="16838"/>
          <w:pgMar w:top="1134" w:right="567" w:bottom="504" w:left="1701" w:header="720" w:footer="720" w:gutter="0"/>
          <w:cols w:space="720"/>
        </w:sectPr>
      </w:pPr>
    </w:p>
    <w:p w:rsidR="00D136EF" w:rsidRPr="00D136EF" w:rsidRDefault="00D136EF" w:rsidP="00D136EF">
      <w:pPr>
        <w:suppressAutoHyphens/>
        <w:spacing w:after="0" w:line="240" w:lineRule="auto"/>
        <w:ind w:left="9923" w:firstLineChars="50" w:firstLine="140"/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</w:pP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Приложение к паспорту программы</w:t>
      </w:r>
    </w:p>
    <w:p w:rsidR="00D136EF" w:rsidRPr="00D136EF" w:rsidRDefault="00D136EF" w:rsidP="00D136EF">
      <w:pPr>
        <w:suppressAutoHyphens/>
        <w:spacing w:after="0" w:line="240" w:lineRule="auto"/>
        <w:ind w:left="9923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color w:val="000000"/>
          <w:sz w:val="27"/>
          <w:szCs w:val="27"/>
          <w:lang w:eastAsia="ar-SA"/>
        </w:rPr>
        <w:t>«Развитие культуры» на 2023 год</w:t>
      </w:r>
    </w:p>
    <w:p w:rsidR="00D136EF" w:rsidRPr="00D136EF" w:rsidRDefault="00D136EF" w:rsidP="00D136EF">
      <w:pPr>
        <w:suppressAutoHyphens/>
        <w:spacing w:after="0" w:line="240" w:lineRule="auto"/>
        <w:ind w:left="6096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</w:pPr>
      <w:r w:rsidRPr="00D136EF"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  <w:t xml:space="preserve">ПЕРЕЧЕНЬ ОСНОВНЫХ МЕРОПРИЯТИЙ МУНИЦИПАЛЬНОЙ ПРОГРАММЫ </w:t>
      </w: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</w:pPr>
      <w:r w:rsidRPr="00D136EF">
        <w:rPr>
          <w:rFonts w:ascii="Times New Roman" w:eastAsia="SimSun" w:hAnsi="Times New Roman" w:cs="Times New Roman"/>
          <w:b/>
          <w:color w:val="000000"/>
          <w:sz w:val="28"/>
          <w:szCs w:val="28"/>
          <w:lang w:eastAsia="ar-SA"/>
        </w:rPr>
        <w:t>«Развитие культуры» на 2023 год</w:t>
      </w:r>
    </w:p>
    <w:p w:rsidR="00D136EF" w:rsidRPr="00D136EF" w:rsidRDefault="00D136EF" w:rsidP="00D136EF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shd w:val="clear" w:color="auto" w:fill="FFFFFF"/>
          <w:lang w:eastAsia="ar-SA"/>
        </w:r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53"/>
        <w:gridCol w:w="3163"/>
        <w:gridCol w:w="2115"/>
        <w:gridCol w:w="1365"/>
        <w:gridCol w:w="1185"/>
        <w:gridCol w:w="4605"/>
        <w:gridCol w:w="2124"/>
      </w:tblGrid>
      <w:tr w:rsidR="00D136EF" w:rsidRPr="00D136EF" w:rsidTr="00D136EF">
        <w:trPr>
          <w:trHeight w:val="1545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№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п/п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Наименование мероприятия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Источники финансирования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 xml:space="preserve">Объем </w:t>
            </w:r>
            <w:proofErr w:type="spellStart"/>
            <w:proofErr w:type="gramStart"/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финан-сирования</w:t>
            </w:r>
            <w:proofErr w:type="spellEnd"/>
            <w:proofErr w:type="gramEnd"/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,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всего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(тыс. руб.)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2023 год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Непосредственный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результат реализации мероприятия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EF" w:rsidRPr="00D136EF" w:rsidRDefault="00D136EF" w:rsidP="00D136EF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shd w:val="clear" w:color="auto" w:fill="FFFFFF"/>
                <w:lang w:eastAsia="ar-SA"/>
              </w:rPr>
              <w:t>Участник муниципальной программы</w:t>
            </w:r>
          </w:p>
          <w:p w:rsidR="00D136EF" w:rsidRPr="00D136EF" w:rsidRDefault="00D136EF" w:rsidP="00D136EF">
            <w:pPr>
              <w:shd w:val="clear" w:color="auto" w:fill="FFFFFF"/>
              <w:suppressAutoHyphens/>
              <w:spacing w:after="0" w:line="240" w:lineRule="auto"/>
              <w:jc w:val="center"/>
              <w:textAlignment w:val="baseline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25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</w:t>
            </w:r>
          </w:p>
        </w:tc>
        <w:tc>
          <w:tcPr>
            <w:tcW w:w="3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2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3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4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</w:t>
            </w:r>
          </w:p>
        </w:tc>
        <w:tc>
          <w:tcPr>
            <w:tcW w:w="4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9</w:t>
            </w:r>
          </w:p>
        </w:tc>
      </w:tr>
      <w:tr w:rsidR="00D136EF" w:rsidRPr="00D136EF" w:rsidTr="00D136EF">
        <w:trPr>
          <w:trHeight w:val="341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1.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Расходы на обеспечение деятельности (оказание услуг) муниципальных учреждений (МБУ «Культура»), в том числе: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8 224,8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8 224,8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>Расширение и улучшение качества услуг, сохранение культурных ресурсов, создание условий и предпосылок для удовлетворения культурных потребностей, запросов и интересов различных групп населения Нововеличковского сельского поселения, создание благоприятных условий для творческой деятельности, формирование нормативного, организационного, информационного, кадрового обеспечения для сохранения единого культурного пространства, создание условий для массового отдыха в Нововеличковском сельском поселении Динского района.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D136EF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D136EF" w:rsidRPr="00D136EF" w:rsidTr="00D136EF">
        <w:trPr>
          <w:trHeight w:val="341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8 224,8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8 224,8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36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41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280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90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1.1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>Исполнение муниципального задания МБУ «Культура»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8 224,8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8 224,8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18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8 224,8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8 224,8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78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423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638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lastRenderedPageBreak/>
              <w:t>2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Поддержка муниципальных учреждений культуры по осуществлению капитального ремонта Дома культуры ст. Нововеличковской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50 010,0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50 010,0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Реализация мероприятия по осуществлению капитального ремонта Дома культуры по адресу станица Нововеличковская, улица Красная 55, в целях решения социально значимых вопросов местного значения.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D136EF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D136EF" w:rsidRPr="00D136EF" w:rsidTr="00D136EF">
        <w:trPr>
          <w:trHeight w:val="9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val="en-US"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949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2.1 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6EF" w:rsidRPr="00D136EF" w:rsidRDefault="00D136EF" w:rsidP="00D136EF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</w:t>
            </w:r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 мероприятия по осуществлению капитального ремонта дома культуры по адресу станица Нововеличковская, улица Красная 55, в целях решения социально значимых вопросов местного значения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>Реализация мероприятия по осуществлению капитального ремонта дома культуры по адресу станица Нововеличковская, улица Красная 55, в целях решения социально значимых вопросов местного значения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D136EF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50 000,0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182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282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2.2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D136EF" w:rsidRPr="00D136EF" w:rsidRDefault="00D136EF" w:rsidP="00D136EF">
            <w:pPr>
              <w:suppressAutoHyphens/>
              <w:spacing w:after="200" w:line="276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 xml:space="preserve">Осуществление </w:t>
            </w:r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 мероприятия по переоценки оборудования и перерасчета проектной стоимости на объект" Капитальный ремонт дома культуры по адресу </w:t>
            </w:r>
            <w:proofErr w:type="spellStart"/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>ст.Нововеличковская</w:t>
            </w:r>
            <w:proofErr w:type="spellEnd"/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>ул.Красная</w:t>
            </w:r>
            <w:proofErr w:type="spellEnd"/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 55"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10,0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Реализация мероприятия по переоценки оборудования и перерасчета проектной стоимости на объект" Капитальный ремонт дома культуры по адресу </w:t>
            </w:r>
            <w:proofErr w:type="spellStart"/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>ст.Нововеличковская</w:t>
            </w:r>
            <w:proofErr w:type="spellEnd"/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>ул.Красная</w:t>
            </w:r>
            <w:proofErr w:type="spellEnd"/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 55"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D136EF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D136EF" w:rsidRPr="00D136EF" w:rsidTr="00D136EF">
        <w:trPr>
          <w:trHeight w:val="37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10,0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9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9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751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98"/>
        </w:trPr>
        <w:tc>
          <w:tcPr>
            <w:tcW w:w="7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316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Осуществление мероприятия в области надзора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245,7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245,7</w:t>
            </w:r>
          </w:p>
        </w:tc>
        <w:tc>
          <w:tcPr>
            <w:tcW w:w="460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Реализация  мероприятия в области надзора за выполнением работ по  капитальному ремонту дома культуры по адресу станица Нововеличковская, улица Красная 55.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МБУ </w:t>
            </w: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«Культура», подрядчик</w:t>
            </w:r>
          </w:p>
        </w:tc>
      </w:tr>
      <w:tr w:rsidR="00D136EF" w:rsidRPr="00D136EF" w:rsidTr="00D136EF">
        <w:trPr>
          <w:trHeight w:val="320"/>
        </w:trPr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245,7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245,70</w:t>
            </w:r>
          </w:p>
        </w:tc>
        <w:tc>
          <w:tcPr>
            <w:tcW w:w="4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57"/>
        </w:trPr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57"/>
        </w:trPr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865"/>
        </w:trPr>
        <w:tc>
          <w:tcPr>
            <w:tcW w:w="7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136EF">
              <w:rPr>
                <w:rFonts w:ascii="Times New Roman" w:eastAsia="Times New Roma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lastRenderedPageBreak/>
              <w:t>4.</w:t>
            </w: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Мероприятия, посвященные памятным датам, знаменательным </w:t>
            </w:r>
            <w:proofErr w:type="gramStart"/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>событиям :</w:t>
            </w:r>
            <w:proofErr w:type="gramEnd"/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приобретение </w:t>
            </w:r>
            <w:proofErr w:type="gramStart"/>
            <w:r w:rsidRPr="00D136EF">
              <w:rPr>
                <w:rFonts w:ascii="Times New Roman" w:eastAsia="SimSun" w:hAnsi="Times New Roman" w:cs="Times New Roman"/>
                <w:lang w:eastAsia="ar-SA"/>
              </w:rPr>
              <w:t>венков,  свечей</w:t>
            </w:r>
            <w:proofErr w:type="gramEnd"/>
            <w:r w:rsidRPr="00D136EF">
              <w:rPr>
                <w:rFonts w:ascii="Times New Roman" w:eastAsia="SimSun" w:hAnsi="Times New Roman" w:cs="Times New Roman"/>
                <w:lang w:eastAsia="ar-SA"/>
              </w:rPr>
              <w:t>-лампадных, гирлянд, ритуальных;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цветов на митинги и акции Памяти. Приобретение фоторамок; изготовление баннеров военно-патриотической направленности; поздравительных баннеров.</w:t>
            </w:r>
          </w:p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Приобретение флагов (</w:t>
            </w:r>
            <w:proofErr w:type="spellStart"/>
            <w:proofErr w:type="gramStart"/>
            <w:r w:rsidRPr="00D136EF">
              <w:rPr>
                <w:rFonts w:ascii="Times New Roman" w:eastAsia="SimSun" w:hAnsi="Times New Roman" w:cs="Times New Roman"/>
                <w:lang w:eastAsia="ar-SA"/>
              </w:rPr>
              <w:t>малые,большие</w:t>
            </w:r>
            <w:proofErr w:type="spellEnd"/>
            <w:proofErr w:type="gramEnd"/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), грамот, кубков для награждения, </w:t>
            </w:r>
            <w:proofErr w:type="spellStart"/>
            <w:r w:rsidRPr="00D136EF">
              <w:rPr>
                <w:rFonts w:ascii="Times New Roman" w:eastAsia="SimSun" w:hAnsi="Times New Roman" w:cs="Times New Roman"/>
                <w:lang w:eastAsia="ar-SA"/>
              </w:rPr>
              <w:t>открыток,приветственных</w:t>
            </w:r>
            <w:proofErr w:type="spellEnd"/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 адресов. И</w:t>
            </w:r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>зготовление тематических стендов.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всего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350,0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tabs>
                <w:tab w:val="left" w:pos="288"/>
                <w:tab w:val="center" w:pos="530"/>
              </w:tabs>
              <w:suppressAutoHyphens/>
              <w:spacing w:after="0" w:line="240" w:lineRule="auto"/>
              <w:ind w:firstLineChars="150" w:firstLine="330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>350,0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color w:val="000000"/>
                <w:lang w:eastAsia="ar-SA"/>
              </w:rPr>
              <w:t xml:space="preserve">Проведение мероприятий, посвященных памятным датам и знаменательным событиям </w:t>
            </w: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 xml:space="preserve">Отдел по общим и правовым вопросам администрации Нововеличковского сельского поселения, </w:t>
            </w:r>
            <w:r w:rsidRPr="00D136EF"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  <w:t xml:space="preserve">МБУ «Культура», </w:t>
            </w:r>
            <w:r w:rsidRPr="00D136EF">
              <w:rPr>
                <w:rFonts w:ascii="Times New Roman" w:eastAsia="SimSun" w:hAnsi="Times New Roman" w:cs="Times New Roman"/>
                <w:lang w:eastAsia="ar-SA"/>
              </w:rPr>
              <w:t>подрядчик</w:t>
            </w:r>
          </w:p>
        </w:tc>
      </w:tr>
      <w:tr w:rsidR="00D136EF" w:rsidRPr="00D136EF" w:rsidTr="00D136EF">
        <w:trPr>
          <w:trHeight w:val="28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350,0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000000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350,0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74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17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bCs/>
                <w:color w:val="000000"/>
                <w:spacing w:val="3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lang w:eastAsia="ar-SA"/>
              </w:rPr>
              <w:t>Всего по муниципальной программе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bCs/>
                <w:lang w:eastAsia="ar-SA"/>
              </w:rPr>
              <w:t>Всего: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lang w:eastAsia="ru-RU"/>
              </w:rPr>
              <w:t>58 830,5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lang w:eastAsia="ru-RU"/>
              </w:rPr>
              <w:t>58 830,5</w:t>
            </w:r>
          </w:p>
        </w:tc>
        <w:tc>
          <w:tcPr>
            <w:tcW w:w="4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136EF" w:rsidRPr="00D136EF" w:rsidRDefault="00D136EF" w:rsidP="00D136EF">
            <w:pPr>
              <w:suppressAutoHyphens/>
              <w:snapToGrid w:val="0"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местный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lang w:eastAsia="ru-RU"/>
              </w:rPr>
              <w:t>8 830,5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b/>
                <w:lang w:eastAsia="ru-RU"/>
              </w:rPr>
              <w:t>8 830,5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краевой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val="en-US" w:eastAsia="ru-RU"/>
              </w:rPr>
            </w:pPr>
            <w:r w:rsidRPr="00D136EF">
              <w:rPr>
                <w:rFonts w:ascii="Times New Roman" w:eastAsia="SimSun" w:hAnsi="Times New Roman" w:cs="Times New Roman"/>
                <w:b/>
                <w:lang w:eastAsia="ru-RU"/>
              </w:rPr>
              <w:t>50 000,0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b/>
                <w:lang w:eastAsia="ru-RU"/>
              </w:rPr>
            </w:pPr>
            <w:r w:rsidRPr="00D136EF">
              <w:rPr>
                <w:rFonts w:ascii="Times New Roman" w:eastAsia="SimSun" w:hAnsi="Times New Roman" w:cs="Times New Roman"/>
                <w:b/>
                <w:lang w:eastAsia="ru-RU"/>
              </w:rPr>
              <w:t>50 000,0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rPr>
          <w:trHeight w:val="360"/>
        </w:trPr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федеральный бюджет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  <w:tr w:rsidR="00D136EF" w:rsidRPr="00D136EF" w:rsidTr="00D136EF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31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внебюджетные источники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136EF" w:rsidRPr="00D136EF" w:rsidRDefault="00D136EF" w:rsidP="00D136EF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lang w:eastAsia="ar-SA"/>
              </w:rPr>
            </w:pPr>
            <w:r w:rsidRPr="00D136EF">
              <w:rPr>
                <w:rFonts w:ascii="Times New Roman" w:eastAsia="SimSun" w:hAnsi="Times New Roman" w:cs="Times New Roman"/>
                <w:lang w:eastAsia="ar-SA"/>
              </w:rPr>
              <w:t>-</w:t>
            </w:r>
          </w:p>
        </w:tc>
        <w:tc>
          <w:tcPr>
            <w:tcW w:w="4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  <w:tc>
          <w:tcPr>
            <w:tcW w:w="212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136EF" w:rsidRPr="00D136EF" w:rsidRDefault="00D136EF" w:rsidP="00D136EF">
            <w:pPr>
              <w:spacing w:after="0" w:line="240" w:lineRule="auto"/>
              <w:rPr>
                <w:rFonts w:ascii="Times New Roman" w:eastAsia="SimSun" w:hAnsi="Times New Roman" w:cs="Times New Roman"/>
                <w:lang w:eastAsia="ar-SA"/>
              </w:rPr>
            </w:pPr>
          </w:p>
        </w:tc>
      </w:tr>
    </w:tbl>
    <w:tbl>
      <w:tblPr>
        <w:tblStyle w:val="a3"/>
        <w:tblpPr w:leftFromText="180" w:rightFromText="180" w:vertAnchor="text" w:tblpX="16379" w:tblpY="-14945"/>
        <w:tblOverlap w:val="never"/>
        <w:tblW w:w="2180" w:type="dxa"/>
        <w:tblInd w:w="0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2180"/>
      </w:tblGrid>
      <w:tr w:rsidR="00D136EF" w:rsidRPr="00D136EF" w:rsidTr="00D136EF">
        <w:trPr>
          <w:trHeight w:val="3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6EF" w:rsidRPr="00D136EF" w:rsidRDefault="00D136EF" w:rsidP="00D136EF">
            <w:pPr>
              <w:suppressAutoHyphens/>
              <w:rPr>
                <w:sz w:val="28"/>
                <w:szCs w:val="28"/>
                <w:lang w:eastAsia="ar-SA"/>
              </w:rPr>
            </w:pPr>
          </w:p>
          <w:p w:rsidR="00D136EF" w:rsidRPr="00D136EF" w:rsidRDefault="00D136EF" w:rsidP="00D136EF">
            <w:pPr>
              <w:suppressAutoHyphens/>
              <w:rPr>
                <w:sz w:val="28"/>
                <w:szCs w:val="28"/>
                <w:lang w:eastAsia="ar-SA"/>
              </w:rPr>
            </w:pPr>
          </w:p>
        </w:tc>
      </w:tr>
    </w:tbl>
    <w:p w:rsidR="00D136EF" w:rsidRPr="00D136EF" w:rsidRDefault="00D136EF" w:rsidP="00D136E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D136EF" w:rsidRPr="00D136EF" w:rsidRDefault="00D136EF" w:rsidP="00D136EF">
      <w:pPr>
        <w:suppressAutoHyphens/>
        <w:spacing w:after="0" w:line="240" w:lineRule="auto"/>
        <w:rPr>
          <w:rFonts w:ascii="Times New Roman" w:eastAsia="SimSun" w:hAnsi="Times New Roman" w:cs="Times New Roman"/>
          <w:b/>
          <w:sz w:val="28"/>
          <w:lang w:eastAsia="ar-SA"/>
        </w:rPr>
      </w:pP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>Начальник отдела по общим и правовым вопросам</w:t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proofErr w:type="spellStart"/>
      <w:r w:rsidRPr="00D136EF">
        <w:rPr>
          <w:rFonts w:ascii="Times New Roman" w:eastAsia="SimSun" w:hAnsi="Times New Roman" w:cs="Times New Roman"/>
          <w:sz w:val="28"/>
          <w:szCs w:val="28"/>
          <w:lang w:eastAsia="ar-SA"/>
        </w:rPr>
        <w:t>О.Ю.Калитка</w:t>
      </w:r>
      <w:proofErr w:type="spellEnd"/>
    </w:p>
    <w:p w:rsidR="00D136EF" w:rsidRPr="00D136EF" w:rsidRDefault="00D136EF" w:rsidP="00D136EF">
      <w:pPr>
        <w:spacing w:after="0" w:line="240" w:lineRule="auto"/>
        <w:rPr>
          <w:rFonts w:ascii="Times New Roman" w:eastAsia="SimSun" w:hAnsi="Times New Roman" w:cs="Times New Roman"/>
          <w:b/>
          <w:sz w:val="28"/>
          <w:lang w:eastAsia="ar-SA"/>
        </w:rPr>
        <w:sectPr w:rsidR="00D136EF" w:rsidRPr="00D136EF">
          <w:pgSz w:w="16838" w:h="11906" w:orient="landscape"/>
          <w:pgMar w:top="1134" w:right="709" w:bottom="568" w:left="567" w:header="720" w:footer="720" w:gutter="0"/>
          <w:cols w:space="720"/>
        </w:sectPr>
      </w:pPr>
    </w:p>
    <w:p w:rsidR="0027204E" w:rsidRDefault="0027204E" w:rsidP="00D136EF">
      <w:pPr>
        <w:suppressAutoHyphens/>
        <w:spacing w:after="0" w:line="240" w:lineRule="auto"/>
        <w:jc w:val="center"/>
      </w:pPr>
    </w:p>
    <w:sectPr w:rsidR="00272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jaVu Sans">
    <w:charset w:val="CC"/>
    <w:family w:val="swiss"/>
    <w:pitch w:val="default"/>
    <w:sig w:usb0="E7000EFF" w:usb1="5200F5FF" w:usb2="0A242021" w:usb3="00000000" w:csb0="600001B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spacing w:val="1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540" w:hanging="360"/>
      </w:pPr>
      <w:rPr>
        <w:spacing w:val="1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1EF"/>
    <w:rsid w:val="0027204E"/>
    <w:rsid w:val="00D136EF"/>
    <w:rsid w:val="00D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4EDF4"/>
  <w15:chartTrackingRefBased/>
  <w15:docId w15:val="{805EEEE0-F399-4CB9-9B97-B9696CB5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6EF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4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800459.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2975</Words>
  <Characters>16959</Characters>
  <Application>Microsoft Office Word</Application>
  <DocSecurity>0</DocSecurity>
  <Lines>141</Lines>
  <Paragraphs>39</Paragraphs>
  <ScaleCrop>false</ScaleCrop>
  <Company/>
  <LinksUpToDate>false</LinksUpToDate>
  <CharactersWithSpaces>19895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Рабочий</cp:lastModifiedBy>
  <cp:revision>3</cp:revision>
  <dcterms:created xsi:type="dcterms:W3CDTF">2023-11-01T10:45:00Z</dcterms:created>
  <dcterms:modified xsi:type="dcterms:W3CDTF">2023-11-01T10:45:00Z</dcterms:modified>
</cp:coreProperties>
</file>