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B1" w:rsidRPr="00FC61B1" w:rsidRDefault="00FC61B1" w:rsidP="00FC61B1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Calibri" w:eastAsia="Times New Roman" w:hAnsi="Calibri" w:cs="Times New Roman"/>
          <w:i/>
          <w:iCs/>
          <w:color w:val="FFFFFF"/>
          <w:sz w:val="24"/>
          <w:szCs w:val="24"/>
          <w:lang w:eastAsia="ru-RU"/>
        </w:rPr>
      </w:pPr>
      <w:r w:rsidRPr="00FC61B1">
        <w:rPr>
          <w:rFonts w:ascii="Calibri" w:eastAsia="Times New Roman" w:hAnsi="Calibri" w:cs="Times New Roman"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 wp14:anchorId="646C7D70" wp14:editId="31151259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B1" w:rsidRPr="00FC61B1" w:rsidRDefault="00FC61B1" w:rsidP="00FC61B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C61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FC61B1" w:rsidRPr="00FC61B1" w:rsidRDefault="00FC61B1" w:rsidP="00FC61B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C61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FC61B1" w:rsidRPr="00FC61B1" w:rsidRDefault="00FC61B1" w:rsidP="00FC61B1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C61B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FC61B1" w:rsidRPr="00FC61B1" w:rsidRDefault="00FC61B1" w:rsidP="00FC61B1">
      <w:pPr>
        <w:spacing w:after="0" w:line="240" w:lineRule="auto"/>
        <w:contextualSpacing/>
        <w:mirrorIndents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C61B1" w:rsidRPr="00FC61B1" w:rsidRDefault="00FC61B1" w:rsidP="00FC61B1">
      <w:pPr>
        <w:spacing w:after="200" w:line="240" w:lineRule="auto"/>
        <w:mirrorIndents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19.12.2023</w:t>
      </w: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477</w:t>
      </w:r>
    </w:p>
    <w:p w:rsidR="00FC61B1" w:rsidRPr="00FC61B1" w:rsidRDefault="00FC61B1" w:rsidP="00FC61B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Нововеличковская</w:t>
      </w:r>
    </w:p>
    <w:p w:rsidR="00FC61B1" w:rsidRPr="00FC61B1" w:rsidRDefault="00FC61B1" w:rsidP="00FC61B1">
      <w:pPr>
        <w:autoSpaceDE w:val="0"/>
        <w:autoSpaceDN w:val="0"/>
        <w:adjustRightInd w:val="0"/>
        <w:spacing w:after="0" w:line="240" w:lineRule="auto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B1" w:rsidRPr="00FC61B1" w:rsidRDefault="00FC61B1" w:rsidP="00FC61B1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B1" w:rsidRPr="00FC61B1" w:rsidRDefault="00FC61B1" w:rsidP="00FC61B1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B1" w:rsidRPr="00FC61B1" w:rsidRDefault="00FC61B1" w:rsidP="00FC61B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FC61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в постановление администрации Нововеличковского сельского поселения Динского района от 27.10.2023 № 336 «Об утверждении лимитов топливно-энергетических ресурсов (электроэнергия, тепловая энергия и горюче-смазочные материалы) и связи на 2024 год для учреждений, финансируемых из бюджета Нововеличковского сельского поселения Динского района</w:t>
      </w:r>
    </w:p>
    <w:bookmarkEnd w:id="0"/>
    <w:p w:rsidR="00FC61B1" w:rsidRPr="00FC61B1" w:rsidRDefault="00FC61B1" w:rsidP="00FC61B1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B1" w:rsidRPr="00FC61B1" w:rsidRDefault="00FC61B1" w:rsidP="00FC61B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B1" w:rsidRPr="00FC61B1" w:rsidRDefault="00FC61B1" w:rsidP="00FC61B1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B1" w:rsidRPr="00FC61B1" w:rsidRDefault="00FC61B1" w:rsidP="00FC61B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приказами департамента государственного регулирования тарифов Краснодарского края от 06.12.2023 № 119/2023-т «О внесении изменения в приказ региональной энергетической комиссии – департамента цен и тарифов Краснодарского края от 28.10.2019 № 111/2019-т «Об установлении тарифов на тепловую энергию», от 06.12.2023 № 116/2023-т «О внесении изменения в приказ региональной энергетической комиссии – департамента цен и тарифов Краснодарского края от 27.11.2020 № 196/2020-т «Об установлении тарифов на тепловую энергию», в целях усиления контроля за целевым использованием бюджетных средств, руководствуясь пунктом 1 статьи 8 Устава Нововеличковского сельского поселения Динского района        п о с т а н о в л я ю:</w:t>
      </w:r>
    </w:p>
    <w:p w:rsidR="00FC61B1" w:rsidRPr="00FC61B1" w:rsidRDefault="00FC61B1" w:rsidP="00FC6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Нововеличковского сельского поселения Динского района от 27.10.2023 № 336 «Об утверждении лимитов потребления топливно-энергетических ресурсов (электроэнергия, тепловая энергия и горюче-смазочные материалы) на 2024 год для учреждений, финансируемых из бюджета Нововеличковского сельского поселения Динского района» изложив приложение № 3 в новой редакции (прилагается).</w:t>
      </w:r>
    </w:p>
    <w:p w:rsidR="00FC61B1" w:rsidRPr="00FC61B1" w:rsidRDefault="00FC61B1" w:rsidP="00FC6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финансов и муниципальных закупок администрации                            Нововеличковского сельского поселения Динского района (Вуймина) осуществлять строгий контроль за соблюдением лимитов топливно-энергетических ресурсов учреждениями, финансируемыми из бюджета Нововеличковского сельского поселения Динского района.</w:t>
      </w:r>
    </w:p>
    <w:p w:rsidR="00FC61B1" w:rsidRPr="00FC61B1" w:rsidRDefault="00FC61B1" w:rsidP="00FC61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общим и правовым вопросам администрации Нововеличковского сельского поселения Динского района (Калитка) разместить </w:t>
      </w: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на официальном сайте Нововеличковского сельского поселения Динского района в сети Интернет.</w:t>
      </w:r>
    </w:p>
    <w:p w:rsidR="00FC61B1" w:rsidRPr="00FC61B1" w:rsidRDefault="00FC61B1" w:rsidP="00FC61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FC61B1" w:rsidRPr="00FC61B1" w:rsidRDefault="00FC61B1" w:rsidP="00FC61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подписания.</w:t>
      </w:r>
    </w:p>
    <w:p w:rsidR="00FC61B1" w:rsidRPr="00FC61B1" w:rsidRDefault="00FC61B1" w:rsidP="00FC61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B1" w:rsidRPr="00FC61B1" w:rsidRDefault="00FC61B1" w:rsidP="00FC61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B1" w:rsidRPr="00FC61B1" w:rsidRDefault="00FC61B1" w:rsidP="00FC61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1B1" w:rsidRPr="00FC61B1" w:rsidRDefault="00FC61B1" w:rsidP="00FC61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Исполняющий обязанности главы </w:t>
      </w:r>
    </w:p>
    <w:p w:rsidR="00FC61B1" w:rsidRPr="00FC61B1" w:rsidRDefault="00FC61B1" w:rsidP="00FC61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 сельского поселения</w:t>
      </w: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И.Л. Кочетков</w:t>
      </w:r>
    </w:p>
    <w:p w:rsidR="00FC61B1" w:rsidRPr="00FC61B1" w:rsidRDefault="00FC61B1" w:rsidP="00FC61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61B1" w:rsidRPr="00FC61B1" w:rsidRDefault="00FC61B1" w:rsidP="00FC61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61B1" w:rsidRPr="00FC61B1" w:rsidRDefault="00FC61B1" w:rsidP="00FC61B1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C61B1" w:rsidRPr="00FC61B1" w:rsidRDefault="00FC61B1" w:rsidP="00FC61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C61B1" w:rsidRPr="00FC61B1" w:rsidSect="00B5134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6"/>
      </w:tblGrid>
      <w:tr w:rsidR="00FC61B1" w:rsidRPr="00FC61B1" w:rsidTr="003E2E9C">
        <w:trPr>
          <w:trHeight w:val="1700"/>
        </w:trPr>
        <w:tc>
          <w:tcPr>
            <w:tcW w:w="8897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61B1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61B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61B1">
              <w:rPr>
                <w:rFonts w:ascii="Times New Roman" w:hAnsi="Times New Roman" w:cs="Times New Roman"/>
                <w:sz w:val="28"/>
                <w:szCs w:val="28"/>
              </w:rPr>
              <w:t xml:space="preserve">Нововеличковского сельского поселения 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61B1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района 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61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19.12.2023 г.</w:t>
            </w:r>
            <w:r w:rsidRPr="00FC61B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</w:tbl>
    <w:p w:rsidR="00FC61B1" w:rsidRPr="00FC61B1" w:rsidRDefault="00FC61B1" w:rsidP="00FC61B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ЛИМИТЫ</w:t>
      </w: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потребления тепловой энергии предприятиями и организациями, финансируемыми из бюджета </w:t>
      </w:r>
    </w:p>
    <w:p w:rsidR="00FC61B1" w:rsidRPr="00FC61B1" w:rsidRDefault="00FC61B1" w:rsidP="00FC61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 на 2024 год</w:t>
      </w:r>
    </w:p>
    <w:p w:rsidR="00FC61B1" w:rsidRPr="00FC61B1" w:rsidRDefault="00FC61B1" w:rsidP="00FC61B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992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1914"/>
        <w:gridCol w:w="425"/>
        <w:gridCol w:w="1134"/>
        <w:gridCol w:w="992"/>
        <w:gridCol w:w="1205"/>
        <w:gridCol w:w="850"/>
        <w:gridCol w:w="1206"/>
        <w:gridCol w:w="1055"/>
        <w:gridCol w:w="850"/>
        <w:gridCol w:w="856"/>
        <w:gridCol w:w="1046"/>
        <w:gridCol w:w="1217"/>
        <w:gridCol w:w="929"/>
        <w:gridCol w:w="1318"/>
      </w:tblGrid>
      <w:tr w:rsidR="00FC61B1" w:rsidRPr="00FC61B1" w:rsidTr="003E2E9C">
        <w:trPr>
          <w:cantSplit/>
          <w:trHeight w:val="392"/>
          <w:jc w:val="center"/>
        </w:trPr>
        <w:tc>
          <w:tcPr>
            <w:tcW w:w="995" w:type="dxa"/>
            <w:vMerge w:val="restart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914" w:type="dxa"/>
            <w:vMerge w:val="restart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25" w:type="dxa"/>
            <w:vMerge w:val="restart"/>
            <w:textDirection w:val="btLr"/>
          </w:tcPr>
          <w:p w:rsidR="00FC61B1" w:rsidRPr="00FC61B1" w:rsidRDefault="00FC61B1" w:rsidP="00FC61B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Вид услуги</w:t>
            </w:r>
          </w:p>
        </w:tc>
        <w:tc>
          <w:tcPr>
            <w:tcW w:w="1134" w:type="dxa"/>
            <w:vMerge w:val="restart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97" w:type="dxa"/>
            <w:gridSpan w:val="2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2056" w:type="dxa"/>
            <w:gridSpan w:val="2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055" w:type="dxa"/>
            <w:vMerge w:val="restart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Тариф, руб.</w:t>
            </w:r>
          </w:p>
        </w:tc>
        <w:tc>
          <w:tcPr>
            <w:tcW w:w="1706" w:type="dxa"/>
            <w:gridSpan w:val="2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63" w:type="dxa"/>
            <w:gridSpan w:val="2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2247" w:type="dxa"/>
            <w:gridSpan w:val="2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Всего на год</w:t>
            </w:r>
          </w:p>
        </w:tc>
      </w:tr>
      <w:tr w:rsidR="00FC61B1" w:rsidRPr="00FC61B1" w:rsidTr="003E2E9C">
        <w:trPr>
          <w:trHeight w:val="1056"/>
          <w:jc w:val="center"/>
        </w:trPr>
        <w:tc>
          <w:tcPr>
            <w:tcW w:w="995" w:type="dxa"/>
            <w:vMerge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Merge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61B1" w:rsidRPr="00FC61B1" w:rsidRDefault="00FC61B1" w:rsidP="00FC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FC61B1" w:rsidRPr="00FC61B1" w:rsidRDefault="00FC61B1" w:rsidP="00FC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FC61B1" w:rsidRPr="00FC61B1" w:rsidRDefault="00FC61B1" w:rsidP="00FC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:rsidR="00FC61B1" w:rsidRPr="00FC61B1" w:rsidRDefault="00FC61B1" w:rsidP="00FC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FC61B1" w:rsidRPr="00FC61B1" w:rsidRDefault="00FC61B1" w:rsidP="00FC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5" w:type="dxa"/>
          </w:tcPr>
          <w:p w:rsidR="00FC61B1" w:rsidRPr="00FC61B1" w:rsidRDefault="00FC61B1" w:rsidP="00FC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850" w:type="dxa"/>
          </w:tcPr>
          <w:p w:rsidR="00FC61B1" w:rsidRPr="00FC61B1" w:rsidRDefault="00FC61B1" w:rsidP="00FC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FC61B1" w:rsidRPr="00FC61B1" w:rsidRDefault="00FC61B1" w:rsidP="00FC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FC61B1" w:rsidRPr="00FC61B1" w:rsidRDefault="00FC61B1" w:rsidP="00FC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:rsidR="00FC61B1" w:rsidRPr="00FC61B1" w:rsidRDefault="00FC61B1" w:rsidP="00FC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FC61B1" w:rsidRPr="00FC61B1" w:rsidRDefault="00FC61B1" w:rsidP="00FC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06" w:type="dxa"/>
          </w:tcPr>
          <w:p w:rsidR="00FC61B1" w:rsidRPr="00FC61B1" w:rsidRDefault="00FC61B1" w:rsidP="00FC6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55" w:type="dxa"/>
            <w:vMerge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ляемого тепла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856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46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ляемого тепла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17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929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потреб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ляемого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тепла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318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FC61B1" w:rsidRPr="00FC61B1" w:rsidTr="003E2E9C">
        <w:trPr>
          <w:trHeight w:val="708"/>
          <w:jc w:val="center"/>
        </w:trPr>
        <w:tc>
          <w:tcPr>
            <w:tcW w:w="995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Администрация НСП</w:t>
            </w:r>
          </w:p>
        </w:tc>
        <w:tc>
          <w:tcPr>
            <w:tcW w:w="1914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Здание Дома культуры ул. Красная, 55</w:t>
            </w:r>
          </w:p>
        </w:tc>
        <w:tc>
          <w:tcPr>
            <w:tcW w:w="425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992" w:type="dxa"/>
            <w:vAlign w:val="center"/>
          </w:tcPr>
          <w:p w:rsidR="00FC61B1" w:rsidRPr="00FC61B1" w:rsidRDefault="00FC61B1" w:rsidP="00FC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127,089</w:t>
            </w:r>
          </w:p>
        </w:tc>
        <w:tc>
          <w:tcPr>
            <w:tcW w:w="1205" w:type="dxa"/>
            <w:vAlign w:val="center"/>
          </w:tcPr>
          <w:p w:rsidR="00FC61B1" w:rsidRPr="00FC61B1" w:rsidRDefault="00FC61B1" w:rsidP="00FC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357 803,83</w:t>
            </w:r>
          </w:p>
        </w:tc>
        <w:tc>
          <w:tcPr>
            <w:tcW w:w="850" w:type="dxa"/>
            <w:vAlign w:val="center"/>
          </w:tcPr>
          <w:p w:rsidR="00FC61B1" w:rsidRPr="00FC61B1" w:rsidRDefault="00FC61B1" w:rsidP="00FC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10,301</w:t>
            </w:r>
          </w:p>
        </w:tc>
        <w:tc>
          <w:tcPr>
            <w:tcW w:w="1206" w:type="dxa"/>
            <w:vAlign w:val="center"/>
          </w:tcPr>
          <w:p w:rsidR="00FC61B1" w:rsidRPr="00FC61B1" w:rsidRDefault="00FC61B1" w:rsidP="00FC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29 001,23</w:t>
            </w:r>
          </w:p>
        </w:tc>
        <w:tc>
          <w:tcPr>
            <w:tcW w:w="1055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850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89,128</w:t>
            </w:r>
          </w:p>
        </w:tc>
        <w:tc>
          <w:tcPr>
            <w:tcW w:w="1217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250 929,19</w:t>
            </w:r>
          </w:p>
        </w:tc>
        <w:tc>
          <w:tcPr>
            <w:tcW w:w="929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226,518</w:t>
            </w:r>
          </w:p>
        </w:tc>
        <w:tc>
          <w:tcPr>
            <w:tcW w:w="1318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637 734,25</w:t>
            </w:r>
          </w:p>
        </w:tc>
      </w:tr>
      <w:tr w:rsidR="00FC61B1" w:rsidRPr="00FC61B1" w:rsidTr="003E2E9C">
        <w:trPr>
          <w:trHeight w:val="345"/>
          <w:jc w:val="center"/>
        </w:trPr>
        <w:tc>
          <w:tcPr>
            <w:tcW w:w="995" w:type="dxa"/>
            <w:vMerge w:val="restart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МКУ «ОДА НСП»</w:t>
            </w:r>
          </w:p>
        </w:tc>
        <w:tc>
          <w:tcPr>
            <w:tcW w:w="1914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 (ул. Красная, 53)</w:t>
            </w:r>
          </w:p>
        </w:tc>
        <w:tc>
          <w:tcPr>
            <w:tcW w:w="425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</w:tcPr>
          <w:p w:rsidR="00FC61B1" w:rsidRPr="00FC61B1" w:rsidRDefault="00FC61B1" w:rsidP="00FC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1B1" w:rsidRPr="00FC61B1" w:rsidRDefault="00FC61B1" w:rsidP="00FC61B1">
            <w:pPr>
              <w:jc w:val="center"/>
              <w:rPr>
                <w:rFonts w:ascii="Calibri" w:hAnsi="Calibri" w:cs="Times New Roman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992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28,653</w:t>
            </w:r>
          </w:p>
        </w:tc>
        <w:tc>
          <w:tcPr>
            <w:tcW w:w="1205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80 669,08</w:t>
            </w:r>
          </w:p>
        </w:tc>
        <w:tc>
          <w:tcPr>
            <w:tcW w:w="850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2,626</w:t>
            </w:r>
          </w:p>
        </w:tc>
        <w:tc>
          <w:tcPr>
            <w:tcW w:w="120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7 393,19</w:t>
            </w:r>
          </w:p>
        </w:tc>
        <w:tc>
          <w:tcPr>
            <w:tcW w:w="1055" w:type="dxa"/>
          </w:tcPr>
          <w:p w:rsidR="00FC61B1" w:rsidRPr="00FC61B1" w:rsidRDefault="00FC61B1" w:rsidP="00FC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1B1" w:rsidRPr="00FC61B1" w:rsidRDefault="00FC61B1" w:rsidP="00FC61B1">
            <w:pPr>
              <w:jc w:val="center"/>
              <w:rPr>
                <w:rFonts w:ascii="Calibri" w:hAnsi="Calibri" w:cs="Times New Roman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850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20,68</w:t>
            </w:r>
          </w:p>
        </w:tc>
        <w:tc>
          <w:tcPr>
            <w:tcW w:w="1217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58 222,06</w:t>
            </w:r>
          </w:p>
        </w:tc>
        <w:tc>
          <w:tcPr>
            <w:tcW w:w="929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51,959</w:t>
            </w:r>
          </w:p>
        </w:tc>
        <w:tc>
          <w:tcPr>
            <w:tcW w:w="1318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146 284,33</w:t>
            </w:r>
          </w:p>
        </w:tc>
      </w:tr>
      <w:tr w:rsidR="00FC61B1" w:rsidRPr="00FC61B1" w:rsidTr="003E2E9C">
        <w:trPr>
          <w:trHeight w:val="345"/>
          <w:jc w:val="center"/>
        </w:trPr>
        <w:tc>
          <w:tcPr>
            <w:tcW w:w="995" w:type="dxa"/>
            <w:vMerge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Нежилое здание ул. Бежко, 11а</w:t>
            </w:r>
          </w:p>
        </w:tc>
        <w:tc>
          <w:tcPr>
            <w:tcW w:w="425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FC61B1" w:rsidRPr="00FC61B1" w:rsidRDefault="00FC61B1" w:rsidP="00FC61B1">
            <w:pPr>
              <w:jc w:val="center"/>
              <w:rPr>
                <w:rFonts w:ascii="Calibri" w:hAnsi="Calibri" w:cs="Times New Roman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992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1205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45 665,46</w:t>
            </w:r>
          </w:p>
        </w:tc>
        <w:tc>
          <w:tcPr>
            <w:tcW w:w="850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1,486</w:t>
            </w:r>
          </w:p>
        </w:tc>
        <w:tc>
          <w:tcPr>
            <w:tcW w:w="120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4 183,65</w:t>
            </w:r>
          </w:p>
        </w:tc>
        <w:tc>
          <w:tcPr>
            <w:tcW w:w="1055" w:type="dxa"/>
            <w:vAlign w:val="center"/>
          </w:tcPr>
          <w:p w:rsidR="00FC61B1" w:rsidRPr="00FC61B1" w:rsidRDefault="00FC61B1" w:rsidP="00FC61B1">
            <w:pPr>
              <w:jc w:val="center"/>
              <w:rPr>
                <w:rFonts w:ascii="Calibri" w:hAnsi="Calibri" w:cs="Times New Roman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850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11,707</w:t>
            </w:r>
          </w:p>
        </w:tc>
        <w:tc>
          <w:tcPr>
            <w:tcW w:w="1217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32 959,65</w:t>
            </w:r>
          </w:p>
        </w:tc>
        <w:tc>
          <w:tcPr>
            <w:tcW w:w="929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29,413</w:t>
            </w:r>
          </w:p>
        </w:tc>
        <w:tc>
          <w:tcPr>
            <w:tcW w:w="1318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82 808,76</w:t>
            </w:r>
          </w:p>
        </w:tc>
      </w:tr>
      <w:tr w:rsidR="00FC61B1" w:rsidRPr="00FC61B1" w:rsidTr="003E2E9C">
        <w:trPr>
          <w:trHeight w:val="559"/>
          <w:jc w:val="center"/>
        </w:trPr>
        <w:tc>
          <w:tcPr>
            <w:tcW w:w="995" w:type="dxa"/>
            <w:vMerge w:val="restart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МБУ «Культура» НСП</w:t>
            </w:r>
          </w:p>
        </w:tc>
        <w:tc>
          <w:tcPr>
            <w:tcW w:w="1914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Здание библиотеки ул. Красная, 44</w:t>
            </w:r>
          </w:p>
        </w:tc>
        <w:tc>
          <w:tcPr>
            <w:tcW w:w="425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FC61B1" w:rsidRPr="00FC61B1" w:rsidRDefault="00FC61B1" w:rsidP="00FC61B1">
            <w:pPr>
              <w:jc w:val="center"/>
              <w:rPr>
                <w:rFonts w:ascii="Calibri" w:hAnsi="Calibri" w:cs="Times New Roman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992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15,929</w:t>
            </w:r>
          </w:p>
        </w:tc>
        <w:tc>
          <w:tcPr>
            <w:tcW w:w="1205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44846,19</w:t>
            </w:r>
          </w:p>
        </w:tc>
        <w:tc>
          <w:tcPr>
            <w:tcW w:w="850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20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4 110,45</w:t>
            </w:r>
          </w:p>
        </w:tc>
        <w:tc>
          <w:tcPr>
            <w:tcW w:w="1055" w:type="dxa"/>
            <w:vAlign w:val="center"/>
          </w:tcPr>
          <w:p w:rsidR="00FC61B1" w:rsidRPr="00FC61B1" w:rsidRDefault="00FC61B1" w:rsidP="00FC61B1">
            <w:pPr>
              <w:jc w:val="center"/>
              <w:rPr>
                <w:rFonts w:ascii="Calibri" w:hAnsi="Calibri" w:cs="Times New Roman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2 815,38</w:t>
            </w:r>
          </w:p>
        </w:tc>
        <w:tc>
          <w:tcPr>
            <w:tcW w:w="850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11,497</w:t>
            </w:r>
          </w:p>
        </w:tc>
        <w:tc>
          <w:tcPr>
            <w:tcW w:w="1217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32 368,42</w:t>
            </w:r>
          </w:p>
        </w:tc>
        <w:tc>
          <w:tcPr>
            <w:tcW w:w="929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28,886</w:t>
            </w:r>
          </w:p>
        </w:tc>
        <w:tc>
          <w:tcPr>
            <w:tcW w:w="1318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81 325,06</w:t>
            </w:r>
          </w:p>
        </w:tc>
      </w:tr>
      <w:tr w:rsidR="00FC61B1" w:rsidRPr="00FC61B1" w:rsidTr="003E2E9C">
        <w:trPr>
          <w:trHeight w:val="559"/>
          <w:jc w:val="center"/>
        </w:trPr>
        <w:tc>
          <w:tcPr>
            <w:tcW w:w="995" w:type="dxa"/>
            <w:vMerge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культуры, ст. Воронцовская, </w:t>
            </w:r>
          </w:p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</w:tc>
        <w:tc>
          <w:tcPr>
            <w:tcW w:w="425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134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3 304,25</w:t>
            </w:r>
          </w:p>
        </w:tc>
        <w:tc>
          <w:tcPr>
            <w:tcW w:w="992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70,665</w:t>
            </w:r>
          </w:p>
        </w:tc>
        <w:tc>
          <w:tcPr>
            <w:tcW w:w="1205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233 494,83</w:t>
            </w:r>
          </w:p>
        </w:tc>
        <w:tc>
          <w:tcPr>
            <w:tcW w:w="850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5,728</w:t>
            </w:r>
          </w:p>
        </w:tc>
        <w:tc>
          <w:tcPr>
            <w:tcW w:w="120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18 926,74</w:t>
            </w:r>
          </w:p>
        </w:tc>
        <w:tc>
          <w:tcPr>
            <w:tcW w:w="1055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3 621,51</w:t>
            </w:r>
          </w:p>
        </w:tc>
        <w:tc>
          <w:tcPr>
            <w:tcW w:w="850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49,558</w:t>
            </w:r>
          </w:p>
        </w:tc>
        <w:tc>
          <w:tcPr>
            <w:tcW w:w="1217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179 474,79</w:t>
            </w:r>
          </w:p>
        </w:tc>
        <w:tc>
          <w:tcPr>
            <w:tcW w:w="929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125,951</w:t>
            </w:r>
          </w:p>
        </w:tc>
        <w:tc>
          <w:tcPr>
            <w:tcW w:w="1318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431 896,36</w:t>
            </w:r>
          </w:p>
        </w:tc>
      </w:tr>
      <w:tr w:rsidR="00FC61B1" w:rsidRPr="00FC61B1" w:rsidTr="003E2E9C">
        <w:trPr>
          <w:trHeight w:val="419"/>
          <w:jc w:val="center"/>
        </w:trPr>
        <w:tc>
          <w:tcPr>
            <w:tcW w:w="995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14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C61B1" w:rsidRPr="00FC61B1" w:rsidRDefault="00FC61B1" w:rsidP="00FC61B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258,556</w:t>
            </w:r>
          </w:p>
        </w:tc>
        <w:tc>
          <w:tcPr>
            <w:tcW w:w="1205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762 479,39</w:t>
            </w:r>
          </w:p>
        </w:tc>
        <w:tc>
          <w:tcPr>
            <w:tcW w:w="850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21,601</w:t>
            </w:r>
          </w:p>
        </w:tc>
        <w:tc>
          <w:tcPr>
            <w:tcW w:w="120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63 615,26</w:t>
            </w:r>
          </w:p>
        </w:tc>
        <w:tc>
          <w:tcPr>
            <w:tcW w:w="1055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182,57</w:t>
            </w:r>
          </w:p>
        </w:tc>
        <w:tc>
          <w:tcPr>
            <w:tcW w:w="1217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553 954,11</w:t>
            </w:r>
          </w:p>
        </w:tc>
        <w:tc>
          <w:tcPr>
            <w:tcW w:w="929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462,727</w:t>
            </w:r>
          </w:p>
        </w:tc>
        <w:tc>
          <w:tcPr>
            <w:tcW w:w="1318" w:type="dxa"/>
            <w:vAlign w:val="center"/>
          </w:tcPr>
          <w:p w:rsidR="00FC61B1" w:rsidRPr="00FC61B1" w:rsidRDefault="00FC61B1" w:rsidP="00FC61B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1B1">
              <w:rPr>
                <w:rFonts w:ascii="Times New Roman" w:hAnsi="Times New Roman" w:cs="Times New Roman"/>
                <w:sz w:val="20"/>
                <w:szCs w:val="20"/>
              </w:rPr>
              <w:t>1 380 048,76</w:t>
            </w:r>
          </w:p>
        </w:tc>
      </w:tr>
    </w:tbl>
    <w:p w:rsidR="00FC61B1" w:rsidRPr="00FC61B1" w:rsidRDefault="00FC61B1" w:rsidP="00FC61B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B1" w:rsidRPr="00FC61B1" w:rsidRDefault="00FC61B1" w:rsidP="00FC61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отдела ЖКХ, малого и среднего бизнеса,</w:t>
      </w:r>
    </w:p>
    <w:p w:rsidR="00FC61B1" w:rsidRPr="00FC61B1" w:rsidRDefault="00FC61B1" w:rsidP="00FC61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информатизации и связи администрации </w:t>
      </w:r>
    </w:p>
    <w:p w:rsidR="00FC61B1" w:rsidRPr="00FC61B1" w:rsidRDefault="00FC61B1" w:rsidP="00FC61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sectPr w:rsidR="00FC61B1" w:rsidRPr="00FC61B1" w:rsidSect="00C31888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сельского поселения </w:t>
      </w: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C61B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6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О.Г. Марук</w:t>
      </w:r>
    </w:p>
    <w:p w:rsidR="0027204E" w:rsidRDefault="0027204E" w:rsidP="00FC61B1">
      <w:pPr>
        <w:spacing w:after="0" w:line="240" w:lineRule="auto"/>
        <w:contextualSpacing/>
        <w:jc w:val="center"/>
      </w:pPr>
    </w:p>
    <w:sectPr w:rsidR="0027204E" w:rsidSect="007F70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9D"/>
    <w:rsid w:val="0027204E"/>
    <w:rsid w:val="006D589D"/>
    <w:rsid w:val="00FC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67A9"/>
  <w15:chartTrackingRefBased/>
  <w15:docId w15:val="{CD486C93-F07E-4F9D-B456-293B6DED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1B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C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2023-12-20T12:52:00Z</dcterms:created>
  <dcterms:modified xsi:type="dcterms:W3CDTF">2023-12-20T12:53:00Z</dcterms:modified>
</cp:coreProperties>
</file>