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8E6313" w:rsidRDefault="001A0C45" w:rsidP="00ED152C">
      <w:pPr>
        <w:spacing w:line="240" w:lineRule="auto"/>
        <w:jc w:val="center"/>
        <w:rPr>
          <w:rFonts w:ascii="Times New Roman" w:eastAsia="Times New Roman" w:hAnsi="Times New Roman" w:cs="Times New Roman"/>
          <w:b/>
          <w:color w:val="auto"/>
          <w:sz w:val="28"/>
          <w:szCs w:val="28"/>
        </w:rPr>
      </w:pPr>
      <w:bookmarkStart w:id="0" w:name="_Toc472352439"/>
      <w:r w:rsidRPr="001A0C45">
        <w:rPr>
          <w:rFonts w:ascii="Times New Roman" w:eastAsia="Times New Roman" w:hAnsi="Times New Roman" w:cs="Times New Roman"/>
          <w:b/>
          <w:noProof/>
          <w:color w:val="auto"/>
          <w:sz w:val="28"/>
          <w:szCs w:val="28"/>
        </w:rPr>
        <w:drawing>
          <wp:inline distT="0" distB="0" distL="0" distR="0">
            <wp:extent cx="449580" cy="518160"/>
            <wp:effectExtent l="0" t="0" r="7620" b="0"/>
            <wp:docPr id="29" name="Рисунок 29" descr="Описание: Нововеличковское СП динского р-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Нововеличковское СП динского р-на"/>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9580" cy="518160"/>
                    </a:xfrm>
                    <a:prstGeom prst="rect">
                      <a:avLst/>
                    </a:prstGeom>
                    <a:noFill/>
                    <a:ln>
                      <a:noFill/>
                    </a:ln>
                  </pic:spPr>
                </pic:pic>
              </a:graphicData>
            </a:graphic>
          </wp:inline>
        </w:drawing>
      </w:r>
    </w:p>
    <w:p w:rsidR="00ED152C" w:rsidRPr="00ED152C" w:rsidRDefault="00ED152C" w:rsidP="00ED152C">
      <w:pPr>
        <w:spacing w:line="240" w:lineRule="auto"/>
        <w:jc w:val="center"/>
        <w:rPr>
          <w:rFonts w:ascii="Times New Roman" w:eastAsia="Times New Roman" w:hAnsi="Times New Roman" w:cs="Times New Roman"/>
          <w:b/>
          <w:color w:val="auto"/>
          <w:sz w:val="28"/>
          <w:szCs w:val="28"/>
        </w:rPr>
      </w:pPr>
      <w:r w:rsidRPr="00ED152C">
        <w:rPr>
          <w:rFonts w:ascii="Times New Roman" w:eastAsia="Times New Roman" w:hAnsi="Times New Roman" w:cs="Times New Roman"/>
          <w:b/>
          <w:color w:val="auto"/>
          <w:sz w:val="28"/>
          <w:szCs w:val="28"/>
        </w:rPr>
        <w:t xml:space="preserve">СОВЕТ НОВОВЕЛИЧКОВСКОГО СЕЛЬСКОГО ПОСЕЛЕНИЯ </w:t>
      </w:r>
    </w:p>
    <w:p w:rsidR="00ED152C" w:rsidRPr="00ED152C" w:rsidRDefault="00ED152C" w:rsidP="00ED152C">
      <w:pPr>
        <w:spacing w:line="240" w:lineRule="auto"/>
        <w:ind w:left="-142" w:firstLine="709"/>
        <w:jc w:val="center"/>
        <w:rPr>
          <w:rFonts w:ascii="Times New Roman" w:eastAsia="Times New Roman" w:hAnsi="Times New Roman" w:cs="Times New Roman"/>
          <w:b/>
          <w:color w:val="auto"/>
          <w:sz w:val="28"/>
          <w:szCs w:val="28"/>
        </w:rPr>
      </w:pPr>
      <w:r w:rsidRPr="00ED152C">
        <w:rPr>
          <w:rFonts w:ascii="Times New Roman" w:eastAsia="Times New Roman" w:hAnsi="Times New Roman" w:cs="Times New Roman"/>
          <w:b/>
          <w:color w:val="auto"/>
          <w:sz w:val="28"/>
          <w:szCs w:val="28"/>
        </w:rPr>
        <w:t>ДИНСКОГО РАЙОНА</w:t>
      </w:r>
    </w:p>
    <w:p w:rsidR="00ED152C" w:rsidRPr="00ED152C" w:rsidRDefault="00ED152C" w:rsidP="00ED152C">
      <w:pPr>
        <w:spacing w:line="240" w:lineRule="auto"/>
        <w:jc w:val="center"/>
        <w:rPr>
          <w:rFonts w:ascii="Times New Roman" w:eastAsia="Times New Roman" w:hAnsi="Times New Roman" w:cs="Times New Roman"/>
          <w:b/>
          <w:color w:val="auto"/>
          <w:sz w:val="28"/>
          <w:szCs w:val="28"/>
        </w:rPr>
      </w:pPr>
    </w:p>
    <w:p w:rsidR="00ED152C" w:rsidRPr="00ED152C" w:rsidRDefault="00ED152C" w:rsidP="00ED152C">
      <w:pPr>
        <w:spacing w:line="240" w:lineRule="auto"/>
        <w:jc w:val="center"/>
        <w:rPr>
          <w:rFonts w:ascii="Times New Roman" w:eastAsia="Calibri" w:hAnsi="Times New Roman" w:cs="Times New Roman"/>
          <w:b/>
          <w:bCs/>
          <w:color w:val="auto"/>
          <w:sz w:val="28"/>
          <w:szCs w:val="28"/>
        </w:rPr>
      </w:pPr>
      <w:r w:rsidRPr="00ED152C">
        <w:rPr>
          <w:rFonts w:ascii="Times New Roman" w:eastAsia="Calibri" w:hAnsi="Times New Roman" w:cs="Times New Roman"/>
          <w:b/>
          <w:color w:val="auto"/>
          <w:sz w:val="28"/>
          <w:szCs w:val="28"/>
        </w:rPr>
        <w:t>РЕШЕНИЕ</w:t>
      </w:r>
    </w:p>
    <w:p w:rsidR="00ED152C" w:rsidRPr="00ED152C" w:rsidRDefault="001A0C45" w:rsidP="00ED152C">
      <w:pPr>
        <w:widowControl w:val="0"/>
        <w:autoSpaceDE w:val="0"/>
        <w:autoSpaceDN w:val="0"/>
        <w:adjustRightInd w:val="0"/>
        <w:spacing w:line="240" w:lineRule="auto"/>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о</w:t>
      </w:r>
      <w:r w:rsidR="00ED152C" w:rsidRPr="00ED152C">
        <w:rPr>
          <w:rFonts w:ascii="Times New Roman" w:eastAsia="Times New Roman" w:hAnsi="Times New Roman" w:cs="Times New Roman"/>
          <w:color w:val="auto"/>
          <w:sz w:val="28"/>
          <w:szCs w:val="28"/>
        </w:rPr>
        <w:t>т</w:t>
      </w:r>
      <w:r>
        <w:rPr>
          <w:rFonts w:ascii="Times New Roman" w:eastAsia="Times New Roman" w:hAnsi="Times New Roman" w:cs="Times New Roman"/>
          <w:color w:val="auto"/>
          <w:sz w:val="28"/>
          <w:szCs w:val="28"/>
        </w:rPr>
        <w:t xml:space="preserve"> </w:t>
      </w:r>
      <w:r w:rsidRPr="001A0C45">
        <w:rPr>
          <w:rFonts w:ascii="Times New Roman" w:eastAsia="Times New Roman" w:hAnsi="Times New Roman" w:cs="Times New Roman"/>
          <w:color w:val="auto"/>
          <w:sz w:val="28"/>
          <w:szCs w:val="28"/>
          <w:u w:val="single"/>
        </w:rPr>
        <w:t>27.04.2021</w:t>
      </w:r>
      <w:r w:rsidR="00835F20">
        <w:rPr>
          <w:rFonts w:ascii="Times New Roman" w:eastAsia="Times New Roman" w:hAnsi="Times New Roman" w:cs="Times New Roman"/>
          <w:color w:val="auto"/>
          <w:sz w:val="28"/>
          <w:szCs w:val="28"/>
        </w:rPr>
        <w:tab/>
      </w:r>
      <w:r w:rsidR="00835F20">
        <w:rPr>
          <w:rFonts w:ascii="Times New Roman" w:eastAsia="Times New Roman" w:hAnsi="Times New Roman" w:cs="Times New Roman"/>
          <w:color w:val="auto"/>
          <w:sz w:val="28"/>
          <w:szCs w:val="28"/>
        </w:rPr>
        <w:tab/>
      </w:r>
      <w:r w:rsidR="00835F20">
        <w:rPr>
          <w:rFonts w:ascii="Times New Roman" w:eastAsia="Times New Roman" w:hAnsi="Times New Roman" w:cs="Times New Roman"/>
          <w:color w:val="auto"/>
          <w:sz w:val="28"/>
          <w:szCs w:val="28"/>
        </w:rPr>
        <w:tab/>
        <w:t xml:space="preserve">     </w:t>
      </w:r>
      <w:r>
        <w:rPr>
          <w:rFonts w:ascii="Times New Roman" w:eastAsia="Times New Roman" w:hAnsi="Times New Roman" w:cs="Times New Roman"/>
          <w:color w:val="auto"/>
          <w:sz w:val="28"/>
          <w:szCs w:val="28"/>
        </w:rPr>
        <w:t xml:space="preserve">                    </w:t>
      </w:r>
      <w:r w:rsidR="00835F20">
        <w:rPr>
          <w:rFonts w:ascii="Times New Roman" w:eastAsia="Times New Roman" w:hAnsi="Times New Roman" w:cs="Times New Roman"/>
          <w:color w:val="auto"/>
          <w:sz w:val="28"/>
          <w:szCs w:val="28"/>
        </w:rPr>
        <w:t xml:space="preserve">                  </w:t>
      </w:r>
      <w:r w:rsidR="000379B1">
        <w:rPr>
          <w:rFonts w:ascii="Times New Roman" w:eastAsia="Times New Roman" w:hAnsi="Times New Roman" w:cs="Times New Roman"/>
          <w:color w:val="auto"/>
          <w:sz w:val="28"/>
          <w:szCs w:val="28"/>
        </w:rPr>
        <w:tab/>
      </w:r>
      <w:r w:rsidR="000379B1">
        <w:rPr>
          <w:rFonts w:ascii="Times New Roman" w:eastAsia="Times New Roman" w:hAnsi="Times New Roman" w:cs="Times New Roman"/>
          <w:color w:val="auto"/>
          <w:sz w:val="28"/>
          <w:szCs w:val="28"/>
        </w:rPr>
        <w:tab/>
      </w:r>
      <w:r w:rsidR="00ED152C" w:rsidRPr="00ED152C">
        <w:rPr>
          <w:rFonts w:ascii="Times New Roman" w:eastAsia="Times New Roman" w:hAnsi="Times New Roman" w:cs="Times New Roman"/>
          <w:color w:val="auto"/>
          <w:sz w:val="28"/>
          <w:szCs w:val="28"/>
        </w:rPr>
        <w:t xml:space="preserve">№ </w:t>
      </w:r>
      <w:r w:rsidRPr="001A0C45">
        <w:rPr>
          <w:rFonts w:ascii="Times New Roman" w:eastAsia="Times New Roman" w:hAnsi="Times New Roman" w:cs="Times New Roman"/>
          <w:color w:val="auto"/>
          <w:sz w:val="28"/>
          <w:szCs w:val="28"/>
          <w:u w:val="single"/>
        </w:rPr>
        <w:t>130-32/4</w:t>
      </w:r>
    </w:p>
    <w:p w:rsidR="00ED152C" w:rsidRPr="00ED152C" w:rsidRDefault="00ED152C" w:rsidP="00ED152C">
      <w:pPr>
        <w:widowControl w:val="0"/>
        <w:autoSpaceDE w:val="0"/>
        <w:autoSpaceDN w:val="0"/>
        <w:adjustRightInd w:val="0"/>
        <w:spacing w:line="240" w:lineRule="auto"/>
        <w:jc w:val="both"/>
        <w:rPr>
          <w:rFonts w:ascii="Times New Roman" w:eastAsia="Times New Roman" w:hAnsi="Times New Roman" w:cs="Times New Roman"/>
          <w:color w:val="auto"/>
          <w:sz w:val="28"/>
          <w:szCs w:val="28"/>
        </w:rPr>
      </w:pPr>
    </w:p>
    <w:p w:rsidR="00ED152C" w:rsidRPr="00ED152C" w:rsidRDefault="00ED152C" w:rsidP="00ED152C">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ED152C">
        <w:rPr>
          <w:rFonts w:ascii="Times New Roman" w:eastAsia="Times New Roman" w:hAnsi="Times New Roman" w:cs="Times New Roman"/>
          <w:color w:val="auto"/>
          <w:sz w:val="28"/>
          <w:szCs w:val="28"/>
        </w:rPr>
        <w:t>станица Нововеличковская</w:t>
      </w:r>
    </w:p>
    <w:p w:rsidR="00ED152C" w:rsidRDefault="00ED152C" w:rsidP="00ED152C">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p>
    <w:p w:rsidR="008E6313" w:rsidRDefault="008E6313" w:rsidP="00ED152C">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p>
    <w:p w:rsidR="008E6313" w:rsidRPr="00ED152C" w:rsidRDefault="008E6313" w:rsidP="00ED152C">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p>
    <w:p w:rsidR="00ED152C" w:rsidRPr="00ED152C" w:rsidRDefault="00ED152C" w:rsidP="00ED152C">
      <w:pPr>
        <w:widowControl w:val="0"/>
        <w:autoSpaceDE w:val="0"/>
        <w:autoSpaceDN w:val="0"/>
        <w:adjustRightInd w:val="0"/>
        <w:spacing w:line="240" w:lineRule="auto"/>
        <w:jc w:val="center"/>
        <w:outlineLvl w:val="0"/>
        <w:rPr>
          <w:rFonts w:ascii="Times New Roman" w:eastAsia="Times New Roman" w:hAnsi="Times New Roman" w:cs="Times New Roman"/>
          <w:b/>
          <w:bCs/>
          <w:color w:val="auto"/>
          <w:sz w:val="28"/>
          <w:szCs w:val="28"/>
        </w:rPr>
      </w:pPr>
      <w:r w:rsidRPr="00ED152C">
        <w:rPr>
          <w:rFonts w:ascii="Times New Roman" w:eastAsia="Times New Roman" w:hAnsi="Times New Roman" w:cs="Times New Roman"/>
          <w:b/>
          <w:bCs/>
          <w:color w:val="auto"/>
          <w:sz w:val="28"/>
          <w:szCs w:val="28"/>
        </w:rPr>
        <w:t>Об утверждении Правил</w:t>
      </w:r>
    </w:p>
    <w:p w:rsidR="00ED152C" w:rsidRPr="00ED152C" w:rsidRDefault="00ED152C" w:rsidP="00ED152C">
      <w:pPr>
        <w:widowControl w:val="0"/>
        <w:autoSpaceDE w:val="0"/>
        <w:autoSpaceDN w:val="0"/>
        <w:adjustRightInd w:val="0"/>
        <w:spacing w:line="240" w:lineRule="auto"/>
        <w:jc w:val="center"/>
        <w:outlineLvl w:val="0"/>
        <w:rPr>
          <w:rFonts w:ascii="Times New Roman" w:eastAsia="Times New Roman" w:hAnsi="Times New Roman" w:cs="Times New Roman"/>
          <w:b/>
          <w:bCs/>
          <w:color w:val="auto"/>
          <w:sz w:val="28"/>
          <w:szCs w:val="28"/>
        </w:rPr>
      </w:pPr>
      <w:r w:rsidRPr="00ED152C">
        <w:rPr>
          <w:rFonts w:ascii="Times New Roman" w:eastAsia="Times New Roman" w:hAnsi="Times New Roman" w:cs="Times New Roman"/>
          <w:b/>
          <w:bCs/>
          <w:color w:val="auto"/>
          <w:sz w:val="28"/>
          <w:szCs w:val="28"/>
        </w:rPr>
        <w:t>благоустройства и санитарного содержания территории</w:t>
      </w:r>
    </w:p>
    <w:p w:rsidR="00ED152C" w:rsidRPr="00ED152C" w:rsidRDefault="00ED152C" w:rsidP="00ED152C">
      <w:pPr>
        <w:widowControl w:val="0"/>
        <w:autoSpaceDE w:val="0"/>
        <w:autoSpaceDN w:val="0"/>
        <w:adjustRightInd w:val="0"/>
        <w:spacing w:line="240" w:lineRule="auto"/>
        <w:jc w:val="center"/>
        <w:outlineLvl w:val="0"/>
        <w:rPr>
          <w:rFonts w:ascii="Times New Roman" w:eastAsia="Times New Roman" w:hAnsi="Times New Roman" w:cs="Times New Roman"/>
          <w:b/>
          <w:bCs/>
          <w:color w:val="auto"/>
          <w:sz w:val="28"/>
          <w:szCs w:val="28"/>
        </w:rPr>
      </w:pPr>
      <w:r w:rsidRPr="00ED152C">
        <w:rPr>
          <w:rFonts w:ascii="Times New Roman" w:eastAsia="Times New Roman" w:hAnsi="Times New Roman" w:cs="Times New Roman"/>
          <w:b/>
          <w:bCs/>
          <w:color w:val="auto"/>
          <w:sz w:val="28"/>
          <w:szCs w:val="28"/>
        </w:rPr>
        <w:t>Нововеличковского сельского поселения Динского района</w:t>
      </w:r>
    </w:p>
    <w:p w:rsidR="00ED152C" w:rsidRDefault="00ED152C" w:rsidP="00ED152C">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p>
    <w:p w:rsidR="008E6313" w:rsidRDefault="008E6313" w:rsidP="00ED152C">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p>
    <w:p w:rsidR="00FA5A4A" w:rsidRPr="00D64DB7" w:rsidRDefault="00FA5A4A" w:rsidP="00FA5A4A">
      <w:pPr>
        <w:suppressAutoHyphens/>
        <w:spacing w:line="240" w:lineRule="auto"/>
        <w:ind w:firstLine="851"/>
        <w:jc w:val="both"/>
        <w:rPr>
          <w:rFonts w:ascii="Times New Roman" w:eastAsia="Times New Roman" w:hAnsi="Times New Roman" w:cs="Times New Roman"/>
          <w:color w:val="auto"/>
          <w:sz w:val="28"/>
          <w:szCs w:val="28"/>
          <w:lang w:eastAsia="ar-SA"/>
        </w:rPr>
      </w:pPr>
      <w:proofErr w:type="gramStart"/>
      <w:r w:rsidRPr="00D64DB7">
        <w:rPr>
          <w:rFonts w:ascii="Times New Roman" w:eastAsia="Times New Roman" w:hAnsi="Times New Roman" w:cs="Times New Roman"/>
          <w:color w:val="auto"/>
          <w:sz w:val="28"/>
          <w:szCs w:val="28"/>
        </w:rPr>
        <w:t>В соответствии с Градостроительным кодексом Российской Федерации, Федеральным законом от 06.10.2003 №</w:t>
      </w:r>
      <w:r w:rsidR="00864D17">
        <w:rPr>
          <w:rFonts w:ascii="Times New Roman" w:eastAsia="Times New Roman" w:hAnsi="Times New Roman" w:cs="Times New Roman"/>
          <w:color w:val="auto"/>
          <w:sz w:val="28"/>
          <w:szCs w:val="28"/>
        </w:rPr>
        <w:t xml:space="preserve"> </w:t>
      </w:r>
      <w:r w:rsidRPr="00D64DB7">
        <w:rPr>
          <w:rFonts w:ascii="Times New Roman" w:eastAsia="Times New Roman" w:hAnsi="Times New Roman" w:cs="Times New Roman"/>
          <w:color w:val="auto"/>
          <w:sz w:val="28"/>
          <w:szCs w:val="28"/>
        </w:rPr>
        <w:t>131-ФЗ «Об общих принципах организации местного самоуправления в Российской Федерации», Федеральным законом от 30.03.1999 № 52-ФЗ «О санитарно-эпидемиологическом благополучии населения», Законом Краснодарского края от 21.07.2008 № 1540-КЗ «Градостроительный кодекс Краснодарского края», приказом департамента жилищно-коммунального хозяйства Краснодарского края от 02.03.2012 № 34 «Об утверждении Методических рекомендаций по разработке норм и правил по благоустройству</w:t>
      </w:r>
      <w:proofErr w:type="gramEnd"/>
      <w:r w:rsidRPr="00D64DB7">
        <w:rPr>
          <w:rFonts w:ascii="Times New Roman" w:eastAsia="Times New Roman" w:hAnsi="Times New Roman" w:cs="Times New Roman"/>
          <w:color w:val="auto"/>
          <w:sz w:val="28"/>
          <w:szCs w:val="28"/>
        </w:rPr>
        <w:t xml:space="preserve"> территорий муниципальных образований»</w:t>
      </w:r>
      <w:r>
        <w:rPr>
          <w:rFonts w:ascii="Times New Roman" w:eastAsia="Times New Roman" w:hAnsi="Times New Roman" w:cs="Times New Roman"/>
          <w:color w:val="auto"/>
          <w:sz w:val="28"/>
          <w:szCs w:val="28"/>
        </w:rPr>
        <w:t xml:space="preserve"> </w:t>
      </w:r>
      <w:r w:rsidRPr="00D64DB7">
        <w:rPr>
          <w:rFonts w:ascii="Times New Roman" w:eastAsia="Times New Roman" w:hAnsi="Times New Roman" w:cs="Times New Roman"/>
          <w:color w:val="auto"/>
          <w:sz w:val="28"/>
          <w:szCs w:val="28"/>
        </w:rPr>
        <w:t xml:space="preserve">и руководствуясь </w:t>
      </w:r>
      <w:r w:rsidRPr="00DD03CA">
        <w:rPr>
          <w:rFonts w:ascii="Times New Roman" w:hAnsi="Times New Roman" w:cs="Times New Roman"/>
          <w:sz w:val="28"/>
          <w:szCs w:val="28"/>
        </w:rPr>
        <w:t>п. 11</w:t>
      </w:r>
      <w:r w:rsidR="00864D17">
        <w:rPr>
          <w:rFonts w:ascii="Times New Roman" w:hAnsi="Times New Roman" w:cs="Times New Roman"/>
          <w:sz w:val="28"/>
          <w:szCs w:val="28"/>
        </w:rPr>
        <w:t xml:space="preserve"> ч. 1</w:t>
      </w:r>
      <w:r w:rsidRPr="00DD03CA">
        <w:rPr>
          <w:rFonts w:ascii="Times New Roman" w:hAnsi="Times New Roman" w:cs="Times New Roman"/>
          <w:sz w:val="28"/>
          <w:szCs w:val="28"/>
        </w:rPr>
        <w:t xml:space="preserve"> ст. 26</w:t>
      </w:r>
      <w:r>
        <w:rPr>
          <w:sz w:val="28"/>
          <w:szCs w:val="28"/>
        </w:rPr>
        <w:t xml:space="preserve"> </w:t>
      </w:r>
      <w:r>
        <w:rPr>
          <w:rFonts w:ascii="Times New Roman" w:eastAsia="Times New Roman" w:hAnsi="Times New Roman" w:cs="Times New Roman"/>
          <w:color w:val="auto"/>
          <w:sz w:val="28"/>
          <w:szCs w:val="28"/>
        </w:rPr>
        <w:t>Устава</w:t>
      </w:r>
      <w:r w:rsidRPr="00D64DB7">
        <w:rPr>
          <w:rFonts w:ascii="Times New Roman" w:eastAsia="Times New Roman" w:hAnsi="Times New Roman" w:cs="Times New Roman"/>
          <w:color w:val="auto"/>
          <w:sz w:val="28"/>
          <w:szCs w:val="28"/>
        </w:rPr>
        <w:t xml:space="preserve"> Нововеличковского сельского поселения Динского района, Совет Нововеличковского сельского поселения Динского района, </w:t>
      </w:r>
      <w:proofErr w:type="spellStart"/>
      <w:proofErr w:type="gramStart"/>
      <w:r w:rsidRPr="00D64DB7">
        <w:rPr>
          <w:rFonts w:ascii="Times New Roman" w:eastAsia="Times New Roman" w:hAnsi="Times New Roman" w:cs="Times New Roman"/>
          <w:color w:val="auto"/>
          <w:sz w:val="28"/>
          <w:szCs w:val="28"/>
          <w:lang w:eastAsia="ar-SA"/>
        </w:rPr>
        <w:t>р</w:t>
      </w:r>
      <w:proofErr w:type="spellEnd"/>
      <w:proofErr w:type="gramEnd"/>
      <w:r w:rsidRPr="00D64DB7">
        <w:rPr>
          <w:rFonts w:ascii="Times New Roman" w:eastAsia="Times New Roman" w:hAnsi="Times New Roman" w:cs="Times New Roman"/>
          <w:color w:val="auto"/>
          <w:sz w:val="28"/>
          <w:szCs w:val="28"/>
          <w:lang w:eastAsia="ar-SA"/>
        </w:rPr>
        <w:t xml:space="preserve"> е </w:t>
      </w:r>
      <w:proofErr w:type="spellStart"/>
      <w:r w:rsidRPr="00D64DB7">
        <w:rPr>
          <w:rFonts w:ascii="Times New Roman" w:eastAsia="Times New Roman" w:hAnsi="Times New Roman" w:cs="Times New Roman"/>
          <w:color w:val="auto"/>
          <w:sz w:val="28"/>
          <w:szCs w:val="28"/>
          <w:lang w:eastAsia="ar-SA"/>
        </w:rPr>
        <w:t>ш</w:t>
      </w:r>
      <w:proofErr w:type="spellEnd"/>
      <w:r w:rsidRPr="00D64DB7">
        <w:rPr>
          <w:rFonts w:ascii="Times New Roman" w:eastAsia="Times New Roman" w:hAnsi="Times New Roman" w:cs="Times New Roman"/>
          <w:color w:val="auto"/>
          <w:sz w:val="28"/>
          <w:szCs w:val="28"/>
          <w:lang w:eastAsia="ar-SA"/>
        </w:rPr>
        <w:t xml:space="preserve"> и л:</w:t>
      </w:r>
    </w:p>
    <w:p w:rsidR="00FA5A4A" w:rsidRPr="00D64DB7" w:rsidRDefault="00FA5A4A" w:rsidP="00FA5A4A">
      <w:pPr>
        <w:widowControl w:val="0"/>
        <w:numPr>
          <w:ilvl w:val="0"/>
          <w:numId w:val="41"/>
        </w:numPr>
        <w:suppressAutoHyphens/>
        <w:autoSpaceDE w:val="0"/>
        <w:autoSpaceDN w:val="0"/>
        <w:adjustRightInd w:val="0"/>
        <w:spacing w:line="240" w:lineRule="auto"/>
        <w:ind w:left="0" w:firstLine="851"/>
        <w:jc w:val="both"/>
        <w:rPr>
          <w:rFonts w:ascii="Times New Roman" w:eastAsia="Times New Roman" w:hAnsi="Times New Roman" w:cs="Times New Roman"/>
          <w:color w:val="auto"/>
          <w:sz w:val="28"/>
          <w:szCs w:val="28"/>
          <w:lang w:eastAsia="ar-SA"/>
        </w:rPr>
      </w:pPr>
      <w:r w:rsidRPr="00D64DB7">
        <w:rPr>
          <w:rFonts w:ascii="Times New Roman" w:eastAsia="Times New Roman" w:hAnsi="Times New Roman" w:cs="Times New Roman"/>
          <w:color w:val="auto"/>
          <w:sz w:val="28"/>
          <w:szCs w:val="28"/>
          <w:lang w:eastAsia="ar-SA"/>
        </w:rPr>
        <w:t>Утвердить Правила благоустройства и санитарного содержания территории Нововеличковского сельского поселения Динского района (прилагается).</w:t>
      </w:r>
    </w:p>
    <w:p w:rsidR="00FA5A4A" w:rsidRPr="00D64DB7" w:rsidRDefault="00FA5A4A" w:rsidP="00FA5A4A">
      <w:pPr>
        <w:numPr>
          <w:ilvl w:val="0"/>
          <w:numId w:val="41"/>
        </w:numPr>
        <w:spacing w:line="240" w:lineRule="auto"/>
        <w:ind w:left="0" w:firstLine="851"/>
        <w:contextualSpacing/>
        <w:jc w:val="both"/>
        <w:rPr>
          <w:rFonts w:ascii="Times New Roman" w:eastAsia="Calibri" w:hAnsi="Times New Roman" w:cs="Times New Roman"/>
          <w:color w:val="auto"/>
          <w:sz w:val="28"/>
          <w:szCs w:val="28"/>
        </w:rPr>
      </w:pPr>
      <w:r w:rsidRPr="00D64DB7">
        <w:rPr>
          <w:rFonts w:ascii="Times New Roman" w:eastAsia="Calibri" w:hAnsi="Times New Roman" w:cs="Times New Roman"/>
          <w:color w:val="auto"/>
          <w:sz w:val="28"/>
          <w:szCs w:val="28"/>
        </w:rPr>
        <w:t xml:space="preserve">Администрации Нововеличковского сельского поселения </w:t>
      </w:r>
      <w:r w:rsidR="00864D17">
        <w:rPr>
          <w:rFonts w:ascii="Times New Roman" w:eastAsia="Calibri" w:hAnsi="Times New Roman" w:cs="Times New Roman"/>
          <w:color w:val="auto"/>
          <w:sz w:val="28"/>
          <w:szCs w:val="28"/>
        </w:rPr>
        <w:t>настоящее решение обнародовать</w:t>
      </w:r>
      <w:r w:rsidRPr="00D64DB7">
        <w:rPr>
          <w:rFonts w:ascii="Times New Roman" w:eastAsia="Calibri" w:hAnsi="Times New Roman" w:cs="Times New Roman"/>
          <w:color w:val="auto"/>
          <w:sz w:val="28"/>
          <w:szCs w:val="28"/>
        </w:rPr>
        <w:t xml:space="preserve"> в </w:t>
      </w:r>
      <w:r w:rsidR="00864D17">
        <w:rPr>
          <w:rFonts w:ascii="Times New Roman" w:eastAsia="Calibri" w:hAnsi="Times New Roman" w:cs="Times New Roman"/>
          <w:color w:val="auto"/>
          <w:sz w:val="28"/>
          <w:szCs w:val="28"/>
        </w:rPr>
        <w:t>установленном порядке</w:t>
      </w:r>
      <w:r w:rsidRPr="00D64DB7">
        <w:rPr>
          <w:rFonts w:ascii="Times New Roman" w:eastAsia="Calibri" w:hAnsi="Times New Roman" w:cs="Times New Roman"/>
          <w:color w:val="auto"/>
          <w:sz w:val="28"/>
          <w:szCs w:val="28"/>
        </w:rPr>
        <w:t xml:space="preserve"> и разместить на официальном сайте Нововеличковского сельского поселения Динского района </w:t>
      </w:r>
      <w:r w:rsidRPr="00D64DB7">
        <w:rPr>
          <w:rFonts w:ascii="Times New Roman" w:eastAsia="Calibri" w:hAnsi="Times New Roman" w:cs="Times New Roman"/>
          <w:color w:val="auto"/>
          <w:sz w:val="28"/>
          <w:szCs w:val="28"/>
          <w:lang w:eastAsia="en-US"/>
        </w:rPr>
        <w:t>в сети интернет.</w:t>
      </w:r>
    </w:p>
    <w:p w:rsidR="00FA5A4A" w:rsidRPr="00D64DB7" w:rsidRDefault="00FA5A4A" w:rsidP="00FA5A4A">
      <w:pPr>
        <w:widowControl w:val="0"/>
        <w:numPr>
          <w:ilvl w:val="0"/>
          <w:numId w:val="41"/>
        </w:numPr>
        <w:suppressAutoHyphens/>
        <w:autoSpaceDE w:val="0"/>
        <w:autoSpaceDN w:val="0"/>
        <w:adjustRightInd w:val="0"/>
        <w:spacing w:line="240" w:lineRule="auto"/>
        <w:ind w:left="0" w:firstLine="851"/>
        <w:jc w:val="both"/>
        <w:rPr>
          <w:rFonts w:ascii="Times New Roman" w:eastAsia="Times New Roman" w:hAnsi="Times New Roman" w:cs="Times New Roman"/>
          <w:color w:val="auto"/>
          <w:sz w:val="28"/>
          <w:szCs w:val="28"/>
          <w:lang w:eastAsia="ar-SA"/>
        </w:rPr>
      </w:pPr>
      <w:proofErr w:type="gramStart"/>
      <w:r w:rsidRPr="00D64DB7">
        <w:rPr>
          <w:rFonts w:ascii="Times New Roman" w:eastAsia="Times New Roman" w:hAnsi="Times New Roman" w:cs="Times New Roman"/>
          <w:color w:val="auto"/>
          <w:sz w:val="28"/>
          <w:szCs w:val="28"/>
          <w:lang w:eastAsia="ar-SA"/>
        </w:rPr>
        <w:t>Решения Совета Нововеличковского сельского</w:t>
      </w:r>
      <w:r w:rsidR="000379B1">
        <w:rPr>
          <w:rFonts w:ascii="Times New Roman" w:eastAsia="Times New Roman" w:hAnsi="Times New Roman" w:cs="Times New Roman"/>
          <w:color w:val="auto"/>
          <w:sz w:val="28"/>
          <w:szCs w:val="28"/>
          <w:lang w:eastAsia="ar-SA"/>
        </w:rPr>
        <w:t xml:space="preserve"> поселения Динского района от 21.12</w:t>
      </w:r>
      <w:r w:rsidRPr="00D64DB7">
        <w:rPr>
          <w:rFonts w:ascii="Times New Roman" w:eastAsia="Times New Roman" w:hAnsi="Times New Roman" w:cs="Times New Roman"/>
          <w:color w:val="auto"/>
          <w:sz w:val="28"/>
          <w:szCs w:val="28"/>
          <w:lang w:eastAsia="ar-SA"/>
        </w:rPr>
        <w:t>.2017 № 2</w:t>
      </w:r>
      <w:r w:rsidR="000379B1">
        <w:rPr>
          <w:rFonts w:ascii="Times New Roman" w:eastAsia="Times New Roman" w:hAnsi="Times New Roman" w:cs="Times New Roman"/>
          <w:color w:val="auto"/>
          <w:sz w:val="28"/>
          <w:szCs w:val="28"/>
          <w:lang w:eastAsia="ar-SA"/>
        </w:rPr>
        <w:t>45-51</w:t>
      </w:r>
      <w:r w:rsidRPr="00D64DB7">
        <w:rPr>
          <w:rFonts w:ascii="Times New Roman" w:eastAsia="Times New Roman" w:hAnsi="Times New Roman" w:cs="Times New Roman"/>
          <w:color w:val="auto"/>
          <w:sz w:val="28"/>
          <w:szCs w:val="28"/>
          <w:lang w:eastAsia="ar-SA"/>
        </w:rPr>
        <w:t>/3 «Об утверждении Правил благоустройства и санитарного содержания территории Нововеличковского сельского поселения Динского района»</w:t>
      </w:r>
      <w:r w:rsidR="005B38C7">
        <w:rPr>
          <w:rFonts w:ascii="Times New Roman" w:eastAsia="Times New Roman" w:hAnsi="Times New Roman" w:cs="Times New Roman"/>
          <w:color w:val="auto"/>
          <w:sz w:val="28"/>
          <w:szCs w:val="28"/>
          <w:lang w:eastAsia="ar-SA"/>
        </w:rPr>
        <w:t>,</w:t>
      </w:r>
      <w:r w:rsidR="000379B1">
        <w:rPr>
          <w:rFonts w:ascii="Times New Roman" w:eastAsia="Times New Roman" w:hAnsi="Times New Roman" w:cs="Times New Roman"/>
          <w:color w:val="auto"/>
          <w:sz w:val="28"/>
          <w:szCs w:val="28"/>
          <w:lang w:eastAsia="ar-SA"/>
        </w:rPr>
        <w:t xml:space="preserve"> от 17.08.2018 № 288-63/3, 18.07.2019 № 356-77/3, 19.12.2019 № 34-6/4 </w:t>
      </w:r>
      <w:r w:rsidR="005B38C7" w:rsidRPr="005B38C7">
        <w:rPr>
          <w:rFonts w:ascii="Times New Roman" w:eastAsia="Lucida Sans Unicode" w:hAnsi="Times New Roman" w:cs="Times New Roman"/>
          <w:kern w:val="1"/>
          <w:sz w:val="28"/>
          <w:szCs w:val="28"/>
        </w:rPr>
        <w:t>«</w:t>
      </w:r>
      <w:r w:rsidR="005B38C7" w:rsidRPr="005B38C7">
        <w:rPr>
          <w:rFonts w:ascii="Times New Roman" w:hAnsi="Times New Roman" w:cs="Times New Roman"/>
          <w:bCs/>
          <w:sz w:val="28"/>
          <w:szCs w:val="28"/>
        </w:rPr>
        <w:t xml:space="preserve">О внесении изменений  в решение </w:t>
      </w:r>
      <w:r w:rsidR="005B38C7" w:rsidRPr="005B38C7">
        <w:rPr>
          <w:rFonts w:ascii="Times New Roman" w:eastAsia="Lucida Sans Unicode" w:hAnsi="Times New Roman" w:cs="Times New Roman"/>
          <w:bCs/>
          <w:kern w:val="1"/>
          <w:sz w:val="28"/>
          <w:szCs w:val="28"/>
        </w:rPr>
        <w:t xml:space="preserve">Совета Нововеличковского сельского поселения Динского района № 245-51/3 от </w:t>
      </w:r>
      <w:r w:rsidR="005B38C7" w:rsidRPr="005B38C7">
        <w:rPr>
          <w:rFonts w:ascii="Times New Roman" w:eastAsia="Times New Roman" w:hAnsi="Times New Roman" w:cs="Times New Roman"/>
          <w:bCs/>
          <w:sz w:val="28"/>
          <w:szCs w:val="28"/>
        </w:rPr>
        <w:t>21.12.2017</w:t>
      </w:r>
      <w:r w:rsidR="000C2C32">
        <w:rPr>
          <w:rFonts w:ascii="Times New Roman" w:hAnsi="Times New Roman" w:cs="Times New Roman"/>
          <w:bCs/>
          <w:sz w:val="28"/>
          <w:szCs w:val="28"/>
        </w:rPr>
        <w:t xml:space="preserve"> </w:t>
      </w:r>
      <w:r w:rsidR="005B38C7" w:rsidRPr="005B38C7">
        <w:rPr>
          <w:rFonts w:ascii="Times New Roman" w:hAnsi="Times New Roman" w:cs="Times New Roman"/>
          <w:bCs/>
          <w:sz w:val="28"/>
          <w:szCs w:val="28"/>
        </w:rPr>
        <w:t>«</w:t>
      </w:r>
      <w:r w:rsidR="005B38C7" w:rsidRPr="005B38C7">
        <w:rPr>
          <w:rFonts w:ascii="Times New Roman" w:eastAsia="Times New Roman" w:hAnsi="Times New Roman" w:cs="Times New Roman"/>
          <w:bCs/>
          <w:sz w:val="28"/>
          <w:szCs w:val="28"/>
        </w:rPr>
        <w:t>Об утверждении Правил благоустройства и санитарного содержания территории Нововеличковского сельского поселения</w:t>
      </w:r>
      <w:proofErr w:type="gramEnd"/>
      <w:r w:rsidR="005B38C7" w:rsidRPr="005B38C7">
        <w:rPr>
          <w:rFonts w:ascii="Times New Roman" w:eastAsia="Times New Roman" w:hAnsi="Times New Roman" w:cs="Times New Roman"/>
          <w:bCs/>
          <w:sz w:val="28"/>
          <w:szCs w:val="28"/>
        </w:rPr>
        <w:t xml:space="preserve"> Динского </w:t>
      </w:r>
      <w:r w:rsidR="005B38C7" w:rsidRPr="005B38C7">
        <w:rPr>
          <w:rFonts w:ascii="Times New Roman" w:eastAsia="Times New Roman" w:hAnsi="Times New Roman" w:cs="Times New Roman"/>
          <w:bCs/>
          <w:sz w:val="28"/>
          <w:szCs w:val="28"/>
        </w:rPr>
        <w:lastRenderedPageBreak/>
        <w:t>района</w:t>
      </w:r>
      <w:r w:rsidR="005B38C7" w:rsidRPr="005B38C7">
        <w:rPr>
          <w:rFonts w:ascii="Times New Roman" w:eastAsia="Lucida Sans Unicode" w:hAnsi="Times New Roman" w:cs="Times New Roman"/>
          <w:bCs/>
          <w:kern w:val="1"/>
          <w:sz w:val="28"/>
          <w:szCs w:val="28"/>
        </w:rPr>
        <w:t>»</w:t>
      </w:r>
      <w:r w:rsidRPr="005B38C7">
        <w:rPr>
          <w:rFonts w:ascii="Times New Roman" w:eastAsia="Times New Roman" w:hAnsi="Times New Roman" w:cs="Times New Roman"/>
          <w:color w:val="auto"/>
          <w:sz w:val="28"/>
          <w:szCs w:val="28"/>
          <w:lang w:eastAsia="ar-SA"/>
        </w:rPr>
        <w:t>,</w:t>
      </w:r>
      <w:r w:rsidRPr="00D64DB7">
        <w:rPr>
          <w:rFonts w:ascii="Times New Roman" w:eastAsia="Times New Roman" w:hAnsi="Times New Roman" w:cs="Times New Roman"/>
          <w:color w:val="auto"/>
          <w:sz w:val="28"/>
          <w:szCs w:val="28"/>
          <w:lang w:eastAsia="ar-SA"/>
        </w:rPr>
        <w:t xml:space="preserve"> признать утратившими силу.</w:t>
      </w:r>
    </w:p>
    <w:p w:rsidR="00FA5A4A" w:rsidRPr="00D64DB7" w:rsidRDefault="00FA5A4A" w:rsidP="00FA5A4A">
      <w:pPr>
        <w:widowControl w:val="0"/>
        <w:numPr>
          <w:ilvl w:val="0"/>
          <w:numId w:val="41"/>
        </w:numPr>
        <w:suppressAutoHyphens/>
        <w:autoSpaceDE w:val="0"/>
        <w:autoSpaceDN w:val="0"/>
        <w:adjustRightInd w:val="0"/>
        <w:spacing w:line="240" w:lineRule="auto"/>
        <w:ind w:left="0" w:firstLine="851"/>
        <w:jc w:val="both"/>
        <w:rPr>
          <w:rFonts w:ascii="Times New Roman" w:eastAsia="Times New Roman" w:hAnsi="Times New Roman" w:cs="Times New Roman"/>
          <w:color w:val="auto"/>
          <w:sz w:val="28"/>
          <w:szCs w:val="28"/>
          <w:lang w:eastAsia="ar-SA"/>
        </w:rPr>
      </w:pPr>
      <w:proofErr w:type="gramStart"/>
      <w:r w:rsidRPr="00D64DB7">
        <w:rPr>
          <w:rFonts w:ascii="Times New Roman" w:eastAsia="Calibri" w:hAnsi="Times New Roman" w:cs="Times New Roman"/>
          <w:color w:val="auto"/>
          <w:sz w:val="28"/>
          <w:szCs w:val="28"/>
        </w:rPr>
        <w:t>Контроль за</w:t>
      </w:r>
      <w:proofErr w:type="gramEnd"/>
      <w:r w:rsidRPr="00D64DB7">
        <w:rPr>
          <w:rFonts w:ascii="Times New Roman" w:eastAsia="Calibri" w:hAnsi="Times New Roman" w:cs="Times New Roman"/>
          <w:color w:val="auto"/>
          <w:sz w:val="28"/>
          <w:szCs w:val="28"/>
        </w:rPr>
        <w:t xml:space="preserve"> выполнением настоящего решения возложить на комиссию по вопросам ЖКХ и благоустройства Совета Нововеличковского сельского поселения Динского района (</w:t>
      </w:r>
      <w:proofErr w:type="spellStart"/>
      <w:r w:rsidR="000379B1">
        <w:rPr>
          <w:rFonts w:ascii="Times New Roman" w:eastAsia="Calibri" w:hAnsi="Times New Roman" w:cs="Times New Roman"/>
          <w:color w:val="auto"/>
          <w:sz w:val="28"/>
          <w:szCs w:val="28"/>
        </w:rPr>
        <w:t>Пергунов</w:t>
      </w:r>
      <w:proofErr w:type="spellEnd"/>
      <w:r w:rsidRPr="00D64DB7">
        <w:rPr>
          <w:rFonts w:ascii="Times New Roman" w:eastAsia="Calibri" w:hAnsi="Times New Roman" w:cs="Times New Roman"/>
          <w:color w:val="auto"/>
          <w:sz w:val="28"/>
          <w:szCs w:val="28"/>
        </w:rPr>
        <w:t>) и администрацию Нововеличковского сельского поселения Динского района.</w:t>
      </w:r>
    </w:p>
    <w:p w:rsidR="00FA5A4A" w:rsidRPr="00D64DB7" w:rsidRDefault="00FA5A4A" w:rsidP="00FA5A4A">
      <w:pPr>
        <w:spacing w:line="240" w:lineRule="auto"/>
        <w:ind w:firstLine="851"/>
        <w:jc w:val="both"/>
        <w:rPr>
          <w:rFonts w:ascii="Times New Roman" w:eastAsia="Times New Roman" w:hAnsi="Times New Roman" w:cs="Times New Roman"/>
          <w:color w:val="auto"/>
          <w:sz w:val="28"/>
          <w:szCs w:val="28"/>
          <w:lang w:eastAsia="en-US"/>
        </w:rPr>
      </w:pPr>
      <w:r w:rsidRPr="00D64DB7">
        <w:rPr>
          <w:rFonts w:ascii="Times New Roman" w:eastAsia="Times New Roman" w:hAnsi="Times New Roman" w:cs="Times New Roman"/>
          <w:color w:val="auto"/>
          <w:sz w:val="28"/>
          <w:szCs w:val="28"/>
          <w:lang w:eastAsia="ar-SA"/>
        </w:rPr>
        <w:t xml:space="preserve">5. Решение вступает в силу </w:t>
      </w:r>
      <w:r w:rsidR="000379B1">
        <w:rPr>
          <w:rFonts w:ascii="Times New Roman" w:eastAsia="Times New Roman" w:hAnsi="Times New Roman" w:cs="Times New Roman"/>
          <w:color w:val="auto"/>
          <w:sz w:val="28"/>
          <w:szCs w:val="28"/>
          <w:lang w:eastAsia="ar-SA"/>
        </w:rPr>
        <w:t>после</w:t>
      </w:r>
      <w:r w:rsidRPr="00D64DB7">
        <w:rPr>
          <w:rFonts w:ascii="Times New Roman" w:eastAsia="Times New Roman" w:hAnsi="Times New Roman" w:cs="Times New Roman"/>
          <w:color w:val="auto"/>
          <w:sz w:val="28"/>
          <w:szCs w:val="28"/>
          <w:lang w:eastAsia="ar-SA"/>
        </w:rPr>
        <w:t xml:space="preserve"> его </w:t>
      </w:r>
      <w:r w:rsidRPr="00D64DB7">
        <w:rPr>
          <w:rFonts w:ascii="Times New Roman" w:eastAsia="Times New Roman" w:hAnsi="Times New Roman" w:cs="Times New Roman"/>
          <w:color w:val="auto"/>
          <w:sz w:val="28"/>
          <w:szCs w:val="28"/>
          <w:lang w:eastAsia="en-US"/>
        </w:rPr>
        <w:t>официального обнародования.</w:t>
      </w:r>
    </w:p>
    <w:p w:rsidR="00FA5A4A" w:rsidRPr="00D64DB7" w:rsidRDefault="00FA5A4A" w:rsidP="00FA5A4A">
      <w:pPr>
        <w:spacing w:line="240" w:lineRule="auto"/>
        <w:jc w:val="both"/>
        <w:rPr>
          <w:rFonts w:ascii="Times New Roman" w:eastAsia="Times New Roman" w:hAnsi="Times New Roman" w:cs="Times New Roman"/>
          <w:color w:val="auto"/>
          <w:sz w:val="28"/>
          <w:szCs w:val="28"/>
        </w:rPr>
      </w:pPr>
    </w:p>
    <w:p w:rsidR="00FA5A4A" w:rsidRPr="00D64DB7" w:rsidRDefault="00FA5A4A" w:rsidP="00FA5A4A">
      <w:pPr>
        <w:spacing w:line="240" w:lineRule="auto"/>
        <w:jc w:val="both"/>
        <w:rPr>
          <w:rFonts w:ascii="Times New Roman" w:eastAsia="Times New Roman" w:hAnsi="Times New Roman" w:cs="Times New Roman"/>
          <w:color w:val="auto"/>
          <w:sz w:val="28"/>
          <w:szCs w:val="28"/>
        </w:rPr>
      </w:pPr>
    </w:p>
    <w:p w:rsidR="00FA5A4A" w:rsidRPr="00D64DB7" w:rsidRDefault="00FA5A4A" w:rsidP="00FA5A4A">
      <w:pPr>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 xml:space="preserve">Председатель Совета Нововеличковского </w:t>
      </w: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 xml:space="preserve">сельского поселения                            </w:t>
      </w:r>
      <w:r w:rsidRPr="00D64DB7">
        <w:rPr>
          <w:rFonts w:ascii="Times New Roman" w:eastAsia="Times New Roman" w:hAnsi="Times New Roman" w:cs="Times New Roman"/>
          <w:color w:val="auto"/>
          <w:sz w:val="28"/>
          <w:szCs w:val="28"/>
        </w:rPr>
        <w:tab/>
      </w:r>
      <w:r w:rsidRPr="00D64DB7">
        <w:rPr>
          <w:rFonts w:ascii="Times New Roman" w:eastAsia="Times New Roman" w:hAnsi="Times New Roman" w:cs="Times New Roman"/>
          <w:color w:val="auto"/>
          <w:sz w:val="28"/>
          <w:szCs w:val="28"/>
        </w:rPr>
        <w:tab/>
      </w:r>
      <w:r w:rsidRPr="00D64DB7">
        <w:rPr>
          <w:rFonts w:ascii="Times New Roman" w:eastAsia="Times New Roman" w:hAnsi="Times New Roman" w:cs="Times New Roman"/>
          <w:color w:val="auto"/>
          <w:sz w:val="28"/>
          <w:szCs w:val="28"/>
        </w:rPr>
        <w:tab/>
      </w:r>
      <w:r w:rsidRPr="00D64DB7">
        <w:rPr>
          <w:rFonts w:ascii="Times New Roman" w:eastAsia="Times New Roman" w:hAnsi="Times New Roman" w:cs="Times New Roman"/>
          <w:color w:val="auto"/>
          <w:sz w:val="28"/>
          <w:szCs w:val="28"/>
        </w:rPr>
        <w:tab/>
      </w:r>
      <w:r w:rsidR="000C2C32">
        <w:rPr>
          <w:rFonts w:ascii="Times New Roman" w:eastAsia="Times New Roman" w:hAnsi="Times New Roman" w:cs="Times New Roman"/>
          <w:color w:val="auto"/>
          <w:sz w:val="28"/>
          <w:szCs w:val="28"/>
        </w:rPr>
        <w:t xml:space="preserve">      </w:t>
      </w:r>
      <w:r w:rsidR="005B38C7">
        <w:rPr>
          <w:rFonts w:ascii="Times New Roman" w:eastAsia="Times New Roman" w:hAnsi="Times New Roman" w:cs="Times New Roman"/>
          <w:color w:val="auto"/>
          <w:sz w:val="28"/>
          <w:szCs w:val="28"/>
        </w:rPr>
        <w:t>С.А.Журиков</w:t>
      </w:r>
    </w:p>
    <w:p w:rsidR="00FA5A4A"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5B38C7" w:rsidRDefault="005B38C7" w:rsidP="00FA5A4A">
      <w:pPr>
        <w:tabs>
          <w:tab w:val="left" w:pos="818"/>
        </w:tabs>
        <w:spacing w:line="240" w:lineRule="auto"/>
        <w:jc w:val="both"/>
        <w:rPr>
          <w:rFonts w:ascii="Times New Roman" w:eastAsia="Times New Roman" w:hAnsi="Times New Roman" w:cs="Times New Roman"/>
          <w:color w:val="auto"/>
          <w:sz w:val="28"/>
          <w:szCs w:val="28"/>
        </w:rPr>
      </w:pPr>
    </w:p>
    <w:p w:rsidR="000C2C32" w:rsidRPr="005B38C7" w:rsidRDefault="000C2C32" w:rsidP="000C2C32">
      <w:pPr>
        <w:tabs>
          <w:tab w:val="left" w:pos="818"/>
        </w:tabs>
        <w:spacing w:line="240" w:lineRule="auto"/>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Глава</w:t>
      </w:r>
      <w:r w:rsidRPr="005B38C7">
        <w:rPr>
          <w:rFonts w:ascii="Times New Roman" w:eastAsia="Times New Roman" w:hAnsi="Times New Roman" w:cs="Times New Roman"/>
          <w:color w:val="auto"/>
          <w:sz w:val="28"/>
          <w:szCs w:val="28"/>
        </w:rPr>
        <w:t xml:space="preserve"> Нововеличковского </w:t>
      </w:r>
    </w:p>
    <w:p w:rsidR="000C2C32" w:rsidRPr="005B38C7" w:rsidRDefault="000C2C32" w:rsidP="000C2C32">
      <w:pPr>
        <w:tabs>
          <w:tab w:val="left" w:pos="818"/>
        </w:tabs>
        <w:spacing w:line="240" w:lineRule="auto"/>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сельского поселения</w:t>
      </w:r>
    </w:p>
    <w:p w:rsidR="000C2C32" w:rsidRPr="005B38C7" w:rsidRDefault="000C2C32" w:rsidP="000C2C32">
      <w:pPr>
        <w:tabs>
          <w:tab w:val="left" w:pos="818"/>
        </w:tabs>
        <w:spacing w:line="240" w:lineRule="auto"/>
        <w:jc w:val="both"/>
        <w:rPr>
          <w:rFonts w:ascii="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Динского района                                                                 </w:t>
      </w:r>
      <w:r>
        <w:rPr>
          <w:rFonts w:ascii="Times New Roman" w:eastAsia="Times New Roman" w:hAnsi="Times New Roman" w:cs="Times New Roman"/>
          <w:color w:val="auto"/>
          <w:sz w:val="28"/>
          <w:szCs w:val="28"/>
        </w:rPr>
        <w:t xml:space="preserve">     </w:t>
      </w:r>
      <w:r w:rsidRPr="005B38C7">
        <w:rPr>
          <w:rFonts w:ascii="Times New Roman" w:eastAsia="Times New Roman" w:hAnsi="Times New Roman" w:cs="Times New Roman"/>
          <w:color w:val="auto"/>
          <w:sz w:val="28"/>
          <w:szCs w:val="28"/>
        </w:rPr>
        <w:t xml:space="preserve">     </w:t>
      </w:r>
      <w:r>
        <w:rPr>
          <w:rFonts w:ascii="Times New Roman" w:eastAsia="Times New Roman" w:hAnsi="Times New Roman" w:cs="Times New Roman"/>
          <w:color w:val="auto"/>
          <w:sz w:val="28"/>
          <w:szCs w:val="28"/>
        </w:rPr>
        <w:t>Г.М.Кова</w:t>
      </w: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D64DB7" w:rsidRDefault="00FA5A4A" w:rsidP="00FA5A4A">
      <w:pPr>
        <w:pStyle w:val="af5"/>
        <w:ind w:left="4536"/>
        <w:jc w:val="both"/>
        <w:rPr>
          <w:rStyle w:val="af6"/>
          <w:rFonts w:ascii="Times New Roman" w:hAnsi="Times New Roman" w:cs="Times New Roman"/>
          <w:i w:val="0"/>
          <w:color w:val="auto"/>
          <w:sz w:val="28"/>
          <w:szCs w:val="28"/>
        </w:rPr>
      </w:pPr>
      <w:r w:rsidRPr="00D64DB7">
        <w:rPr>
          <w:rStyle w:val="af6"/>
          <w:rFonts w:ascii="Times New Roman" w:hAnsi="Times New Roman" w:cs="Times New Roman"/>
          <w:i w:val="0"/>
          <w:color w:val="auto"/>
          <w:sz w:val="28"/>
          <w:szCs w:val="28"/>
        </w:rPr>
        <w:lastRenderedPageBreak/>
        <w:t>ПРИЛОЖЕНИЕ</w:t>
      </w:r>
    </w:p>
    <w:p w:rsidR="00FA5A4A" w:rsidRPr="00D64DB7" w:rsidRDefault="00FA5A4A" w:rsidP="00FA5A4A">
      <w:pPr>
        <w:pStyle w:val="af5"/>
        <w:ind w:left="4536"/>
        <w:jc w:val="both"/>
        <w:rPr>
          <w:rStyle w:val="af6"/>
          <w:rFonts w:ascii="Times New Roman" w:hAnsi="Times New Roman" w:cs="Times New Roman"/>
          <w:i w:val="0"/>
          <w:color w:val="auto"/>
          <w:sz w:val="28"/>
          <w:szCs w:val="28"/>
        </w:rPr>
      </w:pPr>
      <w:r w:rsidRPr="00D64DB7">
        <w:rPr>
          <w:rStyle w:val="af6"/>
          <w:rFonts w:ascii="Times New Roman" w:hAnsi="Times New Roman" w:cs="Times New Roman"/>
          <w:i w:val="0"/>
          <w:color w:val="auto"/>
          <w:sz w:val="28"/>
          <w:szCs w:val="28"/>
        </w:rPr>
        <w:t>УТВЕРЖДЕНЫ</w:t>
      </w:r>
    </w:p>
    <w:p w:rsidR="00FA5A4A" w:rsidRPr="00D64DB7" w:rsidRDefault="00FA5A4A" w:rsidP="00FA5A4A">
      <w:pPr>
        <w:pStyle w:val="af5"/>
        <w:ind w:left="4536"/>
        <w:jc w:val="both"/>
        <w:rPr>
          <w:rStyle w:val="af6"/>
          <w:rFonts w:ascii="Times New Roman" w:hAnsi="Times New Roman" w:cs="Times New Roman"/>
          <w:i w:val="0"/>
          <w:color w:val="auto"/>
          <w:sz w:val="28"/>
          <w:szCs w:val="28"/>
        </w:rPr>
      </w:pPr>
      <w:r w:rsidRPr="00D64DB7">
        <w:rPr>
          <w:rStyle w:val="af6"/>
          <w:rFonts w:ascii="Times New Roman" w:hAnsi="Times New Roman" w:cs="Times New Roman"/>
          <w:i w:val="0"/>
          <w:color w:val="auto"/>
          <w:sz w:val="28"/>
          <w:szCs w:val="28"/>
        </w:rPr>
        <w:t>решением Совета Нововеличковского сельского поселения Динского района</w:t>
      </w:r>
    </w:p>
    <w:p w:rsidR="00FA5A4A" w:rsidRPr="00D64DB7" w:rsidRDefault="00FA5A4A" w:rsidP="00FA5A4A">
      <w:pPr>
        <w:pStyle w:val="af5"/>
        <w:ind w:left="4536"/>
        <w:jc w:val="both"/>
        <w:rPr>
          <w:rStyle w:val="af6"/>
          <w:rFonts w:ascii="Times New Roman" w:hAnsi="Times New Roman" w:cs="Times New Roman"/>
          <w:i w:val="0"/>
          <w:color w:val="auto"/>
          <w:sz w:val="28"/>
          <w:szCs w:val="28"/>
        </w:rPr>
      </w:pPr>
      <w:r w:rsidRPr="00D64DB7">
        <w:rPr>
          <w:rStyle w:val="af6"/>
          <w:rFonts w:ascii="Times New Roman" w:hAnsi="Times New Roman" w:cs="Times New Roman"/>
          <w:i w:val="0"/>
          <w:color w:val="auto"/>
          <w:sz w:val="28"/>
          <w:szCs w:val="28"/>
        </w:rPr>
        <w:t>от</w:t>
      </w:r>
      <w:r w:rsidR="00690310">
        <w:rPr>
          <w:rStyle w:val="af6"/>
          <w:rFonts w:ascii="Times New Roman" w:hAnsi="Times New Roman" w:cs="Times New Roman"/>
          <w:i w:val="0"/>
          <w:color w:val="auto"/>
          <w:sz w:val="28"/>
          <w:szCs w:val="28"/>
        </w:rPr>
        <w:t xml:space="preserve"> ____________</w:t>
      </w:r>
      <w:r w:rsidRPr="00D64DB7">
        <w:rPr>
          <w:rStyle w:val="af6"/>
          <w:rFonts w:ascii="Times New Roman" w:hAnsi="Times New Roman" w:cs="Times New Roman"/>
          <w:i w:val="0"/>
          <w:color w:val="auto"/>
          <w:sz w:val="28"/>
          <w:szCs w:val="28"/>
        </w:rPr>
        <w:t xml:space="preserve"> №</w:t>
      </w:r>
      <w:r w:rsidR="00690310">
        <w:rPr>
          <w:rStyle w:val="af6"/>
          <w:rFonts w:ascii="Times New Roman" w:hAnsi="Times New Roman" w:cs="Times New Roman"/>
          <w:i w:val="0"/>
          <w:color w:val="auto"/>
          <w:sz w:val="28"/>
          <w:szCs w:val="28"/>
        </w:rPr>
        <w:t xml:space="preserve"> __________</w:t>
      </w:r>
    </w:p>
    <w:p w:rsidR="00FA5A4A" w:rsidRPr="00D64DB7" w:rsidRDefault="00FA5A4A" w:rsidP="00FA5A4A">
      <w:pPr>
        <w:pStyle w:val="af5"/>
        <w:rPr>
          <w:rStyle w:val="af6"/>
          <w:rFonts w:ascii="Times New Roman" w:hAnsi="Times New Roman" w:cs="Times New Roman"/>
          <w:i w:val="0"/>
          <w:color w:val="auto"/>
          <w:sz w:val="28"/>
          <w:szCs w:val="28"/>
        </w:rPr>
      </w:pPr>
    </w:p>
    <w:p w:rsidR="00FA5A4A" w:rsidRPr="00D64DB7" w:rsidRDefault="00FA5A4A" w:rsidP="00FA5A4A">
      <w:pPr>
        <w:pStyle w:val="af5"/>
        <w:rPr>
          <w:rStyle w:val="af6"/>
          <w:rFonts w:ascii="Times New Roman" w:hAnsi="Times New Roman" w:cs="Times New Roman"/>
          <w:i w:val="0"/>
          <w:color w:val="auto"/>
          <w:sz w:val="28"/>
          <w:szCs w:val="28"/>
        </w:rPr>
      </w:pPr>
    </w:p>
    <w:p w:rsidR="00FA5A4A" w:rsidRPr="00D64DB7" w:rsidRDefault="00FA5A4A" w:rsidP="00FA5A4A">
      <w:pPr>
        <w:pStyle w:val="af5"/>
        <w:rPr>
          <w:rStyle w:val="af6"/>
          <w:rFonts w:ascii="Times New Roman" w:hAnsi="Times New Roman" w:cs="Times New Roman"/>
          <w:i w:val="0"/>
          <w:color w:val="auto"/>
          <w:sz w:val="28"/>
          <w:szCs w:val="28"/>
        </w:rPr>
      </w:pPr>
    </w:p>
    <w:p w:rsidR="00FA5A4A" w:rsidRPr="00D64DB7" w:rsidRDefault="00FA5A4A" w:rsidP="00FA5A4A">
      <w:pPr>
        <w:pStyle w:val="af5"/>
        <w:jc w:val="center"/>
        <w:rPr>
          <w:rStyle w:val="af6"/>
          <w:rFonts w:ascii="Times New Roman" w:hAnsi="Times New Roman" w:cs="Times New Roman"/>
          <w:b/>
          <w:i w:val="0"/>
          <w:color w:val="auto"/>
          <w:sz w:val="28"/>
          <w:szCs w:val="28"/>
        </w:rPr>
      </w:pPr>
      <w:r w:rsidRPr="00D64DB7">
        <w:rPr>
          <w:rStyle w:val="af6"/>
          <w:rFonts w:ascii="Times New Roman" w:hAnsi="Times New Roman" w:cs="Times New Roman"/>
          <w:b/>
          <w:i w:val="0"/>
          <w:color w:val="auto"/>
          <w:sz w:val="28"/>
          <w:szCs w:val="28"/>
        </w:rPr>
        <w:t>Правила</w:t>
      </w:r>
    </w:p>
    <w:p w:rsidR="00FA5A4A" w:rsidRPr="00D64DB7" w:rsidRDefault="00FA5A4A" w:rsidP="00FA5A4A">
      <w:pPr>
        <w:pStyle w:val="af5"/>
        <w:jc w:val="center"/>
        <w:rPr>
          <w:rStyle w:val="af6"/>
          <w:rFonts w:ascii="Times New Roman" w:hAnsi="Times New Roman" w:cs="Times New Roman"/>
          <w:b/>
          <w:i w:val="0"/>
          <w:color w:val="auto"/>
          <w:sz w:val="28"/>
          <w:szCs w:val="28"/>
        </w:rPr>
      </w:pPr>
      <w:r w:rsidRPr="00D64DB7">
        <w:rPr>
          <w:rStyle w:val="af6"/>
          <w:rFonts w:ascii="Times New Roman" w:hAnsi="Times New Roman" w:cs="Times New Roman"/>
          <w:b/>
          <w:i w:val="0"/>
          <w:color w:val="auto"/>
          <w:sz w:val="28"/>
          <w:szCs w:val="28"/>
        </w:rPr>
        <w:t>благоустройства и санитарного содержания территории</w:t>
      </w:r>
    </w:p>
    <w:p w:rsidR="00FA5A4A" w:rsidRPr="00D64DB7" w:rsidRDefault="00FA5A4A" w:rsidP="00FA5A4A">
      <w:pPr>
        <w:pStyle w:val="af5"/>
        <w:jc w:val="center"/>
        <w:rPr>
          <w:rStyle w:val="af6"/>
          <w:rFonts w:ascii="Times New Roman" w:hAnsi="Times New Roman" w:cs="Times New Roman"/>
          <w:b/>
          <w:i w:val="0"/>
          <w:color w:val="auto"/>
          <w:sz w:val="28"/>
          <w:szCs w:val="28"/>
        </w:rPr>
      </w:pPr>
      <w:r w:rsidRPr="00D64DB7">
        <w:rPr>
          <w:rStyle w:val="af6"/>
          <w:rFonts w:ascii="Times New Roman" w:hAnsi="Times New Roman" w:cs="Times New Roman"/>
          <w:b/>
          <w:i w:val="0"/>
          <w:color w:val="auto"/>
          <w:sz w:val="28"/>
          <w:szCs w:val="28"/>
        </w:rPr>
        <w:t>Нововеличковского сельского поселения Динского района</w:t>
      </w:r>
    </w:p>
    <w:p w:rsidR="00FA5A4A" w:rsidRPr="00D64DB7" w:rsidRDefault="00FA5A4A" w:rsidP="00FA5A4A">
      <w:pPr>
        <w:pStyle w:val="af5"/>
        <w:jc w:val="center"/>
        <w:rPr>
          <w:rStyle w:val="af6"/>
          <w:rFonts w:ascii="Times New Roman" w:hAnsi="Times New Roman" w:cs="Times New Roman"/>
          <w:b/>
          <w:i w:val="0"/>
          <w:color w:val="auto"/>
          <w:sz w:val="28"/>
          <w:szCs w:val="28"/>
        </w:rPr>
      </w:pPr>
    </w:p>
    <w:p w:rsidR="00FA5A4A" w:rsidRPr="00D64DB7" w:rsidRDefault="00FA5A4A" w:rsidP="00FA5A4A">
      <w:pPr>
        <w:pStyle w:val="af5"/>
        <w:numPr>
          <w:ilvl w:val="0"/>
          <w:numId w:val="3"/>
        </w:numPr>
        <w:tabs>
          <w:tab w:val="left" w:pos="567"/>
        </w:tabs>
        <w:contextualSpacing/>
        <w:jc w:val="center"/>
        <w:rPr>
          <w:rStyle w:val="af6"/>
          <w:rFonts w:ascii="Times New Roman" w:eastAsia="Times New Roman" w:hAnsi="Times New Roman" w:cs="Times New Roman"/>
          <w:i w:val="0"/>
          <w:iCs w:val="0"/>
          <w:color w:val="auto"/>
          <w:sz w:val="28"/>
          <w:szCs w:val="28"/>
        </w:rPr>
      </w:pPr>
      <w:r w:rsidRPr="00D64DB7">
        <w:rPr>
          <w:rStyle w:val="af6"/>
          <w:rFonts w:ascii="Times New Roman" w:hAnsi="Times New Roman" w:cs="Times New Roman"/>
          <w:b/>
          <w:i w:val="0"/>
          <w:color w:val="auto"/>
          <w:sz w:val="28"/>
          <w:szCs w:val="28"/>
        </w:rPr>
        <w:t>Общие положения</w:t>
      </w:r>
    </w:p>
    <w:p w:rsidR="00FA5A4A" w:rsidRPr="00D64DB7" w:rsidRDefault="00FA5A4A" w:rsidP="00FA5A4A">
      <w:pPr>
        <w:pStyle w:val="af5"/>
        <w:numPr>
          <w:ilvl w:val="1"/>
          <w:numId w:val="1"/>
        </w:numPr>
        <w:tabs>
          <w:tab w:val="left" w:pos="567"/>
        </w:tabs>
        <w:ind w:left="0" w:firstLine="709"/>
        <w:contextualSpacing/>
        <w:jc w:val="both"/>
        <w:rPr>
          <w:rFonts w:ascii="Times New Roman" w:hAnsi="Times New Roman" w:cs="Times New Roman"/>
          <w:color w:val="auto"/>
          <w:sz w:val="28"/>
          <w:szCs w:val="28"/>
        </w:rPr>
      </w:pPr>
      <w:proofErr w:type="gramStart"/>
      <w:r w:rsidRPr="00D64DB7">
        <w:rPr>
          <w:rFonts w:ascii="Times New Roman" w:hAnsi="Times New Roman" w:cs="Times New Roman"/>
          <w:color w:val="auto"/>
          <w:sz w:val="28"/>
          <w:szCs w:val="28"/>
        </w:rPr>
        <w:t xml:space="preserve">Правила благоустройства и санитарного содержания территории Нововеличковского сельского поселения Динского района (далее - Правила) разработаны с целью благоустройства и поддержания надлежащего санитарного состояния территории Нововеличковского сельского поселения Динского района в соответствии с </w:t>
      </w:r>
      <w:hyperlink r:id="rId9" w:history="1">
        <w:r w:rsidRPr="00D64DB7">
          <w:rPr>
            <w:rStyle w:val="af7"/>
            <w:rFonts w:ascii="Times New Roman" w:hAnsi="Times New Roman" w:cs="Times New Roman"/>
            <w:b w:val="0"/>
            <w:color w:val="auto"/>
            <w:sz w:val="28"/>
            <w:szCs w:val="28"/>
          </w:rPr>
          <w:t>Федеральным законом</w:t>
        </w:r>
      </w:hyperlink>
      <w:r w:rsidRPr="00D64DB7">
        <w:rPr>
          <w:rFonts w:ascii="Times New Roman" w:hAnsi="Times New Roman" w:cs="Times New Roman"/>
          <w:b/>
          <w:color w:val="auto"/>
          <w:sz w:val="28"/>
          <w:szCs w:val="28"/>
        </w:rPr>
        <w:t xml:space="preserve"> </w:t>
      </w:r>
      <w:r w:rsidRPr="00D64DB7">
        <w:rPr>
          <w:rFonts w:ascii="Times New Roman" w:hAnsi="Times New Roman" w:cs="Times New Roman"/>
          <w:color w:val="auto"/>
          <w:sz w:val="28"/>
          <w:szCs w:val="28"/>
        </w:rPr>
        <w:t xml:space="preserve">от 06.10.2003 №131-ФЗ «Об общих принципах организации местного самоуправления в Российской Федерации», </w:t>
      </w:r>
      <w:hyperlink r:id="rId10" w:history="1">
        <w:r w:rsidRPr="00D64DB7">
          <w:rPr>
            <w:rStyle w:val="af7"/>
            <w:rFonts w:ascii="Times New Roman" w:hAnsi="Times New Roman" w:cs="Times New Roman"/>
            <w:b w:val="0"/>
            <w:color w:val="auto"/>
            <w:sz w:val="28"/>
            <w:szCs w:val="28"/>
          </w:rPr>
          <w:t>Федеральным законом</w:t>
        </w:r>
      </w:hyperlink>
      <w:r w:rsidRPr="00D64DB7">
        <w:rPr>
          <w:rFonts w:ascii="Times New Roman" w:hAnsi="Times New Roman" w:cs="Times New Roman"/>
          <w:color w:val="auto"/>
          <w:sz w:val="28"/>
          <w:szCs w:val="28"/>
        </w:rPr>
        <w:t xml:space="preserve"> от 10.01.2002 №7-ФЗ «Об охране окружающей среды»,</w:t>
      </w:r>
      <w:r w:rsidRPr="00D64DB7">
        <w:rPr>
          <w:rFonts w:ascii="Times New Roman" w:hAnsi="Times New Roman" w:cs="Times New Roman"/>
          <w:b/>
          <w:color w:val="auto"/>
          <w:sz w:val="28"/>
          <w:szCs w:val="28"/>
        </w:rPr>
        <w:t xml:space="preserve"> </w:t>
      </w:r>
      <w:hyperlink r:id="rId11" w:history="1">
        <w:r w:rsidRPr="00D64DB7">
          <w:rPr>
            <w:rStyle w:val="af7"/>
            <w:rFonts w:ascii="Times New Roman" w:hAnsi="Times New Roman" w:cs="Times New Roman"/>
            <w:b w:val="0"/>
            <w:color w:val="auto"/>
            <w:sz w:val="28"/>
            <w:szCs w:val="28"/>
          </w:rPr>
          <w:t>Федеральным законом</w:t>
        </w:r>
      </w:hyperlink>
      <w:r w:rsidRPr="00D64DB7">
        <w:rPr>
          <w:rFonts w:ascii="Times New Roman" w:hAnsi="Times New Roman" w:cs="Times New Roman"/>
          <w:color w:val="auto"/>
          <w:sz w:val="28"/>
          <w:szCs w:val="28"/>
        </w:rPr>
        <w:t xml:space="preserve"> от 30.03.1999 №52-ФЗ «О</w:t>
      </w:r>
      <w:proofErr w:type="gramEnd"/>
      <w:r w:rsidRPr="00D64DB7">
        <w:rPr>
          <w:rFonts w:ascii="Times New Roman" w:hAnsi="Times New Roman" w:cs="Times New Roman"/>
          <w:color w:val="auto"/>
          <w:sz w:val="28"/>
          <w:szCs w:val="28"/>
        </w:rPr>
        <w:t xml:space="preserve"> </w:t>
      </w:r>
      <w:proofErr w:type="gramStart"/>
      <w:r w:rsidRPr="00D64DB7">
        <w:rPr>
          <w:rFonts w:ascii="Times New Roman" w:hAnsi="Times New Roman" w:cs="Times New Roman"/>
          <w:color w:val="auto"/>
          <w:sz w:val="28"/>
          <w:szCs w:val="28"/>
        </w:rPr>
        <w:t xml:space="preserve">санитарно-эпидемиологическом благополучии населения», Федеральным Законом от 24.06.1998 №89-ФЗ «Об отходах производства и потребления», постановлением Правительства Российской Федерации от 12.11.2016 №1156 «Об обращении с твердыми коммунальными отходами и внесении изменения в постановление Правительства Российской Федерации от 25 августа 2008 г. №641», </w:t>
      </w:r>
      <w:hyperlink r:id="rId12" w:history="1">
        <w:r w:rsidRPr="00D64DB7">
          <w:rPr>
            <w:rStyle w:val="af7"/>
            <w:rFonts w:ascii="Times New Roman" w:hAnsi="Times New Roman" w:cs="Times New Roman"/>
            <w:b w:val="0"/>
            <w:color w:val="auto"/>
            <w:sz w:val="28"/>
            <w:szCs w:val="28"/>
          </w:rPr>
          <w:t>постановлением</w:t>
        </w:r>
      </w:hyperlink>
      <w:r w:rsidRPr="00D64DB7">
        <w:rPr>
          <w:rFonts w:ascii="Times New Roman" w:hAnsi="Times New Roman" w:cs="Times New Roman"/>
          <w:color w:val="auto"/>
          <w:sz w:val="28"/>
          <w:szCs w:val="28"/>
        </w:rPr>
        <w:t xml:space="preserve"> Госстроя России от 27.09.2003 №170 «Об утверждении Правил и норм технической эксплуатации жилищного фонда», Законом Краснодарского края от 13.03.2000</w:t>
      </w:r>
      <w:proofErr w:type="gramEnd"/>
      <w:r w:rsidRPr="00D64DB7">
        <w:rPr>
          <w:rFonts w:ascii="Times New Roman" w:hAnsi="Times New Roman" w:cs="Times New Roman"/>
          <w:color w:val="auto"/>
          <w:sz w:val="28"/>
          <w:szCs w:val="28"/>
        </w:rPr>
        <w:t xml:space="preserve"> №</w:t>
      </w:r>
      <w:proofErr w:type="gramStart"/>
      <w:r w:rsidRPr="00D64DB7">
        <w:rPr>
          <w:rFonts w:ascii="Times New Roman" w:hAnsi="Times New Roman" w:cs="Times New Roman"/>
          <w:color w:val="auto"/>
          <w:sz w:val="28"/>
          <w:szCs w:val="28"/>
        </w:rPr>
        <w:t xml:space="preserve">245-КЗ «Об отходах производства и потребления», </w:t>
      </w:r>
      <w:hyperlink r:id="rId13" w:history="1">
        <w:r w:rsidRPr="00D64DB7">
          <w:rPr>
            <w:rStyle w:val="af7"/>
            <w:rFonts w:ascii="Times New Roman" w:hAnsi="Times New Roman" w:cs="Times New Roman"/>
            <w:b w:val="0"/>
            <w:color w:val="auto"/>
            <w:sz w:val="28"/>
            <w:szCs w:val="28"/>
          </w:rPr>
          <w:t>Законом</w:t>
        </w:r>
      </w:hyperlink>
      <w:r w:rsidRPr="00D64DB7">
        <w:rPr>
          <w:rFonts w:ascii="Times New Roman" w:hAnsi="Times New Roman" w:cs="Times New Roman"/>
          <w:color w:val="auto"/>
          <w:sz w:val="28"/>
          <w:szCs w:val="28"/>
        </w:rPr>
        <w:t xml:space="preserve"> Краснодарского края от 23.07.2003 №608-КЗ «Об административных правонарушениях», </w:t>
      </w:r>
      <w:r w:rsidRPr="00DD03CA">
        <w:rPr>
          <w:rFonts w:ascii="Times New Roman" w:hAnsi="Times New Roman" w:cs="Times New Roman"/>
          <w:sz w:val="28"/>
          <w:szCs w:val="28"/>
        </w:rPr>
        <w:t>Порядком накопления (в том числе раздельного накопления) твердых коммунальных отходов на территории Краснодарского края, утвержденного постановлением главы администрации (губернатора) Краснодарского края от 06.02.2020 № 60</w:t>
      </w:r>
      <w:r w:rsidRPr="00D64DB7">
        <w:rPr>
          <w:rFonts w:ascii="Times New Roman" w:hAnsi="Times New Roman" w:cs="Times New Roman"/>
          <w:color w:val="auto"/>
          <w:sz w:val="28"/>
          <w:szCs w:val="28"/>
        </w:rPr>
        <w:t>, Методическими рекомендациями для подготовки правил благоустройства территорий поселений, городских округов, внутригородских районов, утвержденных приказом Министерства строительства и жилищно-коммунального хозяйства Российской Федерации</w:t>
      </w:r>
      <w:proofErr w:type="gramEnd"/>
      <w:r w:rsidRPr="00D64DB7">
        <w:rPr>
          <w:rFonts w:ascii="Times New Roman" w:hAnsi="Times New Roman" w:cs="Times New Roman"/>
          <w:color w:val="auto"/>
          <w:sz w:val="28"/>
          <w:szCs w:val="28"/>
        </w:rPr>
        <w:t xml:space="preserve"> от 13.04.2017 №711/</w:t>
      </w:r>
      <w:proofErr w:type="spellStart"/>
      <w:proofErr w:type="gramStart"/>
      <w:r w:rsidRPr="00D64DB7">
        <w:rPr>
          <w:rFonts w:ascii="Times New Roman" w:hAnsi="Times New Roman" w:cs="Times New Roman"/>
          <w:color w:val="auto"/>
          <w:sz w:val="28"/>
          <w:szCs w:val="28"/>
        </w:rPr>
        <w:t>пр</w:t>
      </w:r>
      <w:proofErr w:type="spellEnd"/>
      <w:proofErr w:type="gramEnd"/>
      <w:r w:rsidRPr="00D64DB7">
        <w:rPr>
          <w:rFonts w:ascii="Times New Roman" w:hAnsi="Times New Roman" w:cs="Times New Roman"/>
          <w:color w:val="auto"/>
          <w:sz w:val="28"/>
          <w:szCs w:val="28"/>
        </w:rPr>
        <w:t>, а также с требованиями законодательства Российской Федерации в области содержания территорий населенных пунктов, охраны окружающей среды.</w:t>
      </w:r>
    </w:p>
    <w:p w:rsidR="00FA5A4A" w:rsidRPr="00864D17" w:rsidRDefault="00FA5A4A" w:rsidP="00864D17">
      <w:pPr>
        <w:numPr>
          <w:ilvl w:val="1"/>
          <w:numId w:val="1"/>
        </w:numPr>
        <w:tabs>
          <w:tab w:val="left" w:pos="567"/>
        </w:tabs>
        <w:spacing w:line="240" w:lineRule="auto"/>
        <w:ind w:left="0" w:firstLine="709"/>
        <w:contextualSpacing/>
        <w:jc w:val="both"/>
        <w:rPr>
          <w:rFonts w:ascii="Times New Roman" w:hAnsi="Times New Roman" w:cs="Times New Roman"/>
          <w:color w:val="auto"/>
          <w:sz w:val="28"/>
          <w:szCs w:val="28"/>
        </w:rPr>
      </w:pPr>
      <w:r w:rsidRPr="00D64DB7">
        <w:rPr>
          <w:rFonts w:ascii="Times New Roman" w:eastAsia="Times New Roman" w:hAnsi="Times New Roman" w:cs="Times New Roman"/>
          <w:color w:val="auto"/>
          <w:sz w:val="28"/>
          <w:szCs w:val="28"/>
        </w:rPr>
        <w:t xml:space="preserve">Настоящие правила имеют целью создание безопасной, удобной, экологически благоприятной и привлекательной городской среды, способствующей комплексному и устойчивому развитию Нововеличковского сельского поселения Динского района. </w:t>
      </w:r>
    </w:p>
    <w:p w:rsidR="00FA5A4A" w:rsidRPr="005B38C7" w:rsidRDefault="00FA5A4A" w:rsidP="00FA5A4A">
      <w:pPr>
        <w:numPr>
          <w:ilvl w:val="1"/>
          <w:numId w:val="1"/>
        </w:numPr>
        <w:tabs>
          <w:tab w:val="left" w:pos="567"/>
        </w:tabs>
        <w:spacing w:line="240" w:lineRule="auto"/>
        <w:ind w:left="0" w:firstLine="709"/>
        <w:contextualSpacing/>
        <w:jc w:val="both"/>
        <w:rPr>
          <w:rFonts w:ascii="Times New Roman" w:hAnsi="Times New Roman" w:cs="Times New Roman"/>
          <w:color w:val="auto"/>
          <w:sz w:val="28"/>
          <w:szCs w:val="28"/>
        </w:rPr>
      </w:pPr>
      <w:proofErr w:type="gramStart"/>
      <w:r w:rsidRPr="00D64DB7">
        <w:rPr>
          <w:rFonts w:ascii="Times New Roman" w:hAnsi="Times New Roman" w:cs="Times New Roman"/>
          <w:color w:val="auto"/>
          <w:sz w:val="28"/>
          <w:szCs w:val="28"/>
        </w:rPr>
        <w:lastRenderedPageBreak/>
        <w:t xml:space="preserve">К объектам благоустройства относятся: парки, сады, бульвары, площади, </w:t>
      </w:r>
      <w:hyperlink r:id="rId14" w:anchor="sub_233" w:history="1">
        <w:r w:rsidRPr="00D64DB7">
          <w:rPr>
            <w:rStyle w:val="af7"/>
            <w:rFonts w:ascii="Times New Roman" w:hAnsi="Times New Roman" w:cs="Times New Roman"/>
            <w:b w:val="0"/>
            <w:color w:val="auto"/>
            <w:sz w:val="28"/>
            <w:szCs w:val="28"/>
          </w:rPr>
          <w:t>улицы</w:t>
        </w:r>
      </w:hyperlink>
      <w:r w:rsidRPr="00D64DB7">
        <w:rPr>
          <w:rFonts w:ascii="Times New Roman" w:hAnsi="Times New Roman" w:cs="Times New Roman"/>
          <w:b/>
          <w:color w:val="auto"/>
          <w:sz w:val="28"/>
          <w:szCs w:val="28"/>
        </w:rPr>
        <w:t xml:space="preserve">, </w:t>
      </w:r>
      <w:hyperlink r:id="rId15" w:anchor="sub_218" w:history="1">
        <w:r w:rsidRPr="00D64DB7">
          <w:rPr>
            <w:rStyle w:val="af7"/>
            <w:rFonts w:ascii="Times New Roman" w:hAnsi="Times New Roman" w:cs="Times New Roman"/>
            <w:b w:val="0"/>
            <w:color w:val="auto"/>
            <w:sz w:val="28"/>
            <w:szCs w:val="28"/>
          </w:rPr>
          <w:t>пляжи</w:t>
        </w:r>
      </w:hyperlink>
      <w:r w:rsidRPr="00D64DB7">
        <w:rPr>
          <w:rFonts w:ascii="Times New Roman" w:hAnsi="Times New Roman" w:cs="Times New Roman"/>
          <w:color w:val="auto"/>
          <w:sz w:val="28"/>
          <w:szCs w:val="28"/>
        </w:rPr>
        <w:t xml:space="preserve">, иные типы открытых пространств территории общего пользования в сочетании с внешним видом окружающих их зданий, строений, сооружений (в том числе некапитального типа), придомовые территории многоквартирных жилых домов, территории организаций, учреждений, предприятий, производств и иных объектов недвижимости, находящихся в </w:t>
      </w:r>
      <w:r w:rsidRPr="005B38C7">
        <w:rPr>
          <w:rFonts w:ascii="Times New Roman" w:hAnsi="Times New Roman" w:cs="Times New Roman"/>
          <w:color w:val="auto"/>
          <w:sz w:val="28"/>
          <w:szCs w:val="28"/>
        </w:rPr>
        <w:t>собственности или ином виде права.</w:t>
      </w:r>
      <w:proofErr w:type="gramEnd"/>
    </w:p>
    <w:p w:rsidR="00FA5A4A" w:rsidRPr="000C2C32" w:rsidRDefault="00FA5A4A" w:rsidP="00FA5A4A">
      <w:pPr>
        <w:numPr>
          <w:ilvl w:val="1"/>
          <w:numId w:val="1"/>
        </w:numPr>
        <w:tabs>
          <w:tab w:val="left" w:pos="567"/>
        </w:tabs>
        <w:spacing w:line="240" w:lineRule="auto"/>
        <w:ind w:left="0" w:firstLine="709"/>
        <w:contextualSpacing/>
        <w:jc w:val="both"/>
        <w:rPr>
          <w:rFonts w:ascii="Times New Roman" w:hAnsi="Times New Roman" w:cs="Times New Roman"/>
          <w:color w:val="auto"/>
          <w:sz w:val="28"/>
          <w:szCs w:val="28"/>
        </w:rPr>
      </w:pPr>
      <w:proofErr w:type="gramStart"/>
      <w:r w:rsidRPr="000C2C32">
        <w:rPr>
          <w:rFonts w:ascii="Times New Roman" w:hAnsi="Times New Roman" w:cs="Times New Roman"/>
          <w:color w:val="auto"/>
          <w:sz w:val="28"/>
          <w:szCs w:val="28"/>
        </w:rPr>
        <w:t>Организация работ по уборке и благоустройству, надлежащему санитарному содержанию территорий, поддержанию чистоты и порядка на занимаемых земельных участках и прилегающих к ним территориях, обеспечению надлежащего технического состояния, а также приведению в соответствие с настоящими Правилами, внешнего облика зданий, строений и сооружений, ограждений и иных объёмно-пространственных материальных объектов, расположенных на территории Нововеличковского сельского поселения Динского района, обеспечивается организациями, управляющими жилищным фондом</w:t>
      </w:r>
      <w:proofErr w:type="gramEnd"/>
      <w:r w:rsidRPr="000C2C32">
        <w:rPr>
          <w:rFonts w:ascii="Times New Roman" w:hAnsi="Times New Roman" w:cs="Times New Roman"/>
          <w:color w:val="auto"/>
          <w:sz w:val="28"/>
          <w:szCs w:val="28"/>
        </w:rPr>
        <w:t>, собственниками и (или) уполномоченными ими лицами, являющимися владельцами и (или) пользователями таких земельных участков и объектов муниципальными учреждениями в соответствии с их полномочиями.</w:t>
      </w:r>
    </w:p>
    <w:p w:rsidR="00FA5A4A" w:rsidRPr="000C2C32" w:rsidRDefault="00FA5A4A" w:rsidP="00FA5A4A">
      <w:pPr>
        <w:pStyle w:val="1"/>
        <w:numPr>
          <w:ilvl w:val="1"/>
          <w:numId w:val="1"/>
        </w:numPr>
        <w:tabs>
          <w:tab w:val="left" w:pos="567"/>
        </w:tabs>
        <w:spacing w:before="0" w:after="0" w:line="240" w:lineRule="auto"/>
        <w:ind w:left="0" w:firstLine="709"/>
        <w:contextualSpacing/>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Юридические лица, индивидуальные предприниматели, должностные лица и граждане (далее - юридические и физические лица) обязаны:</w:t>
      </w:r>
    </w:p>
    <w:p w:rsidR="00FA5A4A" w:rsidRPr="000C2C32" w:rsidRDefault="00FA5A4A" w:rsidP="00FA5A4A">
      <w:pPr>
        <w:pStyle w:val="1"/>
        <w:numPr>
          <w:ilvl w:val="0"/>
          <w:numId w:val="0"/>
        </w:numPr>
        <w:tabs>
          <w:tab w:val="left" w:pos="709"/>
        </w:tabs>
        <w:spacing w:before="0" w:after="0" w:line="240" w:lineRule="auto"/>
        <w:contextualSpacing/>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ab/>
        <w:t>- соблюдать чистоту и порядок на производственной (занимаемой) и прилегающей территории;</w:t>
      </w:r>
    </w:p>
    <w:p w:rsidR="00FA5A4A" w:rsidRPr="000C2C32" w:rsidRDefault="00FA5A4A" w:rsidP="00FA5A4A">
      <w:pPr>
        <w:pStyle w:val="1"/>
        <w:numPr>
          <w:ilvl w:val="0"/>
          <w:numId w:val="0"/>
        </w:numPr>
        <w:tabs>
          <w:tab w:val="left" w:pos="709"/>
        </w:tabs>
        <w:spacing w:before="0" w:after="0" w:line="240" w:lineRule="auto"/>
        <w:contextualSpacing/>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ab/>
        <w:t>- осуществлять благоустройство данных территорий, а также приводить в соответствие с настоящими Правилами внешний облик зданий, строений и сооружений, ограждений и иных элементов материально-пространственной среды;</w:t>
      </w:r>
    </w:p>
    <w:p w:rsidR="00FA5A4A" w:rsidRPr="005B38C7" w:rsidRDefault="00FA5A4A" w:rsidP="00FA5A4A">
      <w:pPr>
        <w:pStyle w:val="1"/>
        <w:numPr>
          <w:ilvl w:val="0"/>
          <w:numId w:val="0"/>
        </w:numPr>
        <w:tabs>
          <w:tab w:val="left" w:pos="567"/>
        </w:tabs>
        <w:spacing w:before="0" w:after="0" w:line="240" w:lineRule="auto"/>
        <w:ind w:firstLine="567"/>
        <w:contextualSpacing/>
        <w:jc w:val="both"/>
        <w:rPr>
          <w:rFonts w:ascii="Times New Roman" w:hAnsi="Times New Roman" w:cs="Times New Roman"/>
          <w:color w:val="auto"/>
          <w:sz w:val="28"/>
          <w:szCs w:val="28"/>
        </w:rPr>
      </w:pPr>
      <w:r w:rsidRPr="000C2C32">
        <w:rPr>
          <w:color w:val="auto"/>
        </w:rPr>
        <w:tab/>
      </w:r>
      <w:r w:rsidRPr="000C2C32">
        <w:rPr>
          <w:rFonts w:ascii="Times New Roman" w:hAnsi="Times New Roman" w:cs="Times New Roman"/>
          <w:color w:val="auto"/>
          <w:sz w:val="28"/>
          <w:szCs w:val="28"/>
        </w:rPr>
        <w:t>- уничтожать сорную и карантинную растительность на закрепленных территориях, а также на прилегающих к ним участках.</w:t>
      </w:r>
    </w:p>
    <w:p w:rsidR="00FA5A4A" w:rsidRPr="00D64DB7" w:rsidRDefault="00FA5A4A" w:rsidP="00FA5A4A">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 xml:space="preserve">Деятельность по благоустройству включает в себя разработку проектной документации по благоустройству территорий, выполнение мероприятий по благоустройству и содержание объектов благоустройства. </w:t>
      </w:r>
    </w:p>
    <w:p w:rsidR="00FA5A4A" w:rsidRPr="00D64DB7" w:rsidRDefault="00FA5A4A" w:rsidP="00FA5A4A">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Участниками деятельности по благоустройству являются, в том числе: </w:t>
      </w:r>
    </w:p>
    <w:p w:rsidR="00FA5A4A" w:rsidRPr="00D64DB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1.7.1. Жители, которые формируют запрос на благоустройство и принимают участие в оценке предлагаемых решений. В отдельных случаях жители участвуют в выполнении работ. Жители могут быть представлены общественными организациями и объединениями;</w:t>
      </w:r>
    </w:p>
    <w:p w:rsidR="00FA5A4A" w:rsidRPr="00D64DB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1.7.2. Представители администрации Нововеличковского сельского поселения Динского района, которые формируют техническое задание, выбирают исполнителей и обеспечивают финансирование;</w:t>
      </w:r>
    </w:p>
    <w:p w:rsidR="00FA5A4A" w:rsidRPr="00D64DB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 xml:space="preserve">1.7.3. Хозяйствующие субъекты, осуществляющие деятельность на территории соответствующего муниципального образования, которые могут </w:t>
      </w:r>
      <w:r w:rsidRPr="00D64DB7">
        <w:rPr>
          <w:rFonts w:ascii="Times New Roman" w:eastAsia="Times New Roman" w:hAnsi="Times New Roman" w:cs="Times New Roman"/>
          <w:color w:val="auto"/>
          <w:sz w:val="28"/>
          <w:szCs w:val="28"/>
        </w:rPr>
        <w:lastRenderedPageBreak/>
        <w:t>соучаствовать в формировании запроса на благоустройство, а также в финансировании мероприятий по благоустройству;</w:t>
      </w:r>
    </w:p>
    <w:p w:rsidR="00FA5A4A" w:rsidRPr="00D64DB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1.7.4. Представители профессионального сообщества, в том числе архитекторы и дизайнеры, которые разрабатывают концепции объектов благоустройства и создают рабочую документацию;</w:t>
      </w:r>
    </w:p>
    <w:p w:rsidR="00FA5A4A" w:rsidRPr="00D64DB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1.7.5. Исполнители работ, в том числе строители, производители малых архитектурных форм и иные.</w:t>
      </w:r>
    </w:p>
    <w:p w:rsidR="00FA5A4A" w:rsidRPr="00D64DB7" w:rsidRDefault="00FA5A4A" w:rsidP="00FA5A4A">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Участие жителей Нововеличковского сельского поселения Динского района (непосредственное или опосредованное) в деятельности по благоустройству является обязательным и осуществляется путем принятия решений, через вовлечение общественных организаций, общественное соучастие в реализации проектов. Механизмы и порядок участия жителей установлены разделом 11 настоящих правил. Форма участия определяется  администрацией Нововеличковского сельского поселения Динского района с учетом настоящих  правил в зависимости от особенностей проекта по благоустройству.</w:t>
      </w:r>
    </w:p>
    <w:p w:rsidR="00FA5A4A" w:rsidRPr="00D64DB7" w:rsidRDefault="00FA5A4A" w:rsidP="00FA5A4A">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 xml:space="preserve">В качестве приоритетных объектов благоустройства следует выбирать активно посещаемые или имеющие очевидный потенциал для роста пешеходных потоков территории Нововеличковского сельского поселения Динского района, с учетом объективной потребности в развитии тех или иных общественных пространств, экономической эффективности реализации и планов развития населенного пункта. </w:t>
      </w:r>
    </w:p>
    <w:p w:rsidR="00FA5A4A" w:rsidRPr="00D64DB7" w:rsidRDefault="00FA5A4A" w:rsidP="00FA5A4A">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 xml:space="preserve">Территории Нововеличковского сельского поселения Динского района удобно расположенные и </w:t>
      </w:r>
      <w:proofErr w:type="gramStart"/>
      <w:r w:rsidRPr="00D64DB7">
        <w:rPr>
          <w:rFonts w:ascii="Times New Roman" w:eastAsia="Times New Roman" w:hAnsi="Times New Roman" w:cs="Times New Roman"/>
          <w:color w:val="auto"/>
          <w:sz w:val="28"/>
          <w:szCs w:val="28"/>
        </w:rPr>
        <w:t>легко доступные</w:t>
      </w:r>
      <w:proofErr w:type="gramEnd"/>
      <w:r w:rsidRPr="00D64DB7">
        <w:rPr>
          <w:rFonts w:ascii="Times New Roman" w:eastAsia="Times New Roman" w:hAnsi="Times New Roman" w:cs="Times New Roman"/>
          <w:color w:val="auto"/>
          <w:sz w:val="28"/>
          <w:szCs w:val="28"/>
        </w:rPr>
        <w:t xml:space="preserve"> для большого числа жителей, должны использоваться с максимальной эффективностью, на протяжении как можно более длительного времени и в любой сезон. </w:t>
      </w:r>
    </w:p>
    <w:p w:rsidR="00FA5A4A" w:rsidRPr="00D64DB7" w:rsidRDefault="00FA5A4A" w:rsidP="00FA5A4A">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Инфраструктура и благоустройство территорий сельского поселения разрабатываются с учетом приоритета пешеходов, общественного транспорта и велосипедного транспорта.</w:t>
      </w:r>
    </w:p>
    <w:p w:rsidR="00FA5A4A" w:rsidRPr="00D64DB7" w:rsidRDefault="00FA5A4A" w:rsidP="00FA5A4A">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D64DB7">
        <w:rPr>
          <w:rFonts w:ascii="Times New Roman" w:eastAsia="Times New Roman" w:hAnsi="Times New Roman" w:cs="Times New Roman"/>
          <w:color w:val="auto"/>
          <w:sz w:val="28"/>
          <w:szCs w:val="28"/>
        </w:rPr>
        <w:t>Концепция благоустройства для каждой территории должна создаваться с учётом потребностей и запросов жителей и других субъектов и при их непосредственном участии на всех этапах создания концепции, а также с учётом стратегических задач комплексного устойчивого развития городской среды, в том числе формирования возможности для создания новых связей, общения и взаимодействия отдельных граждан и сообществ, их участия в проектировании и реализации проектов</w:t>
      </w:r>
      <w:proofErr w:type="gramEnd"/>
      <w:r w:rsidRPr="00D64DB7">
        <w:rPr>
          <w:rFonts w:ascii="Times New Roman" w:eastAsia="Times New Roman" w:hAnsi="Times New Roman" w:cs="Times New Roman"/>
          <w:color w:val="auto"/>
          <w:sz w:val="28"/>
          <w:szCs w:val="28"/>
        </w:rPr>
        <w:t xml:space="preserve"> по развитию территории, содержанию объектов благоустройства и для других форм созидательного проявления творческого потенциала жителей данного населённого пункта.</w:t>
      </w:r>
    </w:p>
    <w:p w:rsidR="00FA5A4A" w:rsidRPr="00D64DB7" w:rsidRDefault="00FA5A4A" w:rsidP="00FA5A4A">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Приоритет обеспечения качества городской среды при реализации проектов благоустройства территорий достигается путем реализации следующих принципов:</w:t>
      </w:r>
    </w:p>
    <w:p w:rsidR="00FA5A4A" w:rsidRPr="00D64DB7" w:rsidRDefault="00FA5A4A" w:rsidP="00FA5A4A">
      <w:pPr>
        <w:numPr>
          <w:ilvl w:val="2"/>
          <w:numId w:val="1"/>
        </w:numPr>
        <w:spacing w:line="240" w:lineRule="auto"/>
        <w:ind w:left="0"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Принцип</w:t>
      </w:r>
      <w:r w:rsidRPr="00D64DB7">
        <w:rPr>
          <w:rFonts w:ascii="Times New Roman" w:eastAsia="Times New Roman" w:hAnsi="Times New Roman" w:cs="Times New Roman"/>
          <w:b/>
          <w:color w:val="auto"/>
          <w:sz w:val="28"/>
          <w:szCs w:val="28"/>
        </w:rPr>
        <w:t xml:space="preserve"> </w:t>
      </w:r>
      <w:r w:rsidRPr="00D64DB7">
        <w:rPr>
          <w:rFonts w:ascii="Times New Roman" w:eastAsia="Times New Roman" w:hAnsi="Times New Roman" w:cs="Times New Roman"/>
          <w:color w:val="auto"/>
          <w:sz w:val="28"/>
          <w:szCs w:val="28"/>
        </w:rPr>
        <w:t>функционального разнообразия - насыщенность территории микрорайона (квартала, жилого комплекса) разнообразными социальными и коммерческими сервисами.</w:t>
      </w:r>
    </w:p>
    <w:p w:rsidR="00FA5A4A" w:rsidRPr="00D64DB7" w:rsidRDefault="00FA5A4A" w:rsidP="00FA5A4A">
      <w:pPr>
        <w:numPr>
          <w:ilvl w:val="2"/>
          <w:numId w:val="1"/>
        </w:numPr>
        <w:spacing w:line="240" w:lineRule="auto"/>
        <w:ind w:left="0"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lastRenderedPageBreak/>
        <w:t xml:space="preserve">Принцип комфортной организации пешеходной среды - создание в </w:t>
      </w:r>
      <w:r w:rsidRPr="00D64DB7">
        <w:rPr>
          <w:rFonts w:ascii="Times New Roman" w:hAnsi="Times New Roman" w:cs="Times New Roman"/>
          <w:color w:val="auto"/>
          <w:sz w:val="28"/>
          <w:szCs w:val="28"/>
        </w:rPr>
        <w:t>Нововеличковском сельском поселении Динского района</w:t>
      </w:r>
      <w:r w:rsidRPr="00D64DB7">
        <w:rPr>
          <w:rFonts w:ascii="Times New Roman" w:eastAsia="Times New Roman" w:hAnsi="Times New Roman" w:cs="Times New Roman"/>
          <w:color w:val="auto"/>
          <w:sz w:val="28"/>
          <w:szCs w:val="28"/>
        </w:rPr>
        <w:t xml:space="preserve"> условий для приятных, безопасных, удобных пешеходных прогулок. Привлекательность пешеходных прогулок должна быть обеспечена путем совмещения различных функций (транзитная, коммуникационная, рекреационная, потребительская) на пешеходных маршрутах. Пешеходные прогулки должны быть доступны для различных категорий граждан, в том числе для </w:t>
      </w:r>
      <w:proofErr w:type="spellStart"/>
      <w:r w:rsidRPr="00D64DB7">
        <w:rPr>
          <w:rFonts w:ascii="Times New Roman" w:eastAsia="Times New Roman" w:hAnsi="Times New Roman" w:cs="Times New Roman"/>
          <w:color w:val="auto"/>
          <w:sz w:val="28"/>
          <w:szCs w:val="28"/>
        </w:rPr>
        <w:t>маломобильных</w:t>
      </w:r>
      <w:proofErr w:type="spellEnd"/>
      <w:r w:rsidRPr="00D64DB7">
        <w:rPr>
          <w:rFonts w:ascii="Times New Roman" w:eastAsia="Times New Roman" w:hAnsi="Times New Roman" w:cs="Times New Roman"/>
          <w:color w:val="auto"/>
          <w:sz w:val="28"/>
          <w:szCs w:val="28"/>
        </w:rPr>
        <w:t xml:space="preserve"> групп граждан при различных погодных условиях.</w:t>
      </w:r>
    </w:p>
    <w:p w:rsidR="00FA5A4A" w:rsidRPr="00D64DB7" w:rsidRDefault="00FA5A4A" w:rsidP="00FA5A4A">
      <w:pPr>
        <w:numPr>
          <w:ilvl w:val="2"/>
          <w:numId w:val="1"/>
        </w:numPr>
        <w:spacing w:line="240" w:lineRule="auto"/>
        <w:ind w:left="0"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Принцип комфортной мобильности - наличие у жителей сопоставимых по скорости и уровню комфорта возможностей доступа к основным точкам притяжения в населенном пункте и за его пределами при помощи различных видов транспорта (личный автотранспорт, различные виды общественного транспорта, велосипед).</w:t>
      </w:r>
    </w:p>
    <w:p w:rsidR="00FA5A4A" w:rsidRPr="00D64DB7" w:rsidRDefault="00FA5A4A" w:rsidP="00FA5A4A">
      <w:pPr>
        <w:numPr>
          <w:ilvl w:val="2"/>
          <w:numId w:val="1"/>
        </w:numPr>
        <w:spacing w:line="240" w:lineRule="auto"/>
        <w:ind w:left="0"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Принцип комфортной среды для общения - гармоничное сосуществование в поселении  общественных пространств (территорий с высокой концентрацией людей, сервисов, элементов благоустройства, предназначенных для активной общественной жизни) и приватных пространств с ограниченным доступом посторонних людей, предназначенных для уединенного общения и проведения времени. Общественные и приватные пространства должны быть четко отделены друг от друга планировочными средствами.</w:t>
      </w:r>
    </w:p>
    <w:p w:rsidR="00FA5A4A" w:rsidRPr="00D64DB7" w:rsidRDefault="00FA5A4A" w:rsidP="00FA5A4A">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 xml:space="preserve">Принцип гармонии с природой - насыщенность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 Находящиеся в населенном пункте элементы природной среды должны иметь четкое функциональное назначение в структуре общественных либо приватных пространств. </w:t>
      </w:r>
    </w:p>
    <w:p w:rsidR="00FA5A4A" w:rsidRPr="00D64DB7" w:rsidRDefault="00FA5A4A" w:rsidP="00FA5A4A">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FA5A4A" w:rsidRPr="00D64DB7" w:rsidRDefault="00FA5A4A" w:rsidP="00FA5A4A">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Общественные пространства должны обеспечивать принцип пространственной и планировочной взаимосвязи жилой и общественной среды, центров социального тяготения, транспортных узлов на всех уровнях.</w:t>
      </w:r>
    </w:p>
    <w:p w:rsidR="00FA5A4A" w:rsidRPr="00D64DB7" w:rsidRDefault="00FA5A4A" w:rsidP="00FA5A4A">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Комплексный проект должен учитывать следующие принципы формирования безопасной городской среды:</w:t>
      </w:r>
    </w:p>
    <w:p w:rsidR="00FA5A4A" w:rsidRPr="00D64DB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 ориентация на пешехода, формирование единого (без барьерного) пешеходного уровня;</w:t>
      </w:r>
    </w:p>
    <w:p w:rsidR="00FA5A4A" w:rsidRPr="00D64DB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 наличие устойчивой природной среды и природных сообществ, зеленых насаждений - деревьев и кустарников;</w:t>
      </w:r>
    </w:p>
    <w:p w:rsidR="00FA5A4A" w:rsidRPr="00D64DB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 комфортный уровень освещения территории;</w:t>
      </w:r>
    </w:p>
    <w:p w:rsidR="00FA5A4A" w:rsidRPr="00D64DB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lastRenderedPageBreak/>
        <w:t xml:space="preserve">- комплексное благоустройство территории с </w:t>
      </w:r>
      <w:proofErr w:type="gramStart"/>
      <w:r w:rsidRPr="00D64DB7">
        <w:rPr>
          <w:rFonts w:ascii="Times New Roman" w:eastAsia="Times New Roman" w:hAnsi="Times New Roman" w:cs="Times New Roman"/>
          <w:color w:val="auto"/>
          <w:sz w:val="28"/>
          <w:szCs w:val="28"/>
        </w:rPr>
        <w:t>единым</w:t>
      </w:r>
      <w:proofErr w:type="gramEnd"/>
      <w:r w:rsidRPr="00D64DB7">
        <w:rPr>
          <w:rFonts w:ascii="Times New Roman" w:eastAsia="Times New Roman" w:hAnsi="Times New Roman" w:cs="Times New Roman"/>
          <w:color w:val="auto"/>
          <w:sz w:val="28"/>
          <w:szCs w:val="28"/>
        </w:rPr>
        <w:t xml:space="preserve"> </w:t>
      </w:r>
      <w:proofErr w:type="spellStart"/>
      <w:r w:rsidRPr="00D64DB7">
        <w:rPr>
          <w:rFonts w:ascii="Times New Roman" w:eastAsia="Times New Roman" w:hAnsi="Times New Roman" w:cs="Times New Roman"/>
          <w:color w:val="auto"/>
          <w:sz w:val="28"/>
          <w:szCs w:val="28"/>
        </w:rPr>
        <w:t>дизайн-кодом</w:t>
      </w:r>
      <w:proofErr w:type="spellEnd"/>
      <w:r w:rsidRPr="00D64DB7">
        <w:rPr>
          <w:rFonts w:ascii="Times New Roman" w:eastAsia="Times New Roman" w:hAnsi="Times New Roman" w:cs="Times New Roman"/>
          <w:color w:val="auto"/>
          <w:sz w:val="28"/>
          <w:szCs w:val="28"/>
        </w:rPr>
        <w:t>, обеспеченное необходимой инженерной инфраструктурой.</w:t>
      </w:r>
    </w:p>
    <w:p w:rsidR="00FA5A4A" w:rsidRPr="00D64DB7" w:rsidRDefault="00FA5A4A" w:rsidP="00FA5A4A">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 xml:space="preserve">Реализацию комплексных проектов благоустройства осуществлять с привлечением инвестиций </w:t>
      </w:r>
      <w:proofErr w:type="spellStart"/>
      <w:r w:rsidRPr="00D64DB7">
        <w:rPr>
          <w:rFonts w:ascii="Times New Roman" w:eastAsia="Times New Roman" w:hAnsi="Times New Roman" w:cs="Times New Roman"/>
          <w:color w:val="auto"/>
          <w:sz w:val="28"/>
          <w:szCs w:val="28"/>
        </w:rPr>
        <w:t>девелоперов</w:t>
      </w:r>
      <w:proofErr w:type="spellEnd"/>
      <w:r w:rsidRPr="00D64DB7">
        <w:rPr>
          <w:rFonts w:ascii="Times New Roman" w:eastAsia="Times New Roman" w:hAnsi="Times New Roman" w:cs="Times New Roman"/>
          <w:color w:val="auto"/>
          <w:sz w:val="28"/>
          <w:szCs w:val="28"/>
        </w:rPr>
        <w:t>, развивающих данную территорию.</w:t>
      </w:r>
    </w:p>
    <w:p w:rsidR="00FA5A4A" w:rsidRPr="00D64DB7" w:rsidRDefault="00FA5A4A" w:rsidP="00FA5A4A">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 xml:space="preserve">Проектирование, строительство и эксплуатация объектов благоустройства различного функционального назначения должны обеспечивать требования по охране и поддержанию здоровья человека, охраны исторической и природной среды, создавать технические возможности беспрепятственного передвижения </w:t>
      </w:r>
      <w:proofErr w:type="spellStart"/>
      <w:r w:rsidRPr="00D64DB7">
        <w:rPr>
          <w:rFonts w:ascii="Times New Roman" w:eastAsia="Times New Roman" w:hAnsi="Times New Roman" w:cs="Times New Roman"/>
          <w:color w:val="auto"/>
          <w:sz w:val="28"/>
          <w:szCs w:val="28"/>
        </w:rPr>
        <w:t>маломобильных</w:t>
      </w:r>
      <w:proofErr w:type="spellEnd"/>
      <w:r w:rsidRPr="00D64DB7">
        <w:rPr>
          <w:rFonts w:ascii="Times New Roman" w:eastAsia="Times New Roman" w:hAnsi="Times New Roman" w:cs="Times New Roman"/>
          <w:color w:val="auto"/>
          <w:sz w:val="28"/>
          <w:szCs w:val="28"/>
        </w:rPr>
        <w:t xml:space="preserve"> групп населения по территории муниципального образования, способствовать коммуникациям и взаимодействию граждан и сообществ и формированию новых связей между ними.</w:t>
      </w:r>
    </w:p>
    <w:p w:rsidR="00FA5A4A" w:rsidRPr="00D64DB7" w:rsidRDefault="00FA5A4A" w:rsidP="00FA5A4A">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 xml:space="preserve">Реализация приоритетов обеспечения качества городской среды при выполнении проектов благоустройства территории обеспечивается посредством внесения изменений в местные нормативы градостроительного проектирования, учета в составе стратегии социально-экономического развития, муниципальных программ, генерального плана, правил землепользования и застройки, проектов планировки территории, проектной документации на объекты капитального строительства. </w:t>
      </w:r>
    </w:p>
    <w:p w:rsidR="00FA5A4A" w:rsidRPr="00D64DB7" w:rsidRDefault="00FA5A4A" w:rsidP="00FA5A4A">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 xml:space="preserve">В стратегии социально-экономического развития </w:t>
      </w:r>
      <w:r w:rsidRPr="00D64DB7">
        <w:rPr>
          <w:rFonts w:ascii="Times New Roman" w:hAnsi="Times New Roman" w:cs="Times New Roman"/>
          <w:color w:val="auto"/>
          <w:sz w:val="28"/>
          <w:szCs w:val="28"/>
        </w:rPr>
        <w:t>Нововеличковского сельского поселения Динского района</w:t>
      </w:r>
      <w:r w:rsidRPr="00D64DB7">
        <w:rPr>
          <w:rFonts w:ascii="Times New Roman" w:eastAsia="Times New Roman" w:hAnsi="Times New Roman" w:cs="Times New Roman"/>
          <w:color w:val="auto"/>
          <w:sz w:val="28"/>
          <w:szCs w:val="28"/>
        </w:rPr>
        <w:t xml:space="preserve"> ставятся основные задачи в области обеспечения качества городской среды.</w:t>
      </w:r>
    </w:p>
    <w:p w:rsidR="00FA5A4A" w:rsidRDefault="00FA5A4A" w:rsidP="00FA5A4A">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r w:rsidRPr="00D64DB7">
        <w:rPr>
          <w:rFonts w:ascii="Times New Roman" w:eastAsia="Times New Roman" w:hAnsi="Times New Roman" w:cs="Times New Roman"/>
          <w:color w:val="auto"/>
          <w:sz w:val="28"/>
          <w:szCs w:val="28"/>
        </w:rPr>
        <w:t xml:space="preserve">Настоящие правила подлежат регулярному пересмотру и актуализации по мере реализации проектов по благоустройству, но не реже, чем 1 раз в пять лет.  </w:t>
      </w:r>
    </w:p>
    <w:p w:rsidR="00FA5A4A" w:rsidRPr="000C2C32" w:rsidRDefault="00FA5A4A" w:rsidP="00FA5A4A">
      <w:pPr>
        <w:numPr>
          <w:ilvl w:val="1"/>
          <w:numId w:val="1"/>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0C2C32">
        <w:rPr>
          <w:rFonts w:ascii="Times New Roman" w:hAnsi="Times New Roman" w:cs="Times New Roman"/>
          <w:color w:val="auto"/>
          <w:sz w:val="28"/>
          <w:szCs w:val="28"/>
        </w:rPr>
        <w:t>Настоящие Правила устанавливают единые требования по надлежащему техническому и санитарному содержанию зданий (включая жилые дома), сооружений, земельных участков, на которых они расположены, к внешнему виду фасадов и ограждений соответствующих зданий и сооружений, определяют перечень работ по благоустройству и периодичность их выполнения, в том числе территорий общего пользования, земельных участков, зданий, строений, сооружений, прилегающих территорий, устанавливают порядок участия, в том числе</w:t>
      </w:r>
      <w:proofErr w:type="gramEnd"/>
      <w:r w:rsidRPr="000C2C32">
        <w:rPr>
          <w:rFonts w:ascii="Times New Roman" w:hAnsi="Times New Roman" w:cs="Times New Roman"/>
          <w:color w:val="auto"/>
          <w:sz w:val="28"/>
          <w:szCs w:val="28"/>
        </w:rPr>
        <w:t xml:space="preserve"> </w:t>
      </w:r>
      <w:proofErr w:type="gramStart"/>
      <w:r w:rsidRPr="000C2C32">
        <w:rPr>
          <w:rFonts w:ascii="Times New Roman" w:hAnsi="Times New Roman" w:cs="Times New Roman"/>
          <w:color w:val="auto"/>
          <w:sz w:val="28"/>
          <w:szCs w:val="28"/>
        </w:rPr>
        <w:t>и финансовое, собственников и (или) законных владельцев зданий, строений, сооружений, земельных участков (за исключением собственников и (или) других законных владельцев помещений в многоквартирных домах, земельные участки под которыми не образованы или образованы по границам таких домов) в обустройстве и содержании прилегающей территории, устанавливают требования по благоустройству территории Нововеличковского сельского поселения Динского района (включая освещение улиц, озеленение территорий, установку указателей с</w:t>
      </w:r>
      <w:proofErr w:type="gramEnd"/>
      <w:r w:rsidRPr="000C2C32">
        <w:rPr>
          <w:rFonts w:ascii="Times New Roman" w:hAnsi="Times New Roman" w:cs="Times New Roman"/>
          <w:color w:val="auto"/>
          <w:sz w:val="28"/>
          <w:szCs w:val="28"/>
        </w:rPr>
        <w:t xml:space="preserve"> </w:t>
      </w:r>
      <w:proofErr w:type="gramStart"/>
      <w:r w:rsidRPr="000C2C32">
        <w:rPr>
          <w:rFonts w:ascii="Times New Roman" w:hAnsi="Times New Roman" w:cs="Times New Roman"/>
          <w:color w:val="auto"/>
          <w:sz w:val="28"/>
          <w:szCs w:val="28"/>
        </w:rPr>
        <w:t xml:space="preserve">наименованиями улиц и номерами домов, размещение и содержание малых архитектурных форм) и обязательны для всех юридических лиц, индивидуальных предпринимателей, осуществляющих свою деятельность на </w:t>
      </w:r>
      <w:r w:rsidRPr="000C2C32">
        <w:rPr>
          <w:rFonts w:ascii="Times New Roman" w:hAnsi="Times New Roman" w:cs="Times New Roman"/>
          <w:color w:val="auto"/>
          <w:sz w:val="28"/>
          <w:szCs w:val="28"/>
        </w:rPr>
        <w:lastRenderedPageBreak/>
        <w:t>территории Нововеличковского сельского поселения Динского района (далее - поселение) независимо от организационно-правовых форм и форм собственности, а также граждан и лиц без гражданства, проживающих на территории Нововеличковского сельского поселения Динского района.</w:t>
      </w:r>
      <w:proofErr w:type="gramEnd"/>
    </w:p>
    <w:p w:rsidR="00FA5A4A" w:rsidRPr="000C2C32" w:rsidRDefault="00FA5A4A" w:rsidP="00FA5A4A">
      <w:pPr>
        <w:ind w:firstLine="709"/>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Настоящие Правила регулируют следующие вопросы: </w:t>
      </w:r>
    </w:p>
    <w:p w:rsidR="00FA5A4A" w:rsidRPr="000C2C32" w:rsidRDefault="00FA5A4A" w:rsidP="00FA5A4A">
      <w:pPr>
        <w:ind w:firstLine="709"/>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1) содержания территорий общего пользования и порядка пользования такими территориями; </w:t>
      </w:r>
    </w:p>
    <w:p w:rsidR="00FA5A4A" w:rsidRPr="000C2C32" w:rsidRDefault="00FA5A4A" w:rsidP="00FA5A4A">
      <w:pPr>
        <w:ind w:firstLine="709"/>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2) внешнего вида фасадов и ограждающих конструкций зданий, строений, сооружений; </w:t>
      </w:r>
    </w:p>
    <w:p w:rsidR="00FA5A4A" w:rsidRPr="000C2C32" w:rsidRDefault="00FA5A4A" w:rsidP="00FA5A4A">
      <w:pPr>
        <w:ind w:firstLine="709"/>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3) проектирования, размещения, содержания и восстановления элементов благоустройства, в том числе после проведения земляных работ;</w:t>
      </w:r>
    </w:p>
    <w:p w:rsidR="00FA5A4A" w:rsidRPr="000C2C32" w:rsidRDefault="00FA5A4A" w:rsidP="00FA5A4A">
      <w:pPr>
        <w:ind w:firstLine="709"/>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 4) организации освещения территории Нововеличковского сельского поселения Динского района, включая архитектурную подсветку зданий, строений, сооружений;</w:t>
      </w:r>
    </w:p>
    <w:p w:rsidR="00FA5A4A" w:rsidRPr="000C2C32" w:rsidRDefault="00FA5A4A" w:rsidP="00FA5A4A">
      <w:pPr>
        <w:ind w:firstLine="709"/>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 5) организации озеленения территории Нововеличковского сельского поселения Динского района, включая порядок создания, содержания, восстановления и охраны, расположенных в границах населенных пунктов газонов, цветников и иных территорий, занятых травянистыми растениями; </w:t>
      </w:r>
    </w:p>
    <w:p w:rsidR="00FA5A4A" w:rsidRPr="000C2C32" w:rsidRDefault="00FA5A4A" w:rsidP="00FA5A4A">
      <w:pPr>
        <w:ind w:firstLine="709"/>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6) размещения информации на территории Нововеличковского сельского поселения Динского района, в том числе установки указателей с наименованиями улиц и номерами домов, вывесок; </w:t>
      </w:r>
    </w:p>
    <w:p w:rsidR="00FA5A4A" w:rsidRPr="000C2C32" w:rsidRDefault="00FA5A4A" w:rsidP="00FA5A4A">
      <w:pPr>
        <w:ind w:firstLine="709"/>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7) размещения и содержания детских и спортивных площадок, площадок для выгула животных, парковок (парковочных мест), малых архитектурных форм; </w:t>
      </w:r>
    </w:p>
    <w:p w:rsidR="00FA5A4A" w:rsidRPr="000C2C32" w:rsidRDefault="00FA5A4A" w:rsidP="00FA5A4A">
      <w:pPr>
        <w:ind w:firstLine="709"/>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8) организации пешеходных коммуникаций, в том числе тротуаров, аллей, дорожек, тропинок; </w:t>
      </w:r>
    </w:p>
    <w:p w:rsidR="00FA5A4A" w:rsidRPr="000C2C32" w:rsidRDefault="00FA5A4A" w:rsidP="00FA5A4A">
      <w:pPr>
        <w:ind w:firstLine="709"/>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9) обустройства территории Нововеличковского сельского поселения Динского района в целях обеспечения беспрепятственного передвижения по указанной территории инвалидов и других </w:t>
      </w:r>
      <w:proofErr w:type="spellStart"/>
      <w:r w:rsidRPr="000C2C32">
        <w:rPr>
          <w:rFonts w:ascii="Times New Roman" w:hAnsi="Times New Roman" w:cs="Times New Roman"/>
          <w:color w:val="auto"/>
          <w:sz w:val="28"/>
          <w:szCs w:val="28"/>
        </w:rPr>
        <w:t>маломобильных</w:t>
      </w:r>
      <w:proofErr w:type="spellEnd"/>
      <w:r w:rsidRPr="000C2C32">
        <w:rPr>
          <w:rFonts w:ascii="Times New Roman" w:hAnsi="Times New Roman" w:cs="Times New Roman"/>
          <w:color w:val="auto"/>
          <w:sz w:val="28"/>
          <w:szCs w:val="28"/>
        </w:rPr>
        <w:t xml:space="preserve"> групп населения; </w:t>
      </w:r>
    </w:p>
    <w:p w:rsidR="00FA5A4A" w:rsidRPr="000C2C32" w:rsidRDefault="00FA5A4A" w:rsidP="00FA5A4A">
      <w:pPr>
        <w:ind w:firstLine="709"/>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10) уборки территории Нововеличковского сельского поселения Динского района, в том числе в зимний период; </w:t>
      </w:r>
    </w:p>
    <w:p w:rsidR="00FA5A4A" w:rsidRPr="000C2C32" w:rsidRDefault="00FA5A4A" w:rsidP="00FA5A4A">
      <w:pPr>
        <w:ind w:firstLine="709"/>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11) организации стоков ливневых вод; </w:t>
      </w:r>
    </w:p>
    <w:p w:rsidR="00FA5A4A" w:rsidRPr="000C2C32" w:rsidRDefault="00FA5A4A" w:rsidP="00FA5A4A">
      <w:pPr>
        <w:ind w:firstLine="709"/>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12) порядка проведения земляных работ; </w:t>
      </w:r>
    </w:p>
    <w:p w:rsidR="00FA5A4A" w:rsidRPr="000C2C32" w:rsidRDefault="00FA5A4A" w:rsidP="00FA5A4A">
      <w:pPr>
        <w:ind w:firstLine="709"/>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13) участия, в том числе финансового,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 </w:t>
      </w:r>
    </w:p>
    <w:p w:rsidR="00FA5A4A" w:rsidRPr="000C2C32" w:rsidRDefault="00FA5A4A" w:rsidP="00FA5A4A">
      <w:pPr>
        <w:ind w:firstLine="709"/>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lastRenderedPageBreak/>
        <w:t xml:space="preserve">14) определения границ прилегающих территорий в соответствии с порядком, установленным настоящими Правилами; </w:t>
      </w:r>
    </w:p>
    <w:p w:rsidR="00FA5A4A" w:rsidRPr="000C2C32" w:rsidRDefault="00FA5A4A" w:rsidP="00FA5A4A">
      <w:pPr>
        <w:ind w:firstLine="709"/>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15) праздничного оформления территории Нововеличковского сельского поселения Динского района; </w:t>
      </w:r>
    </w:p>
    <w:p w:rsidR="00FA5A4A" w:rsidRPr="000C2C32" w:rsidRDefault="00FA5A4A" w:rsidP="00FA5A4A">
      <w:pPr>
        <w:ind w:firstLine="709"/>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16) порядка участия граждан и организаций в реализации мероприятий по благоустройству территории Нововеличковского сельского поселения Динского района; </w:t>
      </w:r>
    </w:p>
    <w:p w:rsidR="00FA5A4A" w:rsidRPr="000C2C32" w:rsidRDefault="00FA5A4A" w:rsidP="00FA5A4A">
      <w:pPr>
        <w:pStyle w:val="af5"/>
        <w:tabs>
          <w:tab w:val="left" w:pos="567"/>
        </w:tabs>
        <w:ind w:firstLine="709"/>
        <w:contextualSpacing/>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17) осуществления </w:t>
      </w:r>
      <w:proofErr w:type="gramStart"/>
      <w:r w:rsidRPr="000C2C32">
        <w:rPr>
          <w:rFonts w:ascii="Times New Roman" w:hAnsi="Times New Roman" w:cs="Times New Roman"/>
          <w:color w:val="auto"/>
          <w:sz w:val="28"/>
          <w:szCs w:val="28"/>
        </w:rPr>
        <w:t>контроля за</w:t>
      </w:r>
      <w:proofErr w:type="gramEnd"/>
      <w:r w:rsidRPr="000C2C32">
        <w:rPr>
          <w:rFonts w:ascii="Times New Roman" w:hAnsi="Times New Roman" w:cs="Times New Roman"/>
          <w:color w:val="auto"/>
          <w:sz w:val="28"/>
          <w:szCs w:val="28"/>
        </w:rPr>
        <w:t xml:space="preserve"> соблюдением правил благоустройства территории Нововеличковского сельс</w:t>
      </w:r>
      <w:r w:rsidR="001F320A" w:rsidRPr="000C2C32">
        <w:rPr>
          <w:rFonts w:ascii="Times New Roman" w:hAnsi="Times New Roman" w:cs="Times New Roman"/>
          <w:color w:val="auto"/>
          <w:sz w:val="28"/>
          <w:szCs w:val="28"/>
        </w:rPr>
        <w:t>кого поселения Динского района.</w:t>
      </w:r>
    </w:p>
    <w:p w:rsidR="00FA5A4A" w:rsidRPr="000C2C32" w:rsidRDefault="00FA5A4A" w:rsidP="00FA5A4A">
      <w:pPr>
        <w:pStyle w:val="af5"/>
        <w:tabs>
          <w:tab w:val="left" w:pos="567"/>
        </w:tabs>
        <w:ind w:left="709"/>
        <w:contextualSpacing/>
        <w:jc w:val="both"/>
        <w:rPr>
          <w:rFonts w:ascii="Times New Roman" w:hAnsi="Times New Roman" w:cs="Times New Roman"/>
          <w:color w:val="auto"/>
          <w:sz w:val="28"/>
          <w:szCs w:val="28"/>
        </w:rPr>
      </w:pPr>
    </w:p>
    <w:p w:rsidR="00FA5A4A" w:rsidRPr="000C2C32" w:rsidRDefault="00FA5A4A" w:rsidP="00FA5A4A">
      <w:pPr>
        <w:pStyle w:val="af5"/>
        <w:numPr>
          <w:ilvl w:val="1"/>
          <w:numId w:val="1"/>
        </w:numPr>
        <w:tabs>
          <w:tab w:val="left" w:pos="567"/>
        </w:tabs>
        <w:ind w:left="0" w:firstLine="709"/>
        <w:contextualSpacing/>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Методическое обеспечение работ по благоустройству территории поселения в части улучшения облика, колористических решений, дизайна зданий, строений, сооружений, ограждений и иных объёмно пространственных материальных объектов и ландшафтной архитектуры возлагаются </w:t>
      </w:r>
      <w:proofErr w:type="spellStart"/>
      <w:proofErr w:type="gramStart"/>
      <w:r w:rsidRPr="000C2C32">
        <w:rPr>
          <w:rFonts w:ascii="Times New Roman" w:hAnsi="Times New Roman" w:cs="Times New Roman"/>
          <w:color w:val="auto"/>
          <w:sz w:val="28"/>
          <w:szCs w:val="28"/>
        </w:rPr>
        <w:t>возлагаются</w:t>
      </w:r>
      <w:proofErr w:type="spellEnd"/>
      <w:proofErr w:type="gramEnd"/>
      <w:r w:rsidRPr="000C2C32">
        <w:rPr>
          <w:rFonts w:ascii="Times New Roman" w:hAnsi="Times New Roman" w:cs="Times New Roman"/>
          <w:color w:val="auto"/>
          <w:sz w:val="28"/>
          <w:szCs w:val="28"/>
        </w:rPr>
        <w:t xml:space="preserve"> на администрацию Нововеличковского сельского поселения Динского района. Координацию работ по благоустройству и санитарной очистке, уборке территорий, обеспечению чистоты и порядка на территории Нововеличковского сельского поселения Динского района осуществляет администрация Нововеличковского сельского поселения Динского района (далее - администрация поселения).</w:t>
      </w:r>
    </w:p>
    <w:p w:rsidR="00FA5A4A" w:rsidRPr="005B38C7" w:rsidRDefault="00FA5A4A" w:rsidP="00FA5A4A">
      <w:pPr>
        <w:pStyle w:val="af5"/>
        <w:numPr>
          <w:ilvl w:val="1"/>
          <w:numId w:val="1"/>
        </w:numPr>
        <w:tabs>
          <w:tab w:val="left" w:pos="567"/>
        </w:tabs>
        <w:ind w:left="0" w:firstLine="709"/>
        <w:contextualSpacing/>
        <w:jc w:val="both"/>
        <w:rPr>
          <w:rFonts w:ascii="Times New Roman" w:hAnsi="Times New Roman" w:cs="Times New Roman"/>
          <w:color w:val="auto"/>
          <w:sz w:val="28"/>
          <w:szCs w:val="28"/>
        </w:rPr>
      </w:pPr>
      <w:proofErr w:type="gramStart"/>
      <w:r w:rsidRPr="005B38C7">
        <w:rPr>
          <w:rFonts w:ascii="Times New Roman" w:hAnsi="Times New Roman" w:cs="Times New Roman"/>
          <w:color w:val="auto"/>
          <w:sz w:val="28"/>
          <w:szCs w:val="28"/>
        </w:rPr>
        <w:t>Контроль за</w:t>
      </w:r>
      <w:proofErr w:type="gramEnd"/>
      <w:r w:rsidRPr="005B38C7">
        <w:rPr>
          <w:rFonts w:ascii="Times New Roman" w:hAnsi="Times New Roman" w:cs="Times New Roman"/>
          <w:color w:val="auto"/>
          <w:sz w:val="28"/>
          <w:szCs w:val="28"/>
        </w:rPr>
        <w:t xml:space="preserve"> соблюдением настоящих Правил осуществляют органы местного самоуправления и их структурные подразделения в пределах своей компетенции.</w:t>
      </w:r>
    </w:p>
    <w:p w:rsidR="00FA5A4A" w:rsidRPr="000C2C32" w:rsidRDefault="00FA5A4A" w:rsidP="00FA5A4A">
      <w:pPr>
        <w:pStyle w:val="af5"/>
        <w:numPr>
          <w:ilvl w:val="1"/>
          <w:numId w:val="1"/>
        </w:numPr>
        <w:tabs>
          <w:tab w:val="left" w:pos="567"/>
        </w:tabs>
        <w:ind w:left="0" w:firstLine="709"/>
        <w:contextualSpacing/>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На территории Нововеличковского сельского поселения Динского района объекты недвижимого и движимого имущества, земельные участки, водные объекты, находящиеся в собственности, пожизненном наследуемом владении, в постоянном (бессрочном) и безвозмездном срочном пользовании и в аренде у физических и юридических лиц, используются в соответствии:</w:t>
      </w:r>
    </w:p>
    <w:p w:rsidR="00FA5A4A" w:rsidRPr="000C2C32" w:rsidRDefault="00FA5A4A" w:rsidP="00FA5A4A">
      <w:pPr>
        <w:pStyle w:val="af5"/>
        <w:tabs>
          <w:tab w:val="left" w:pos="567"/>
        </w:tabs>
        <w:ind w:firstLine="709"/>
        <w:contextualSpacing/>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 - с целевым назначением земельных участков, которые устанавливаются Генеральным планом Нововеличковского сельского поселения Динского района, иной утвержденной градостроительной документацией и разработанными на их основе проектами застройки и использования земельных участков для конкретных целей в соответствии с видом разрешенного использования;</w:t>
      </w:r>
    </w:p>
    <w:p w:rsidR="00FA5A4A" w:rsidRPr="000C2C32" w:rsidRDefault="00FA5A4A" w:rsidP="00FA5A4A">
      <w:pPr>
        <w:pStyle w:val="af5"/>
        <w:tabs>
          <w:tab w:val="left" w:pos="567"/>
        </w:tabs>
        <w:ind w:firstLine="709"/>
        <w:contextualSpacing/>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 с установленными в соответствии с действующим земельным законодательством категориями и режимами использования земель; </w:t>
      </w:r>
    </w:p>
    <w:p w:rsidR="00FA5A4A" w:rsidRPr="000C2C32" w:rsidRDefault="00FA5A4A" w:rsidP="00FA5A4A">
      <w:pPr>
        <w:pStyle w:val="af5"/>
        <w:tabs>
          <w:tab w:val="left" w:pos="567"/>
        </w:tabs>
        <w:ind w:firstLine="709"/>
        <w:contextualSpacing/>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с зарегистрированными правами на объекты и земельные участки;</w:t>
      </w:r>
    </w:p>
    <w:p w:rsidR="00FA5A4A" w:rsidRPr="000C2C32" w:rsidRDefault="00FA5A4A" w:rsidP="00FA5A4A">
      <w:pPr>
        <w:pStyle w:val="af5"/>
        <w:tabs>
          <w:tab w:val="left" w:pos="567"/>
        </w:tabs>
        <w:ind w:firstLine="709"/>
        <w:contextualSpacing/>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 с зарегистрированными сервитутами (правами ограниченного пользования земельным участком); - с заключенными договорами; </w:t>
      </w:r>
    </w:p>
    <w:p w:rsidR="00FA5A4A" w:rsidRPr="000C2C32" w:rsidRDefault="00FA5A4A" w:rsidP="00FA5A4A">
      <w:pPr>
        <w:pStyle w:val="af5"/>
        <w:tabs>
          <w:tab w:val="left" w:pos="567"/>
        </w:tabs>
        <w:ind w:firstLine="709"/>
        <w:contextualSpacing/>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 с охранными обязательствами по содержанию памятников истории и культуры; </w:t>
      </w:r>
    </w:p>
    <w:p w:rsidR="00FA5A4A" w:rsidRPr="000C2C32" w:rsidRDefault="00FA5A4A" w:rsidP="00FA5A4A">
      <w:pPr>
        <w:pStyle w:val="af5"/>
        <w:tabs>
          <w:tab w:val="left" w:pos="567"/>
        </w:tabs>
        <w:ind w:firstLine="709"/>
        <w:contextualSpacing/>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с соблюдением иных требований, предусмотренных законодательными актами Российской Федерации.</w:t>
      </w:r>
    </w:p>
    <w:p w:rsidR="00FA5A4A" w:rsidRPr="000C2C32" w:rsidRDefault="00FA5A4A" w:rsidP="00FA5A4A">
      <w:pPr>
        <w:pStyle w:val="af5"/>
        <w:tabs>
          <w:tab w:val="left" w:pos="567"/>
        </w:tabs>
        <w:ind w:firstLine="709"/>
        <w:contextualSpacing/>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lastRenderedPageBreak/>
        <w:t>Собственники либо пользователи объектов обязаны не допускать ухудшения экологической обстановки, благоустройства территорий в  результате своей деятельности и осуществлять комплекс мероприятий по охране земель, в том числе рациональную организацию территории и выполнение водоотвода поверхностного стока в соответствии с нормами, утвержденными действующим законодательством Российской Федерации.</w:t>
      </w:r>
    </w:p>
    <w:p w:rsidR="00FA5A4A" w:rsidRPr="000C2C32" w:rsidRDefault="00FA5A4A" w:rsidP="00FA5A4A">
      <w:pPr>
        <w:pStyle w:val="af5"/>
        <w:tabs>
          <w:tab w:val="left" w:pos="567"/>
        </w:tabs>
        <w:ind w:firstLine="709"/>
        <w:contextualSpacing/>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Собственники либо пользователи промышленных организаций и иных объектов, эксплуатация которых невозможна без наличия санитарно-защитных, охранных, технических и иных зон, несут затраты на их проектирование, обустройство и содержание в соответствии с нормативными градостроительными, санитарными, природоохранными и иными требованиями и инструкциями. </w:t>
      </w:r>
    </w:p>
    <w:p w:rsidR="00FA5A4A" w:rsidRPr="005B38C7" w:rsidRDefault="00FA5A4A" w:rsidP="00FA5A4A">
      <w:pPr>
        <w:pStyle w:val="af5"/>
        <w:tabs>
          <w:tab w:val="left" w:pos="567"/>
        </w:tabs>
        <w:ind w:firstLine="709"/>
        <w:contextualSpacing/>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Зеленые насаждения и газоны, расположенные в границах                     санитарно - защитных зон объектов промышленных предприятий, являются неотъемлемой частью санитарно-защитных зон и содержатся соответствующими юридическими лицами - собственниками объектов.</w:t>
      </w:r>
    </w:p>
    <w:p w:rsidR="00FA5A4A" w:rsidRPr="005B38C7" w:rsidRDefault="00FA5A4A" w:rsidP="00FA5A4A">
      <w:pPr>
        <w:pStyle w:val="af5"/>
        <w:tabs>
          <w:tab w:val="left" w:pos="567"/>
        </w:tabs>
        <w:ind w:left="709"/>
        <w:contextualSpacing/>
        <w:jc w:val="both"/>
        <w:rPr>
          <w:rFonts w:ascii="Times New Roman" w:hAnsi="Times New Roman" w:cs="Times New Roman"/>
          <w:color w:val="auto"/>
          <w:sz w:val="28"/>
          <w:szCs w:val="28"/>
        </w:rPr>
      </w:pPr>
    </w:p>
    <w:p w:rsidR="00FA5A4A" w:rsidRPr="005B38C7" w:rsidRDefault="00FA5A4A" w:rsidP="00FA5A4A">
      <w:pPr>
        <w:pStyle w:val="aa"/>
        <w:numPr>
          <w:ilvl w:val="0"/>
          <w:numId w:val="1"/>
        </w:numPr>
        <w:tabs>
          <w:tab w:val="left" w:pos="567"/>
        </w:tabs>
        <w:spacing w:line="240" w:lineRule="auto"/>
        <w:jc w:val="center"/>
        <w:rPr>
          <w:rFonts w:ascii="Times New Roman" w:hAnsi="Times New Roman" w:cs="Times New Roman"/>
          <w:color w:val="auto"/>
          <w:sz w:val="28"/>
          <w:szCs w:val="28"/>
        </w:rPr>
      </w:pPr>
      <w:r w:rsidRPr="005B38C7">
        <w:rPr>
          <w:rFonts w:ascii="Times New Roman" w:hAnsi="Times New Roman" w:cs="Times New Roman"/>
          <w:b/>
          <w:color w:val="auto"/>
          <w:sz w:val="28"/>
          <w:szCs w:val="28"/>
        </w:rPr>
        <w:t>Основные понятия</w:t>
      </w:r>
    </w:p>
    <w:p w:rsidR="00FA5A4A" w:rsidRPr="005B38C7" w:rsidRDefault="00FA5A4A" w:rsidP="00FA5A4A">
      <w:pPr>
        <w:pStyle w:val="aa"/>
        <w:numPr>
          <w:ilvl w:val="1"/>
          <w:numId w:val="1"/>
        </w:numPr>
        <w:tabs>
          <w:tab w:val="left" w:pos="567"/>
        </w:tabs>
        <w:spacing w:line="240" w:lineRule="auto"/>
        <w:ind w:left="0" w:firstLine="709"/>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В настоящих правилах благоустройства и санитарного содержания территории Нововеличковского сельского поселения Динского района применяются следующие термины с соответствующими определениями:</w:t>
      </w:r>
    </w:p>
    <w:p w:rsidR="00FA5A4A" w:rsidRPr="005B38C7" w:rsidRDefault="00FA5A4A" w:rsidP="00FA5A4A">
      <w:pPr>
        <w:pStyle w:val="aa"/>
        <w:numPr>
          <w:ilvl w:val="2"/>
          <w:numId w:val="1"/>
        </w:numPr>
        <w:tabs>
          <w:tab w:val="left" w:pos="567"/>
        </w:tabs>
        <w:spacing w:line="240" w:lineRule="auto"/>
        <w:ind w:left="0" w:firstLine="709"/>
        <w:jc w:val="both"/>
        <w:rPr>
          <w:rFonts w:ascii="Times New Roman" w:hAnsi="Times New Roman" w:cs="Times New Roman"/>
          <w:color w:val="auto"/>
          <w:sz w:val="28"/>
          <w:szCs w:val="28"/>
        </w:rPr>
      </w:pPr>
      <w:r w:rsidRPr="005B38C7">
        <w:rPr>
          <w:rFonts w:ascii="Times New Roman" w:eastAsia="Calibri" w:hAnsi="Times New Roman" w:cs="Times New Roman"/>
          <w:b/>
          <w:bCs/>
          <w:color w:val="auto"/>
          <w:sz w:val="28"/>
          <w:szCs w:val="28"/>
        </w:rPr>
        <w:t xml:space="preserve">Береговая рекреационная зона </w:t>
      </w:r>
      <w:r w:rsidRPr="005B38C7">
        <w:rPr>
          <w:rFonts w:ascii="Times New Roman" w:eastAsia="Calibri" w:hAnsi="Times New Roman" w:cs="Times New Roman"/>
          <w:color w:val="auto"/>
          <w:sz w:val="28"/>
          <w:szCs w:val="28"/>
        </w:rPr>
        <w:t>(БРЗ) – не обустроенный земельный участок, прилегающий к водному объекту, не предназначенный для неорганизованного отдыха населения, в том числе купания людей</w:t>
      </w:r>
    </w:p>
    <w:p w:rsidR="00FA5A4A" w:rsidRPr="005B38C7" w:rsidRDefault="00FA5A4A" w:rsidP="00FA5A4A">
      <w:pPr>
        <w:pStyle w:val="aa"/>
        <w:numPr>
          <w:ilvl w:val="2"/>
          <w:numId w:val="1"/>
        </w:numPr>
        <w:tabs>
          <w:tab w:val="left" w:pos="567"/>
        </w:tabs>
        <w:spacing w:line="240" w:lineRule="auto"/>
        <w:ind w:left="0" w:firstLine="709"/>
        <w:jc w:val="both"/>
        <w:rPr>
          <w:rFonts w:ascii="Times New Roman" w:hAnsi="Times New Roman" w:cs="Times New Roman"/>
          <w:color w:val="auto"/>
          <w:sz w:val="28"/>
          <w:szCs w:val="28"/>
        </w:rPr>
      </w:pPr>
      <w:proofErr w:type="gramStart"/>
      <w:r w:rsidRPr="005B38C7">
        <w:rPr>
          <w:rFonts w:ascii="Times New Roman" w:hAnsi="Times New Roman" w:cs="Times New Roman"/>
          <w:b/>
          <w:color w:val="auto"/>
          <w:sz w:val="28"/>
          <w:szCs w:val="28"/>
        </w:rPr>
        <w:t>Благоустройство</w:t>
      </w:r>
      <w:r w:rsidRPr="005B38C7">
        <w:rPr>
          <w:rFonts w:ascii="Times New Roman" w:eastAsia="Times New Roman" w:hAnsi="Times New Roman" w:cs="Times New Roman"/>
          <w:b/>
          <w:color w:val="auto"/>
          <w:sz w:val="28"/>
          <w:szCs w:val="28"/>
        </w:rPr>
        <w:t xml:space="preserve"> территорий</w:t>
      </w:r>
      <w:r w:rsidRPr="005B38C7">
        <w:rPr>
          <w:rFonts w:ascii="Times New Roman" w:eastAsia="Times New Roman" w:hAnsi="Times New Roman" w:cs="Times New Roman"/>
          <w:color w:val="auto"/>
          <w:sz w:val="28"/>
          <w:szCs w:val="28"/>
        </w:rPr>
        <w:t xml:space="preserve"> - </w:t>
      </w:r>
      <w:r w:rsidRPr="005B38C7">
        <w:rPr>
          <w:rFonts w:ascii="Times New Roman" w:hAnsi="Times New Roman" w:cs="Times New Roman"/>
          <w:color w:val="auto"/>
          <w:sz w:val="28"/>
          <w:szCs w:val="28"/>
        </w:rPr>
        <w:t>деятельность по реализации</w:t>
      </w:r>
      <w:r w:rsidRPr="005B38C7">
        <w:rPr>
          <w:rFonts w:ascii="Times New Roman" w:eastAsia="Times New Roman" w:hAnsi="Times New Roman" w:cs="Times New Roman"/>
          <w:color w:val="auto"/>
          <w:sz w:val="28"/>
          <w:szCs w:val="28"/>
        </w:rPr>
        <w:t xml:space="preserve"> комплекса мероприятий </w:t>
      </w:r>
      <w:r w:rsidRPr="005B38C7">
        <w:rPr>
          <w:rFonts w:ascii="Times New Roman" w:hAnsi="Times New Roman" w:cs="Times New Roman"/>
          <w:color w:val="auto"/>
          <w:sz w:val="28"/>
          <w:szCs w:val="28"/>
        </w:rPr>
        <w:t>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r w:rsidRPr="005B38C7">
        <w:rPr>
          <w:rFonts w:ascii="Times New Roman" w:eastAsia="Times New Roman" w:hAnsi="Times New Roman" w:cs="Times New Roman"/>
          <w:color w:val="auto"/>
          <w:sz w:val="28"/>
          <w:szCs w:val="28"/>
        </w:rPr>
        <w:t>.</w:t>
      </w:r>
      <w:proofErr w:type="gramEnd"/>
    </w:p>
    <w:p w:rsidR="00FA5A4A" w:rsidRPr="005B38C7" w:rsidRDefault="00FA5A4A" w:rsidP="00FA5A4A">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5B38C7">
        <w:rPr>
          <w:rStyle w:val="af8"/>
          <w:rFonts w:ascii="Times New Roman" w:hAnsi="Times New Roman" w:cs="Times New Roman"/>
          <w:color w:val="auto"/>
          <w:sz w:val="28"/>
          <w:szCs w:val="28"/>
        </w:rPr>
        <w:t>Брошенный разукомплектованный автотранспорт</w:t>
      </w:r>
      <w:r w:rsidRPr="005B38C7">
        <w:rPr>
          <w:rFonts w:ascii="Times New Roman" w:hAnsi="Times New Roman" w:cs="Times New Roman"/>
          <w:color w:val="auto"/>
          <w:sz w:val="28"/>
          <w:szCs w:val="28"/>
        </w:rPr>
        <w:t xml:space="preserve"> - транспортное средство, от которого собственник в установленном порядке отказался, не имеющее собственника, собственник которого неизвестен.</w:t>
      </w:r>
    </w:p>
    <w:p w:rsidR="00FA5A4A" w:rsidRPr="005B38C7" w:rsidRDefault="00FA5A4A" w:rsidP="00FA5A4A">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hAnsi="Times New Roman" w:cs="Times New Roman"/>
          <w:b/>
          <w:color w:val="auto"/>
          <w:sz w:val="28"/>
          <w:szCs w:val="28"/>
        </w:rPr>
        <w:t xml:space="preserve">Бункер – </w:t>
      </w:r>
      <w:r w:rsidRPr="005B38C7">
        <w:rPr>
          <w:rFonts w:ascii="Times New Roman" w:hAnsi="Times New Roman" w:cs="Times New Roman"/>
          <w:color w:val="auto"/>
          <w:sz w:val="28"/>
          <w:szCs w:val="28"/>
        </w:rPr>
        <w:t xml:space="preserve"> емкость, предназначенная для складирования крупногабаритных отходов. </w:t>
      </w:r>
    </w:p>
    <w:p w:rsidR="00FA5A4A" w:rsidRPr="005B38C7" w:rsidRDefault="00FA5A4A" w:rsidP="00FA5A4A">
      <w:pPr>
        <w:numPr>
          <w:ilvl w:val="2"/>
          <w:numId w:val="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b/>
          <w:color w:val="auto"/>
          <w:sz w:val="28"/>
          <w:szCs w:val="28"/>
        </w:rPr>
        <w:t>Бункер-накопитель</w:t>
      </w:r>
      <w:r w:rsidRPr="005B38C7">
        <w:rPr>
          <w:rFonts w:ascii="Times New Roman" w:eastAsia="Times New Roman" w:hAnsi="Times New Roman" w:cs="Times New Roman"/>
          <w:color w:val="auto"/>
          <w:sz w:val="28"/>
          <w:szCs w:val="28"/>
        </w:rPr>
        <w:t xml:space="preserve"> </w:t>
      </w:r>
      <w:proofErr w:type="gramStart"/>
      <w:r w:rsidRPr="005B38C7">
        <w:rPr>
          <w:rFonts w:ascii="Times New Roman" w:eastAsia="Times New Roman" w:hAnsi="Times New Roman" w:cs="Times New Roman"/>
          <w:color w:val="auto"/>
          <w:sz w:val="28"/>
          <w:szCs w:val="28"/>
        </w:rPr>
        <w:t>–с</w:t>
      </w:r>
      <w:proofErr w:type="gramEnd"/>
      <w:r w:rsidRPr="005B38C7">
        <w:rPr>
          <w:rFonts w:ascii="Times New Roman" w:eastAsia="Times New Roman" w:hAnsi="Times New Roman" w:cs="Times New Roman"/>
          <w:color w:val="auto"/>
          <w:sz w:val="28"/>
          <w:szCs w:val="28"/>
        </w:rPr>
        <w:t>тандартная емкость для сбора КГО и других отходов объемом более двух кубических метров.</w:t>
      </w:r>
    </w:p>
    <w:p w:rsidR="00FA5A4A" w:rsidRPr="005B38C7" w:rsidRDefault="00FA5A4A" w:rsidP="00FA5A4A">
      <w:pPr>
        <w:numPr>
          <w:ilvl w:val="2"/>
          <w:numId w:val="1"/>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b/>
          <w:color w:val="auto"/>
          <w:sz w:val="28"/>
          <w:szCs w:val="28"/>
        </w:rPr>
        <w:t>Вывоз твердых коммунальных отходов</w:t>
      </w:r>
      <w:r w:rsidRPr="005B38C7">
        <w:rPr>
          <w:rFonts w:ascii="Times New Roman" w:eastAsia="Times New Roman" w:hAnsi="Times New Roman" w:cs="Times New Roman"/>
          <w:color w:val="auto"/>
          <w:sz w:val="28"/>
          <w:szCs w:val="28"/>
        </w:rPr>
        <w:t xml:space="preserve"> (далее - ТКО), крупногабаритных отходов (далее - КГО), смета - выгрузка (загрузка) ТБО, КГО, смета из контейнеров и других мест складирования отходов в специализированный транспорт, с зачисткой контейнерных площадок, мест </w:t>
      </w:r>
      <w:r w:rsidRPr="005B38C7">
        <w:rPr>
          <w:rFonts w:ascii="Times New Roman" w:eastAsia="Times New Roman" w:hAnsi="Times New Roman" w:cs="Times New Roman"/>
          <w:color w:val="auto"/>
          <w:sz w:val="28"/>
          <w:szCs w:val="28"/>
        </w:rPr>
        <w:lastRenderedPageBreak/>
        <w:t>складирования отходов и подъездов к ним от просыпавшихся отходов, и транспортировка их в места санкционированного складирования, сортировки и утилизации (захоронения).</w:t>
      </w:r>
      <w:proofErr w:type="gramEnd"/>
    </w:p>
    <w:p w:rsidR="00FA5A4A" w:rsidRPr="005B38C7" w:rsidRDefault="00FA5A4A" w:rsidP="00FA5A4A">
      <w:pPr>
        <w:numPr>
          <w:ilvl w:val="2"/>
          <w:numId w:val="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w:t>
      </w:r>
      <w:r w:rsidRPr="005B38C7">
        <w:rPr>
          <w:rFonts w:ascii="Times New Roman" w:eastAsia="Times New Roman" w:hAnsi="Times New Roman" w:cs="Times New Roman"/>
          <w:b/>
          <w:color w:val="auto"/>
          <w:sz w:val="28"/>
          <w:szCs w:val="28"/>
        </w:rPr>
        <w:t>Газон</w:t>
      </w:r>
      <w:r w:rsidRPr="005B38C7">
        <w:rPr>
          <w:rFonts w:ascii="Times New Roman" w:eastAsia="Times New Roman" w:hAnsi="Times New Roman" w:cs="Times New Roman"/>
          <w:color w:val="auto"/>
          <w:sz w:val="28"/>
          <w:szCs w:val="28"/>
        </w:rPr>
        <w:t xml:space="preserve"> </w:t>
      </w:r>
      <w:proofErr w:type="gramStart"/>
      <w:r w:rsidRPr="005B38C7">
        <w:rPr>
          <w:rFonts w:ascii="Times New Roman" w:eastAsia="Times New Roman" w:hAnsi="Times New Roman" w:cs="Times New Roman"/>
          <w:color w:val="auto"/>
          <w:sz w:val="28"/>
          <w:szCs w:val="28"/>
        </w:rPr>
        <w:t>-э</w:t>
      </w:r>
      <w:proofErr w:type="gramEnd"/>
      <w:r w:rsidRPr="005B38C7">
        <w:rPr>
          <w:rFonts w:ascii="Times New Roman" w:eastAsia="Times New Roman" w:hAnsi="Times New Roman" w:cs="Times New Roman"/>
          <w:color w:val="auto"/>
          <w:sz w:val="28"/>
          <w:szCs w:val="28"/>
        </w:rPr>
        <w:t>лемент благоустройства, участок земли с искусственно созданным травяным покровом.</w:t>
      </w:r>
    </w:p>
    <w:p w:rsidR="00FA5A4A" w:rsidRPr="005B38C7" w:rsidRDefault="00FA5A4A" w:rsidP="00FA5A4A">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b/>
          <w:color w:val="auto"/>
          <w:sz w:val="28"/>
          <w:szCs w:val="28"/>
        </w:rPr>
        <w:t>Городская среда</w:t>
      </w:r>
      <w:r w:rsidRPr="005B38C7">
        <w:rPr>
          <w:rFonts w:ascii="Times New Roman" w:eastAsia="Times New Roman" w:hAnsi="Times New Roman" w:cs="Times New Roman"/>
          <w:color w:val="auto"/>
          <w:sz w:val="28"/>
          <w:szCs w:val="28"/>
        </w:rPr>
        <w:t xml:space="preserve"> - это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 определяющих комфортность проживания на этой территории. В целях настоящего документа понятие «городская среда» применяется как к городским, так и к сельским поселениям.</w:t>
      </w:r>
    </w:p>
    <w:p w:rsidR="00FA5A4A" w:rsidRPr="005B38C7" w:rsidRDefault="00FA5A4A" w:rsidP="00FA5A4A">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hAnsi="Times New Roman" w:cs="Times New Roman"/>
          <w:b/>
          <w:color w:val="auto"/>
          <w:sz w:val="28"/>
          <w:szCs w:val="28"/>
        </w:rPr>
        <w:t xml:space="preserve">Дворовая территория – </w:t>
      </w:r>
      <w:r w:rsidRPr="005B38C7">
        <w:rPr>
          <w:rFonts w:ascii="Times New Roman" w:hAnsi="Times New Roman" w:cs="Times New Roman"/>
          <w:color w:val="auto"/>
          <w:sz w:val="28"/>
          <w:szCs w:val="28"/>
        </w:rPr>
        <w:t>участок земли, прилегающий к многоквартирному дому, зданию, сооружению, строению, с расположенными на нем объектами, предназначенными для их обслуживания и эксплуатации и элементами благоустройства этих территорий, в том числе местами стоянки автотранспортных средств, тротуарами, зелеными насаждениями, пожарными проездами, местами отдыха, детскими площадками.</w:t>
      </w:r>
    </w:p>
    <w:p w:rsidR="00FA5A4A" w:rsidRPr="005B38C7" w:rsidRDefault="00FA5A4A" w:rsidP="00FA5A4A">
      <w:pPr>
        <w:numPr>
          <w:ilvl w:val="2"/>
          <w:numId w:val="1"/>
        </w:numPr>
        <w:tabs>
          <w:tab w:val="left" w:pos="1560"/>
        </w:tabs>
        <w:spacing w:line="240" w:lineRule="auto"/>
        <w:ind w:left="0" w:firstLine="720"/>
        <w:contextualSpacing/>
        <w:jc w:val="both"/>
        <w:rPr>
          <w:rFonts w:ascii="Times New Roman" w:eastAsia="Times New Roman" w:hAnsi="Times New Roman" w:cs="Times New Roman"/>
          <w:color w:val="auto"/>
          <w:sz w:val="28"/>
          <w:szCs w:val="28"/>
        </w:rPr>
      </w:pPr>
      <w:r w:rsidRPr="005B38C7">
        <w:rPr>
          <w:rStyle w:val="af8"/>
          <w:rFonts w:ascii="Times New Roman" w:hAnsi="Times New Roman" w:cs="Times New Roman"/>
          <w:color w:val="auto"/>
          <w:sz w:val="28"/>
          <w:szCs w:val="28"/>
        </w:rPr>
        <w:t>Дорога</w:t>
      </w:r>
      <w:r w:rsidRPr="005B38C7">
        <w:rPr>
          <w:rFonts w:ascii="Times New Roman" w:hAnsi="Times New Roman" w:cs="Times New Roman"/>
          <w:color w:val="auto"/>
          <w:sz w:val="28"/>
          <w:szCs w:val="28"/>
        </w:rPr>
        <w:t xml:space="preserve"> - обустроенная или приспособленная и используемая для движения транспортных средств полоса земли, либо поверхность, искусственно сооруженная. Дорога включает в себя одну или несколько проезжих частей, а также тротуары, обочины и разделительные полосы при их наличии.</w:t>
      </w:r>
    </w:p>
    <w:p w:rsidR="00FA5A4A" w:rsidRPr="005B38C7" w:rsidRDefault="00FA5A4A" w:rsidP="00FA5A4A">
      <w:pPr>
        <w:numPr>
          <w:ilvl w:val="2"/>
          <w:numId w:val="1"/>
        </w:numPr>
        <w:tabs>
          <w:tab w:val="left" w:pos="1560"/>
        </w:tabs>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b/>
          <w:color w:val="auto"/>
          <w:sz w:val="28"/>
          <w:szCs w:val="28"/>
        </w:rPr>
        <w:t>Зеленые насаждения</w:t>
      </w:r>
      <w:r w:rsidRPr="005B38C7">
        <w:rPr>
          <w:rFonts w:ascii="Times New Roman" w:eastAsia="Times New Roman" w:hAnsi="Times New Roman" w:cs="Times New Roman"/>
          <w:color w:val="auto"/>
          <w:sz w:val="28"/>
          <w:szCs w:val="28"/>
        </w:rPr>
        <w:t xml:space="preserve"> - древесно-кустарниковая и травянистая растительность естественного и искусственного происхождения, выполняющая </w:t>
      </w:r>
      <w:proofErr w:type="spellStart"/>
      <w:r w:rsidRPr="005B38C7">
        <w:rPr>
          <w:rFonts w:ascii="Times New Roman" w:eastAsia="Times New Roman" w:hAnsi="Times New Roman" w:cs="Times New Roman"/>
          <w:color w:val="auto"/>
          <w:sz w:val="28"/>
          <w:szCs w:val="28"/>
        </w:rPr>
        <w:t>средообразующие</w:t>
      </w:r>
      <w:proofErr w:type="spellEnd"/>
      <w:r w:rsidRPr="005B38C7">
        <w:rPr>
          <w:rFonts w:ascii="Times New Roman" w:eastAsia="Times New Roman" w:hAnsi="Times New Roman" w:cs="Times New Roman"/>
          <w:color w:val="auto"/>
          <w:sz w:val="28"/>
          <w:szCs w:val="28"/>
        </w:rPr>
        <w:t>, рекреационные, санитарно-гигиенические, экологические и эстетические функции.</w:t>
      </w:r>
    </w:p>
    <w:p w:rsidR="00FA5A4A" w:rsidRPr="005B38C7" w:rsidRDefault="00FA5A4A" w:rsidP="00FA5A4A">
      <w:pPr>
        <w:numPr>
          <w:ilvl w:val="2"/>
          <w:numId w:val="1"/>
        </w:numPr>
        <w:tabs>
          <w:tab w:val="left" w:pos="1560"/>
        </w:tabs>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b/>
          <w:color w:val="auto"/>
          <w:sz w:val="28"/>
          <w:szCs w:val="28"/>
        </w:rPr>
        <w:t>Капитальный ремонт дорожного покрытия</w:t>
      </w:r>
      <w:r w:rsidRPr="005B38C7">
        <w:rPr>
          <w:rFonts w:ascii="Times New Roman" w:eastAsia="Times New Roman" w:hAnsi="Times New Roman" w:cs="Times New Roman"/>
          <w:color w:val="auto"/>
          <w:sz w:val="28"/>
          <w:szCs w:val="28"/>
        </w:rPr>
        <w:t xml:space="preserve">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w:t>
      </w:r>
      <w:proofErr w:type="gramEnd"/>
      <w:r w:rsidRPr="005B38C7">
        <w:rPr>
          <w:rFonts w:ascii="Times New Roman" w:eastAsia="Times New Roman" w:hAnsi="Times New Roman" w:cs="Times New Roman"/>
          <w:color w:val="auto"/>
          <w:sz w:val="28"/>
          <w:szCs w:val="28"/>
        </w:rPr>
        <w:t xml:space="preserve"> увеличения ширины земляного полотна на основном протяжении дороги.</w:t>
      </w:r>
    </w:p>
    <w:p w:rsidR="00FA5A4A" w:rsidRPr="005B38C7" w:rsidRDefault="00FA5A4A" w:rsidP="00FA5A4A">
      <w:pPr>
        <w:numPr>
          <w:ilvl w:val="2"/>
          <w:numId w:val="1"/>
        </w:numPr>
        <w:tabs>
          <w:tab w:val="left" w:pos="1560"/>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b/>
          <w:color w:val="auto"/>
          <w:sz w:val="28"/>
          <w:szCs w:val="28"/>
        </w:rPr>
        <w:t>Качество городской среды</w:t>
      </w:r>
      <w:r w:rsidRPr="005B38C7">
        <w:rPr>
          <w:rFonts w:ascii="Times New Roman" w:eastAsia="Times New Roman" w:hAnsi="Times New Roman" w:cs="Times New Roman"/>
          <w:color w:val="auto"/>
          <w:sz w:val="28"/>
          <w:szCs w:val="28"/>
        </w:rPr>
        <w:t xml:space="preserve"> - комплексная характеристика территор</w:t>
      </w:r>
      <w:proofErr w:type="gramStart"/>
      <w:r w:rsidRPr="005B38C7">
        <w:rPr>
          <w:rFonts w:ascii="Times New Roman" w:eastAsia="Times New Roman" w:hAnsi="Times New Roman" w:cs="Times New Roman"/>
          <w:color w:val="auto"/>
          <w:sz w:val="28"/>
          <w:szCs w:val="28"/>
        </w:rPr>
        <w:t>ии и ее</w:t>
      </w:r>
      <w:proofErr w:type="gramEnd"/>
      <w:r w:rsidRPr="005B38C7">
        <w:rPr>
          <w:rFonts w:ascii="Times New Roman" w:eastAsia="Times New Roman" w:hAnsi="Times New Roman" w:cs="Times New Roman"/>
          <w:color w:val="auto"/>
          <w:sz w:val="28"/>
          <w:szCs w:val="28"/>
        </w:rPr>
        <w:t xml:space="preserve"> частей, определяющая уровень комфорта повседневной жизни для различных слоев населения.</w:t>
      </w:r>
    </w:p>
    <w:p w:rsidR="00FA5A4A" w:rsidRPr="005B38C7" w:rsidRDefault="00FA5A4A" w:rsidP="00FA5A4A">
      <w:pPr>
        <w:numPr>
          <w:ilvl w:val="2"/>
          <w:numId w:val="1"/>
        </w:numPr>
        <w:tabs>
          <w:tab w:val="left" w:pos="1560"/>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b/>
          <w:color w:val="auto"/>
          <w:sz w:val="28"/>
          <w:szCs w:val="28"/>
        </w:rPr>
        <w:t>Комплексное развитие городской среды</w:t>
      </w:r>
      <w:r w:rsidRPr="005B38C7">
        <w:rPr>
          <w:rFonts w:ascii="Times New Roman" w:eastAsia="Times New Roman" w:hAnsi="Times New Roman" w:cs="Times New Roman"/>
          <w:color w:val="auto"/>
          <w:sz w:val="28"/>
          <w:szCs w:val="28"/>
        </w:rPr>
        <w:t xml:space="preserve"> – улучшение, обновление, трансформация, использование лучших практик и технологий на всех уровнях жизни поселения, в том числе развитие инфраструктуры, системы управления, технологий, коммуникаций между горожанами и сообществами. </w:t>
      </w:r>
    </w:p>
    <w:p w:rsidR="00FA5A4A" w:rsidRPr="005B38C7" w:rsidRDefault="00FA5A4A" w:rsidP="00FA5A4A">
      <w:pPr>
        <w:numPr>
          <w:ilvl w:val="2"/>
          <w:numId w:val="1"/>
        </w:numPr>
        <w:tabs>
          <w:tab w:val="left" w:pos="1560"/>
        </w:tabs>
        <w:spacing w:line="240" w:lineRule="auto"/>
        <w:ind w:left="0" w:firstLine="720"/>
        <w:contextualSpacing/>
        <w:jc w:val="both"/>
        <w:rPr>
          <w:rFonts w:ascii="Times New Roman" w:eastAsia="Times New Roman" w:hAnsi="Times New Roman" w:cs="Times New Roman"/>
          <w:color w:val="auto"/>
          <w:sz w:val="28"/>
          <w:szCs w:val="28"/>
        </w:rPr>
      </w:pPr>
      <w:r w:rsidRPr="005B38C7">
        <w:rPr>
          <w:rStyle w:val="af8"/>
          <w:rFonts w:ascii="Times New Roman" w:hAnsi="Times New Roman" w:cs="Times New Roman"/>
          <w:color w:val="auto"/>
          <w:sz w:val="28"/>
          <w:szCs w:val="28"/>
        </w:rPr>
        <w:t>Контейнер</w:t>
      </w:r>
      <w:r w:rsidRPr="005B38C7">
        <w:rPr>
          <w:rFonts w:ascii="Times New Roman" w:hAnsi="Times New Roman" w:cs="Times New Roman"/>
          <w:color w:val="auto"/>
          <w:sz w:val="28"/>
          <w:szCs w:val="28"/>
        </w:rPr>
        <w:t xml:space="preserve"> – пластиковая либо металлическая емкость объемом от 40 до 1100 литров с установленными цветовыми и письменными </w:t>
      </w:r>
      <w:r w:rsidRPr="005B38C7">
        <w:rPr>
          <w:rFonts w:ascii="Times New Roman" w:hAnsi="Times New Roman" w:cs="Times New Roman"/>
          <w:color w:val="auto"/>
          <w:sz w:val="28"/>
          <w:szCs w:val="28"/>
        </w:rPr>
        <w:lastRenderedPageBreak/>
        <w:t>обозначениями, используемая для накопления ТКОЭ, за исключением крупногабаритных отходов.</w:t>
      </w:r>
    </w:p>
    <w:p w:rsidR="00FA5A4A" w:rsidRPr="005B38C7" w:rsidRDefault="00FA5A4A" w:rsidP="00FA5A4A">
      <w:pPr>
        <w:numPr>
          <w:ilvl w:val="2"/>
          <w:numId w:val="1"/>
        </w:numPr>
        <w:tabs>
          <w:tab w:val="left" w:pos="1560"/>
        </w:tabs>
        <w:spacing w:line="240" w:lineRule="auto"/>
        <w:ind w:left="0" w:firstLine="720"/>
        <w:contextualSpacing/>
        <w:jc w:val="both"/>
        <w:rPr>
          <w:rFonts w:ascii="Times New Roman" w:eastAsia="Times New Roman" w:hAnsi="Times New Roman" w:cs="Times New Roman"/>
          <w:color w:val="auto"/>
          <w:sz w:val="28"/>
          <w:szCs w:val="28"/>
        </w:rPr>
      </w:pPr>
      <w:r w:rsidRPr="005B38C7">
        <w:rPr>
          <w:rStyle w:val="af8"/>
          <w:rFonts w:ascii="Times New Roman" w:hAnsi="Times New Roman" w:cs="Times New Roman"/>
          <w:color w:val="auto"/>
          <w:sz w:val="28"/>
          <w:szCs w:val="28"/>
        </w:rPr>
        <w:t>Контейнерная площадка</w:t>
      </w:r>
      <w:r w:rsidRPr="005B38C7">
        <w:rPr>
          <w:rFonts w:ascii="Times New Roman" w:hAnsi="Times New Roman" w:cs="Times New Roman"/>
          <w:color w:val="auto"/>
          <w:sz w:val="28"/>
          <w:szCs w:val="28"/>
        </w:rPr>
        <w:t xml:space="preserve"> – место размещения контейнеров для сбора (накопления) ТКО и бункеров для сбора КГО.</w:t>
      </w:r>
    </w:p>
    <w:p w:rsidR="00FA5A4A" w:rsidRPr="005B38C7" w:rsidRDefault="00FA5A4A" w:rsidP="00FA5A4A">
      <w:pPr>
        <w:numPr>
          <w:ilvl w:val="2"/>
          <w:numId w:val="1"/>
        </w:numPr>
        <w:tabs>
          <w:tab w:val="left" w:pos="1560"/>
        </w:tabs>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Style w:val="af8"/>
          <w:rFonts w:ascii="Times New Roman" w:hAnsi="Times New Roman" w:cs="Times New Roman"/>
          <w:color w:val="auto"/>
          <w:sz w:val="28"/>
          <w:szCs w:val="28"/>
        </w:rPr>
        <w:t xml:space="preserve">Крупногабаритные отходы </w:t>
      </w:r>
      <w:r w:rsidRPr="005B38C7">
        <w:rPr>
          <w:rFonts w:ascii="Times New Roman" w:hAnsi="Times New Roman" w:cs="Times New Roman"/>
          <w:b/>
          <w:color w:val="auto"/>
          <w:sz w:val="28"/>
          <w:szCs w:val="28"/>
        </w:rPr>
        <w:t>(далее - КГО)</w:t>
      </w:r>
      <w:r w:rsidRPr="005B38C7">
        <w:rPr>
          <w:rFonts w:ascii="Times New Roman" w:hAnsi="Times New Roman" w:cs="Times New Roman"/>
          <w:color w:val="auto"/>
          <w:sz w:val="28"/>
          <w:szCs w:val="28"/>
        </w:rPr>
        <w:t xml:space="preserve"> – ТКО, размер которых не позволяет осуществлять их складирование в контейнерах (мебель, отходы от текущего ремонта жилых помещений.</w:t>
      </w:r>
      <w:proofErr w:type="gramEnd"/>
    </w:p>
    <w:p w:rsidR="00FA5A4A" w:rsidRPr="005B38C7" w:rsidRDefault="00FA5A4A" w:rsidP="00FA5A4A">
      <w:pPr>
        <w:numPr>
          <w:ilvl w:val="2"/>
          <w:numId w:val="1"/>
        </w:numPr>
        <w:tabs>
          <w:tab w:val="left" w:pos="1560"/>
        </w:tabs>
        <w:spacing w:line="240" w:lineRule="auto"/>
        <w:ind w:left="0" w:firstLine="720"/>
        <w:contextualSpacing/>
        <w:jc w:val="both"/>
        <w:rPr>
          <w:rFonts w:ascii="Times New Roman" w:eastAsia="Times New Roman" w:hAnsi="Times New Roman" w:cs="Times New Roman"/>
          <w:color w:val="auto"/>
          <w:sz w:val="28"/>
          <w:szCs w:val="28"/>
        </w:rPr>
      </w:pPr>
      <w:proofErr w:type="spellStart"/>
      <w:r w:rsidRPr="005B38C7">
        <w:rPr>
          <w:rStyle w:val="af8"/>
          <w:rFonts w:ascii="Times New Roman" w:hAnsi="Times New Roman" w:cs="Times New Roman"/>
          <w:color w:val="auto"/>
          <w:sz w:val="28"/>
          <w:szCs w:val="28"/>
        </w:rPr>
        <w:t>Маломобильные</w:t>
      </w:r>
      <w:proofErr w:type="spellEnd"/>
      <w:r w:rsidRPr="005B38C7">
        <w:rPr>
          <w:rStyle w:val="af8"/>
          <w:rFonts w:ascii="Times New Roman" w:hAnsi="Times New Roman" w:cs="Times New Roman"/>
          <w:color w:val="auto"/>
          <w:sz w:val="28"/>
          <w:szCs w:val="28"/>
        </w:rPr>
        <w:t xml:space="preserve"> группы населения </w:t>
      </w:r>
      <w:r w:rsidRPr="005B38C7">
        <w:rPr>
          <w:rFonts w:ascii="Times New Roman" w:hAnsi="Times New Roman" w:cs="Times New Roman"/>
          <w:color w:val="auto"/>
          <w:sz w:val="28"/>
          <w:szCs w:val="28"/>
        </w:rPr>
        <w:t>(МГН) - люди, испытывающие затруднения при самостоятельном передвижении, получении услуги, необходимой информации.</w:t>
      </w:r>
    </w:p>
    <w:p w:rsidR="00FA5A4A" w:rsidRPr="005B38C7" w:rsidRDefault="00FA5A4A" w:rsidP="00FA5A4A">
      <w:pPr>
        <w:numPr>
          <w:ilvl w:val="2"/>
          <w:numId w:val="1"/>
        </w:numPr>
        <w:tabs>
          <w:tab w:val="left" w:pos="1560"/>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hAnsi="Times New Roman" w:cs="Times New Roman"/>
          <w:b/>
          <w:color w:val="auto"/>
          <w:sz w:val="28"/>
          <w:szCs w:val="28"/>
        </w:rPr>
        <w:t xml:space="preserve">Места складирования отходов </w:t>
      </w:r>
      <w:r w:rsidRPr="005B38C7">
        <w:rPr>
          <w:rFonts w:ascii="Times New Roman" w:hAnsi="Times New Roman" w:cs="Times New Roman"/>
          <w:color w:val="auto"/>
          <w:sz w:val="28"/>
          <w:szCs w:val="28"/>
        </w:rPr>
        <w:t>- упорядоченное содержание отходов, на отведенных для этого участках территории  с установкой необходимого количества контейнеров в течение определенного интервала времени в целях их последующего перемещения, размещения или использования (утилизации).</w:t>
      </w:r>
    </w:p>
    <w:p w:rsidR="00FA5A4A" w:rsidRPr="005B38C7" w:rsidRDefault="00FA5A4A" w:rsidP="00FA5A4A">
      <w:pPr>
        <w:numPr>
          <w:ilvl w:val="2"/>
          <w:numId w:val="1"/>
        </w:numPr>
        <w:tabs>
          <w:tab w:val="left" w:pos="1560"/>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hAnsi="Times New Roman" w:cs="Times New Roman"/>
          <w:b/>
          <w:color w:val="auto"/>
          <w:sz w:val="28"/>
          <w:szCs w:val="28"/>
        </w:rPr>
        <w:t xml:space="preserve">Многофункциональный центр  предоставления государственных и муниципальных услуг населению Динского района (МФЦ)- </w:t>
      </w:r>
      <w:r w:rsidRPr="005B38C7">
        <w:rPr>
          <w:rFonts w:ascii="Times New Roman" w:hAnsi="Times New Roman" w:cs="Times New Roman"/>
          <w:color w:val="auto"/>
          <w:sz w:val="28"/>
          <w:szCs w:val="28"/>
        </w:rPr>
        <w:t>некоммерческая организация, созданная для выполнения работ, оказания услуг в целях обеспечения реализации предусмотренных законодательством Российской Федерации полномочий органов местного самоуправления.</w:t>
      </w:r>
    </w:p>
    <w:p w:rsidR="00FA5A4A" w:rsidRPr="005B38C7" w:rsidRDefault="00FA5A4A" w:rsidP="00FA5A4A">
      <w:pPr>
        <w:numPr>
          <w:ilvl w:val="2"/>
          <w:numId w:val="1"/>
        </w:numPr>
        <w:tabs>
          <w:tab w:val="left" w:pos="1560"/>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hAnsi="Times New Roman" w:cs="Times New Roman"/>
          <w:b/>
          <w:color w:val="auto"/>
          <w:sz w:val="28"/>
          <w:szCs w:val="28"/>
        </w:rPr>
        <w:t xml:space="preserve">Мусоровоз </w:t>
      </w:r>
      <w:r w:rsidRPr="005B38C7">
        <w:rPr>
          <w:rFonts w:ascii="Times New Roman" w:hAnsi="Times New Roman" w:cs="Times New Roman"/>
          <w:color w:val="auto"/>
          <w:sz w:val="28"/>
          <w:szCs w:val="28"/>
        </w:rPr>
        <w:t>– специализированное автотранспортное средство, используемое для транспортирования ТКО.</w:t>
      </w:r>
    </w:p>
    <w:p w:rsidR="00FA5A4A" w:rsidRPr="005B38C7" w:rsidRDefault="00FA5A4A" w:rsidP="00FA5A4A">
      <w:pPr>
        <w:numPr>
          <w:ilvl w:val="2"/>
          <w:numId w:val="1"/>
        </w:numPr>
        <w:tabs>
          <w:tab w:val="left" w:pos="1560"/>
        </w:tabs>
        <w:spacing w:line="240" w:lineRule="auto"/>
        <w:ind w:left="0" w:firstLine="720"/>
        <w:contextualSpacing/>
        <w:jc w:val="both"/>
        <w:rPr>
          <w:rFonts w:ascii="Times New Roman" w:eastAsia="Times New Roman" w:hAnsi="Times New Roman" w:cs="Times New Roman"/>
          <w:color w:val="auto"/>
          <w:sz w:val="28"/>
          <w:szCs w:val="28"/>
        </w:rPr>
      </w:pPr>
      <w:r w:rsidRPr="005B38C7">
        <w:rPr>
          <w:rStyle w:val="af8"/>
          <w:rFonts w:ascii="Times New Roman" w:hAnsi="Times New Roman" w:cs="Times New Roman"/>
          <w:color w:val="auto"/>
          <w:sz w:val="28"/>
          <w:szCs w:val="28"/>
        </w:rPr>
        <w:t>Несанкционированная свалка мусора</w:t>
      </w:r>
      <w:r w:rsidRPr="005B38C7">
        <w:rPr>
          <w:rFonts w:ascii="Times New Roman" w:hAnsi="Times New Roman" w:cs="Times New Roman"/>
          <w:b/>
          <w:color w:val="auto"/>
          <w:sz w:val="28"/>
          <w:szCs w:val="28"/>
        </w:rPr>
        <w:t xml:space="preserve"> – </w:t>
      </w:r>
      <w:r w:rsidRPr="005B38C7">
        <w:rPr>
          <w:rFonts w:ascii="Times New Roman" w:hAnsi="Times New Roman" w:cs="Times New Roman"/>
          <w:color w:val="auto"/>
          <w:sz w:val="28"/>
          <w:szCs w:val="28"/>
        </w:rPr>
        <w:t>скопление ТБО и (или) КГО, других отходов, возникшее в результате их самовольного (несанкционированного) сброса или складирования мусора образованного в процессе деятельности юридических лиц, индивидуальных предпринимателей и физических лиц в не отведенных для этих целей местах на территории муниципального образования.</w:t>
      </w:r>
    </w:p>
    <w:p w:rsidR="00FA5A4A" w:rsidRPr="005B38C7" w:rsidRDefault="00FA5A4A" w:rsidP="00FA5A4A">
      <w:pPr>
        <w:numPr>
          <w:ilvl w:val="2"/>
          <w:numId w:val="1"/>
        </w:numPr>
        <w:tabs>
          <w:tab w:val="left" w:pos="1560"/>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b/>
          <w:color w:val="auto"/>
          <w:sz w:val="28"/>
          <w:szCs w:val="28"/>
        </w:rPr>
        <w:t>Общественные пространства</w:t>
      </w:r>
      <w:r w:rsidRPr="005B38C7">
        <w:rPr>
          <w:rFonts w:ascii="Times New Roman" w:eastAsia="Times New Roman" w:hAnsi="Times New Roman" w:cs="Times New Roman"/>
          <w:color w:val="auto"/>
          <w:sz w:val="28"/>
          <w:szCs w:val="28"/>
        </w:rPr>
        <w:t xml:space="preserve"> - это территории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которые постоянно доступны для </w:t>
      </w:r>
      <w:proofErr w:type="gramStart"/>
      <w:r w:rsidRPr="005B38C7">
        <w:rPr>
          <w:rFonts w:ascii="Times New Roman" w:eastAsia="Times New Roman" w:hAnsi="Times New Roman" w:cs="Times New Roman"/>
          <w:color w:val="auto"/>
          <w:sz w:val="28"/>
          <w:szCs w:val="28"/>
        </w:rPr>
        <w:t>населения</w:t>
      </w:r>
      <w:proofErr w:type="gramEnd"/>
      <w:r w:rsidRPr="005B38C7">
        <w:rPr>
          <w:rFonts w:ascii="Times New Roman" w:eastAsia="Times New Roman" w:hAnsi="Times New Roman" w:cs="Times New Roman"/>
          <w:color w:val="auto"/>
          <w:sz w:val="28"/>
          <w:szCs w:val="28"/>
        </w:rPr>
        <w:t xml:space="preserve"> в том числе площади, набережные, улицы, пешеходные зоны, скверы, парки.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 проведения собраний граждан, осуществления предпринимательской деятельности, с учетом требований действующего законодательства. </w:t>
      </w:r>
    </w:p>
    <w:p w:rsidR="00FA5A4A" w:rsidRPr="005B38C7" w:rsidRDefault="00FA5A4A" w:rsidP="00FA5A4A">
      <w:pPr>
        <w:numPr>
          <w:ilvl w:val="2"/>
          <w:numId w:val="1"/>
        </w:numPr>
        <w:tabs>
          <w:tab w:val="left" w:pos="1560"/>
        </w:tabs>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b/>
          <w:color w:val="auto"/>
          <w:sz w:val="28"/>
          <w:szCs w:val="28"/>
        </w:rPr>
        <w:t>Объекты благоустройства территории</w:t>
      </w:r>
      <w:r w:rsidRPr="005B38C7">
        <w:rPr>
          <w:rFonts w:ascii="Times New Roman" w:eastAsia="Times New Roman" w:hAnsi="Times New Roman" w:cs="Times New Roman"/>
          <w:color w:val="auto"/>
          <w:sz w:val="28"/>
          <w:szCs w:val="28"/>
        </w:rPr>
        <w:t xml:space="preserve"> - территории</w:t>
      </w:r>
      <w:r w:rsidRPr="005B38C7">
        <w:rPr>
          <w:rFonts w:ascii="Times New Roman" w:hAnsi="Times New Roman" w:cs="Times New Roman"/>
          <w:color w:val="auto"/>
          <w:sz w:val="28"/>
          <w:szCs w:val="28"/>
        </w:rPr>
        <w:t xml:space="preserve"> 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кварталы, территории административных округов и районов городских округов, а также территории, выделяемые по </w:t>
      </w:r>
      <w:r w:rsidRPr="005B38C7">
        <w:rPr>
          <w:rFonts w:ascii="Times New Roman" w:eastAsia="Times New Roman" w:hAnsi="Times New Roman" w:cs="Times New Roman"/>
          <w:color w:val="auto"/>
          <w:sz w:val="28"/>
          <w:szCs w:val="28"/>
        </w:rPr>
        <w:lastRenderedPageBreak/>
        <w:t>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растительные группировки), водные</w:t>
      </w:r>
      <w:proofErr w:type="gramEnd"/>
      <w:r w:rsidRPr="005B38C7">
        <w:rPr>
          <w:rFonts w:ascii="Times New Roman" w:eastAsia="Times New Roman" w:hAnsi="Times New Roman" w:cs="Times New Roman"/>
          <w:color w:val="auto"/>
          <w:sz w:val="28"/>
          <w:szCs w:val="28"/>
        </w:rPr>
        <w:t xml:space="preserve"> объекты и гидротехнические сооружения, природные комплексы, особо охраняемые природные территории, эксплуатируемые кровли и озелененные участки крыш, линейные объекты дорожной сети, объекты ландшафтной архитектуры, другие территории муниципального образования.</w:t>
      </w:r>
    </w:p>
    <w:p w:rsidR="00FA5A4A" w:rsidRPr="005B38C7" w:rsidRDefault="00FA5A4A" w:rsidP="00FA5A4A">
      <w:pPr>
        <w:numPr>
          <w:ilvl w:val="2"/>
          <w:numId w:val="1"/>
        </w:numPr>
        <w:tabs>
          <w:tab w:val="left" w:pos="1560"/>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hAnsi="Times New Roman" w:cs="Times New Roman"/>
          <w:b/>
          <w:color w:val="auto"/>
          <w:sz w:val="28"/>
          <w:szCs w:val="28"/>
        </w:rPr>
        <w:t xml:space="preserve">Отходы производства и потребления (далее - отходы) - </w:t>
      </w:r>
      <w:r w:rsidRPr="005B38C7">
        <w:rPr>
          <w:rFonts w:ascii="Times New Roman" w:hAnsi="Times New Roman" w:cs="Times New Roman"/>
          <w:color w:val="auto"/>
          <w:sz w:val="28"/>
          <w:szCs w:val="28"/>
        </w:rPr>
        <w:t>вещества или предметы, которые образованы в процессе производства, выполнения работ, оказания услуг или в процессе потребления, которые удаляются, предназначены для удаления или подлежат удалению в соответствии с настоящим Федеральным законом «Об отходах производства и потребления». К отходам не относится донный грунт, используемый в порядке, определенном законодательством Российской Федерации.</w:t>
      </w:r>
    </w:p>
    <w:p w:rsidR="00FA5A4A" w:rsidRPr="005B38C7" w:rsidRDefault="00FA5A4A" w:rsidP="00FA5A4A">
      <w:pPr>
        <w:numPr>
          <w:ilvl w:val="2"/>
          <w:numId w:val="1"/>
        </w:numPr>
        <w:tabs>
          <w:tab w:val="left" w:pos="1560"/>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hAnsi="Times New Roman" w:cs="Times New Roman"/>
          <w:b/>
          <w:color w:val="auto"/>
          <w:sz w:val="28"/>
          <w:szCs w:val="28"/>
        </w:rPr>
        <w:t xml:space="preserve">Отходы для вторичного использования </w:t>
      </w:r>
      <w:r w:rsidRPr="005B38C7">
        <w:rPr>
          <w:rFonts w:ascii="Times New Roman" w:hAnsi="Times New Roman" w:cs="Times New Roman"/>
          <w:color w:val="auto"/>
          <w:sz w:val="28"/>
          <w:szCs w:val="28"/>
        </w:rPr>
        <w:t>– отходы, предназначенные для переработки с целью возвращения сырья в хозяйственный оборот – стеклянные бутылки и банки, алюминиевые банки, пластик, текстиль, металлы.</w:t>
      </w:r>
    </w:p>
    <w:p w:rsidR="00FA5A4A" w:rsidRPr="005B38C7" w:rsidRDefault="00FA5A4A" w:rsidP="00FA5A4A">
      <w:pPr>
        <w:numPr>
          <w:ilvl w:val="2"/>
          <w:numId w:val="1"/>
        </w:numPr>
        <w:tabs>
          <w:tab w:val="left" w:pos="1701"/>
        </w:tabs>
        <w:spacing w:line="240" w:lineRule="auto"/>
        <w:ind w:left="0" w:firstLine="720"/>
        <w:contextualSpacing/>
        <w:jc w:val="both"/>
        <w:rPr>
          <w:rFonts w:ascii="Times New Roman" w:eastAsia="Times New Roman" w:hAnsi="Times New Roman" w:cs="Times New Roman"/>
          <w:color w:val="auto"/>
          <w:sz w:val="28"/>
          <w:szCs w:val="28"/>
        </w:rPr>
      </w:pPr>
      <w:r w:rsidRPr="005B38C7">
        <w:rPr>
          <w:rStyle w:val="af8"/>
          <w:rFonts w:ascii="Times New Roman" w:hAnsi="Times New Roman" w:cs="Times New Roman"/>
          <w:color w:val="auto"/>
          <w:sz w:val="28"/>
          <w:szCs w:val="28"/>
        </w:rPr>
        <w:t>Повреждение зеленых насаждений</w:t>
      </w:r>
      <w:r w:rsidRPr="005B38C7">
        <w:rPr>
          <w:rFonts w:ascii="Times New Roman" w:hAnsi="Times New Roman" w:cs="Times New Roman"/>
          <w:color w:val="auto"/>
          <w:sz w:val="28"/>
          <w:szCs w:val="28"/>
        </w:rPr>
        <w:t xml:space="preserve"> - нарушение целостности зеленых насаждений в результате механического, термического, биологического или химического воздействия, ухудшения качества среды обитания, вызванного изъятием или загрязнением почвы в зоне зеленых насаждений, изменением состава атмосферного воздуха, но не влекущее прекращение их роста.</w:t>
      </w:r>
    </w:p>
    <w:p w:rsidR="00FA5A4A" w:rsidRPr="005B38C7" w:rsidRDefault="00FA5A4A" w:rsidP="00FA5A4A">
      <w:pPr>
        <w:numPr>
          <w:ilvl w:val="2"/>
          <w:numId w:val="1"/>
        </w:numPr>
        <w:tabs>
          <w:tab w:val="left" w:pos="1701"/>
        </w:tabs>
        <w:spacing w:line="240" w:lineRule="auto"/>
        <w:ind w:left="0" w:firstLine="720"/>
        <w:contextualSpacing/>
        <w:jc w:val="both"/>
        <w:rPr>
          <w:rFonts w:ascii="Times New Roman" w:eastAsia="Times New Roman" w:hAnsi="Times New Roman" w:cs="Times New Roman"/>
          <w:color w:val="auto"/>
          <w:sz w:val="28"/>
          <w:szCs w:val="28"/>
        </w:rPr>
      </w:pPr>
      <w:r w:rsidRPr="005B38C7">
        <w:rPr>
          <w:rStyle w:val="af8"/>
          <w:rFonts w:ascii="Times New Roman" w:hAnsi="Times New Roman" w:cs="Times New Roman"/>
          <w:color w:val="auto"/>
          <w:sz w:val="28"/>
          <w:szCs w:val="28"/>
        </w:rPr>
        <w:t xml:space="preserve">Потребитель </w:t>
      </w:r>
      <w:r w:rsidRPr="005B38C7">
        <w:rPr>
          <w:rStyle w:val="af8"/>
          <w:rFonts w:ascii="Times New Roman" w:hAnsi="Times New Roman" w:cs="Times New Roman"/>
          <w:b w:val="0"/>
          <w:color w:val="auto"/>
          <w:sz w:val="28"/>
          <w:szCs w:val="28"/>
        </w:rPr>
        <w:t>– собственник ТКО или уполномоченное им лицо, заключившее или обязанное заключить с региональным оператором договор на оказание услуг по обращению с ТКО.</w:t>
      </w:r>
    </w:p>
    <w:p w:rsidR="00FA5A4A" w:rsidRPr="005B38C7" w:rsidRDefault="00FA5A4A" w:rsidP="00FA5A4A">
      <w:pPr>
        <w:numPr>
          <w:ilvl w:val="2"/>
          <w:numId w:val="1"/>
        </w:numPr>
        <w:tabs>
          <w:tab w:val="left" w:pos="1701"/>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hAnsi="Times New Roman" w:cs="Times New Roman"/>
          <w:b/>
          <w:color w:val="auto"/>
          <w:sz w:val="28"/>
          <w:szCs w:val="28"/>
        </w:rPr>
        <w:t xml:space="preserve">Придомовая территория – </w:t>
      </w:r>
      <w:r w:rsidRPr="005B38C7">
        <w:rPr>
          <w:rFonts w:ascii="Times New Roman" w:hAnsi="Times New Roman" w:cs="Times New Roman"/>
          <w:color w:val="auto"/>
          <w:sz w:val="28"/>
          <w:szCs w:val="28"/>
        </w:rPr>
        <w:t>участок земли, закрепленный за конкретным многоквартирным домом, предназначенный для его обслуживания и являющийся общей долевой собственностью владельцев квартир этого дома.</w:t>
      </w:r>
    </w:p>
    <w:p w:rsidR="00FA5A4A" w:rsidRPr="005B38C7" w:rsidRDefault="00FA5A4A" w:rsidP="00FA5A4A">
      <w:pPr>
        <w:numPr>
          <w:ilvl w:val="2"/>
          <w:numId w:val="1"/>
        </w:numPr>
        <w:tabs>
          <w:tab w:val="left" w:pos="1701"/>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SimSun" w:hAnsi="Times New Roman" w:cs="Times New Roman"/>
          <w:b/>
          <w:color w:val="auto"/>
          <w:sz w:val="28"/>
          <w:szCs w:val="24"/>
        </w:rPr>
        <w:t>Прилегающая территория</w:t>
      </w:r>
      <w:r w:rsidRPr="005B38C7">
        <w:rPr>
          <w:rFonts w:ascii="Times New Roman" w:eastAsia="SimSun" w:hAnsi="Times New Roman" w:cs="Times New Roman"/>
          <w:color w:val="auto"/>
          <w:sz w:val="28"/>
          <w:szCs w:val="24"/>
        </w:rPr>
        <w:t xml:space="preserve"> - территория общего пользования, которая прилегает к зданию, строению, сооружению, земельному участку в случае, если такой земельный участок образован, и границы </w:t>
      </w:r>
      <w:proofErr w:type="spellStart"/>
      <w:proofErr w:type="gramStart"/>
      <w:r w:rsidRPr="005B38C7">
        <w:rPr>
          <w:rFonts w:ascii="Times New Roman" w:eastAsia="SimSun" w:hAnsi="Times New Roman" w:cs="Times New Roman"/>
          <w:color w:val="auto"/>
          <w:sz w:val="28"/>
          <w:szCs w:val="24"/>
        </w:rPr>
        <w:t>ко-торой</w:t>
      </w:r>
      <w:proofErr w:type="spellEnd"/>
      <w:proofErr w:type="gramEnd"/>
      <w:r w:rsidRPr="005B38C7">
        <w:rPr>
          <w:rFonts w:ascii="Times New Roman" w:eastAsia="SimSun" w:hAnsi="Times New Roman" w:cs="Times New Roman"/>
          <w:color w:val="auto"/>
          <w:sz w:val="28"/>
          <w:szCs w:val="24"/>
        </w:rPr>
        <w:t xml:space="preserve">          определены настоящими Правилами в соответствии с порядком,                   установленным Законом Краснодарского края от 11.12.2018 № 3952-КЗ «О порядке определения органами местного самоуправления в                 Краснодарском крае границ прилегающих территорий</w:t>
      </w:r>
    </w:p>
    <w:p w:rsidR="00FA5A4A" w:rsidRPr="005B38C7" w:rsidRDefault="00FA5A4A" w:rsidP="00FA5A4A">
      <w:pPr>
        <w:tabs>
          <w:tab w:val="left" w:pos="1701"/>
        </w:tabs>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2.1.30.1 </w:t>
      </w:r>
      <w:r w:rsidRPr="005B38C7">
        <w:rPr>
          <w:rFonts w:ascii="Times New Roman" w:eastAsia="Times New Roman" w:hAnsi="Times New Roman" w:cs="Times New Roman"/>
          <w:b/>
          <w:color w:val="auto"/>
          <w:sz w:val="28"/>
          <w:szCs w:val="28"/>
        </w:rPr>
        <w:t>Границы прилегающей территории</w:t>
      </w:r>
      <w:r w:rsidRPr="005B38C7">
        <w:rPr>
          <w:rFonts w:ascii="Times New Roman" w:eastAsia="Times New Roman" w:hAnsi="Times New Roman" w:cs="Times New Roman"/>
          <w:color w:val="auto"/>
          <w:sz w:val="28"/>
          <w:szCs w:val="28"/>
        </w:rPr>
        <w:t xml:space="preserve"> - предел прилегающей территории.</w:t>
      </w:r>
    </w:p>
    <w:p w:rsidR="00FA5A4A" w:rsidRPr="005B38C7" w:rsidRDefault="00FA5A4A" w:rsidP="00FA5A4A">
      <w:pPr>
        <w:tabs>
          <w:tab w:val="left" w:pos="1701"/>
        </w:tabs>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2.1.30.2. </w:t>
      </w:r>
      <w:r w:rsidRPr="005B38C7">
        <w:rPr>
          <w:rFonts w:ascii="Times New Roman" w:eastAsia="Times New Roman" w:hAnsi="Times New Roman" w:cs="Times New Roman"/>
          <w:b/>
          <w:color w:val="auto"/>
          <w:sz w:val="28"/>
          <w:szCs w:val="28"/>
        </w:rPr>
        <w:t>Внутренняя часть границ прилегающей территории</w:t>
      </w:r>
      <w:r w:rsidRPr="005B38C7">
        <w:rPr>
          <w:rFonts w:ascii="Times New Roman" w:eastAsia="Times New Roman" w:hAnsi="Times New Roman" w:cs="Times New Roman"/>
          <w:color w:val="auto"/>
          <w:sz w:val="28"/>
          <w:szCs w:val="28"/>
        </w:rPr>
        <w:t xml:space="preserve"> - часть границ прилегающей территории, непосредственно примыкающая к границе здания, строения, сооружения, земельного участка, в отношении которых    установлены границы прилегающей территории, то есть являющихся их</w:t>
      </w:r>
      <w:bookmarkStart w:id="1" w:name="_GoBack"/>
      <w:bookmarkEnd w:id="1"/>
      <w:r w:rsidRPr="005B38C7">
        <w:rPr>
          <w:rFonts w:ascii="Times New Roman" w:eastAsia="Times New Roman" w:hAnsi="Times New Roman" w:cs="Times New Roman"/>
          <w:color w:val="auto"/>
          <w:sz w:val="28"/>
          <w:szCs w:val="28"/>
        </w:rPr>
        <w:t xml:space="preserve"> общей границей.</w:t>
      </w:r>
    </w:p>
    <w:p w:rsidR="00FA5A4A" w:rsidRPr="005B38C7" w:rsidRDefault="00FA5A4A" w:rsidP="00FA5A4A">
      <w:pPr>
        <w:tabs>
          <w:tab w:val="left" w:pos="1701"/>
        </w:tabs>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 xml:space="preserve">2.1.30.3. </w:t>
      </w:r>
      <w:proofErr w:type="gramStart"/>
      <w:r w:rsidRPr="005B38C7">
        <w:rPr>
          <w:rFonts w:ascii="Times New Roman" w:eastAsia="Times New Roman" w:hAnsi="Times New Roman" w:cs="Times New Roman"/>
          <w:b/>
          <w:color w:val="auto"/>
          <w:sz w:val="28"/>
          <w:szCs w:val="28"/>
        </w:rPr>
        <w:t>Внешняя часть границ прилегающей территории</w:t>
      </w:r>
      <w:r w:rsidRPr="005B38C7">
        <w:rPr>
          <w:rFonts w:ascii="Times New Roman" w:eastAsia="Times New Roman" w:hAnsi="Times New Roman" w:cs="Times New Roman"/>
          <w:color w:val="auto"/>
          <w:sz w:val="28"/>
          <w:szCs w:val="28"/>
        </w:rPr>
        <w:t xml:space="preserve"> - часть границ прилегающей территории, не примыкающая непосредственно к зданию, строению, сооружению, земельному участку, в отношении которых установлены границы прилегающей территории, то есть не являющаяся их общей границей</w:t>
      </w:r>
      <w:proofErr w:type="gramEnd"/>
    </w:p>
    <w:p w:rsidR="00FA5A4A" w:rsidRPr="005B38C7" w:rsidRDefault="00FA5A4A" w:rsidP="00FA5A4A">
      <w:pPr>
        <w:numPr>
          <w:ilvl w:val="2"/>
          <w:numId w:val="1"/>
        </w:numPr>
        <w:tabs>
          <w:tab w:val="left" w:pos="1701"/>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b/>
          <w:color w:val="auto"/>
          <w:sz w:val="28"/>
          <w:szCs w:val="28"/>
        </w:rPr>
        <w:t>Проезд</w:t>
      </w:r>
      <w:r w:rsidRPr="005B38C7">
        <w:rPr>
          <w:rFonts w:ascii="Times New Roman" w:eastAsia="Times New Roman" w:hAnsi="Times New Roman" w:cs="Times New Roman"/>
          <w:color w:val="auto"/>
          <w:sz w:val="28"/>
          <w:szCs w:val="28"/>
        </w:rPr>
        <w:t xml:space="preserve"> - дорога, примыкающая к проезжим частям жилых и магистральных улиц, разворотным площадкам.</w:t>
      </w:r>
    </w:p>
    <w:p w:rsidR="00FA5A4A" w:rsidRPr="005B38C7" w:rsidRDefault="00FA5A4A" w:rsidP="00FA5A4A">
      <w:pPr>
        <w:numPr>
          <w:ilvl w:val="2"/>
          <w:numId w:val="1"/>
        </w:numPr>
        <w:tabs>
          <w:tab w:val="left" w:pos="1701"/>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b/>
          <w:color w:val="auto"/>
          <w:sz w:val="28"/>
          <w:szCs w:val="28"/>
        </w:rPr>
        <w:t>Проект благоустройства</w:t>
      </w:r>
      <w:r w:rsidRPr="005B38C7">
        <w:rPr>
          <w:rFonts w:ascii="Times New Roman" w:eastAsia="Times New Roman" w:hAnsi="Times New Roman" w:cs="Times New Roman"/>
          <w:color w:val="auto"/>
          <w:sz w:val="28"/>
          <w:szCs w:val="28"/>
        </w:rPr>
        <w:t xml:space="preserve">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FA5A4A" w:rsidRPr="005B38C7" w:rsidRDefault="00FA5A4A" w:rsidP="00FA5A4A">
      <w:pPr>
        <w:numPr>
          <w:ilvl w:val="2"/>
          <w:numId w:val="1"/>
        </w:numPr>
        <w:tabs>
          <w:tab w:val="left" w:pos="1701"/>
        </w:tabs>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b/>
          <w:color w:val="auto"/>
          <w:sz w:val="28"/>
          <w:szCs w:val="28"/>
        </w:rPr>
        <w:t>Пляж</w:t>
      </w:r>
      <w:r w:rsidRPr="005B38C7">
        <w:rPr>
          <w:rFonts w:ascii="Times New Roman" w:eastAsia="Times New Roman" w:hAnsi="Times New Roman" w:cs="Times New Roman"/>
          <w:color w:val="auto"/>
          <w:sz w:val="28"/>
          <w:szCs w:val="28"/>
        </w:rPr>
        <w:t xml:space="preserve"> - земельный участок, прилегающий к водному объекту и обустроенный для организованного отдыха населения, в том числе купания людей.</w:t>
      </w:r>
    </w:p>
    <w:p w:rsidR="00FA5A4A" w:rsidRPr="005B38C7" w:rsidRDefault="00FA5A4A" w:rsidP="00FA5A4A">
      <w:pPr>
        <w:numPr>
          <w:ilvl w:val="2"/>
          <w:numId w:val="1"/>
        </w:numPr>
        <w:tabs>
          <w:tab w:val="left" w:pos="1701"/>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b/>
          <w:color w:val="auto"/>
          <w:sz w:val="28"/>
          <w:szCs w:val="28"/>
        </w:rPr>
        <w:t>Развитие объекта благоустройства</w:t>
      </w:r>
      <w:r w:rsidRPr="005B38C7">
        <w:rPr>
          <w:rFonts w:ascii="Times New Roman" w:eastAsia="Times New Roman" w:hAnsi="Times New Roman" w:cs="Times New Roman"/>
          <w:color w:val="auto"/>
          <w:sz w:val="28"/>
          <w:szCs w:val="28"/>
        </w:rPr>
        <w:t xml:space="preserve"> - осуществление работ, направленных на создание новых или повышение качественного состояния существующих объектов благоустройства, их отдельных элементов.</w:t>
      </w:r>
    </w:p>
    <w:p w:rsidR="00FA5A4A" w:rsidRPr="005B38C7" w:rsidRDefault="00FA5A4A" w:rsidP="00FA5A4A">
      <w:pPr>
        <w:numPr>
          <w:ilvl w:val="2"/>
          <w:numId w:val="1"/>
        </w:numPr>
        <w:tabs>
          <w:tab w:val="left" w:pos="1701"/>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b/>
          <w:color w:val="auto"/>
          <w:sz w:val="28"/>
          <w:szCs w:val="28"/>
        </w:rPr>
        <w:t xml:space="preserve">Региональный оператор </w:t>
      </w:r>
      <w:r w:rsidRPr="005B38C7">
        <w:rPr>
          <w:rFonts w:ascii="Times New Roman" w:eastAsia="Times New Roman" w:hAnsi="Times New Roman" w:cs="Times New Roman"/>
          <w:color w:val="auto"/>
          <w:sz w:val="28"/>
          <w:szCs w:val="28"/>
        </w:rPr>
        <w:t>- юридическое лицо, которое осуществляет сбор, транспортирование, обработку, утилизацию, обезвреживание, захоронение твердых коммунальных отходов самостоятельно или с привлечением операторов по обращению с твердыми коммунальными отходами.</w:t>
      </w:r>
    </w:p>
    <w:p w:rsidR="00FA5A4A" w:rsidRPr="005B38C7" w:rsidRDefault="00FA5A4A" w:rsidP="00FA5A4A">
      <w:pPr>
        <w:numPr>
          <w:ilvl w:val="2"/>
          <w:numId w:val="1"/>
        </w:numPr>
        <w:tabs>
          <w:tab w:val="left" w:pos="1701"/>
        </w:tabs>
        <w:spacing w:line="240" w:lineRule="auto"/>
        <w:ind w:left="0" w:firstLine="720"/>
        <w:contextualSpacing/>
        <w:jc w:val="both"/>
        <w:rPr>
          <w:rStyle w:val="af7"/>
          <w:rFonts w:ascii="Times New Roman" w:eastAsia="Times New Roman" w:hAnsi="Times New Roman" w:cs="Times New Roman"/>
          <w:b w:val="0"/>
          <w:bCs w:val="0"/>
          <w:color w:val="auto"/>
          <w:sz w:val="28"/>
          <w:szCs w:val="28"/>
        </w:rPr>
      </w:pPr>
      <w:r w:rsidRPr="005B38C7">
        <w:rPr>
          <w:rStyle w:val="af8"/>
          <w:rFonts w:ascii="Times New Roman" w:hAnsi="Times New Roman" w:cs="Times New Roman"/>
          <w:color w:val="auto"/>
          <w:sz w:val="28"/>
          <w:szCs w:val="28"/>
        </w:rPr>
        <w:t>Санитарная очистка территории</w:t>
      </w:r>
      <w:r w:rsidRPr="005B38C7">
        <w:rPr>
          <w:rFonts w:ascii="Times New Roman" w:hAnsi="Times New Roman" w:cs="Times New Roman"/>
          <w:b/>
          <w:color w:val="auto"/>
          <w:sz w:val="28"/>
          <w:szCs w:val="28"/>
        </w:rPr>
        <w:t xml:space="preserve"> -  </w:t>
      </w:r>
      <w:r w:rsidRPr="005B38C7">
        <w:rPr>
          <w:rFonts w:ascii="Times New Roman" w:hAnsi="Times New Roman" w:cs="Times New Roman"/>
          <w:color w:val="auto"/>
          <w:sz w:val="28"/>
          <w:szCs w:val="28"/>
        </w:rPr>
        <w:t>сбор,</w:t>
      </w:r>
      <w:r w:rsidRPr="005B38C7">
        <w:rPr>
          <w:rFonts w:ascii="Times New Roman" w:hAnsi="Times New Roman" w:cs="Times New Roman"/>
          <w:b/>
          <w:color w:val="auto"/>
          <w:sz w:val="28"/>
          <w:szCs w:val="28"/>
        </w:rPr>
        <w:t xml:space="preserve"> </w:t>
      </w:r>
      <w:r w:rsidRPr="005B38C7">
        <w:rPr>
          <w:rStyle w:val="af7"/>
          <w:rFonts w:ascii="Times New Roman" w:hAnsi="Times New Roman" w:cs="Times New Roman"/>
          <w:b w:val="0"/>
          <w:color w:val="auto"/>
          <w:sz w:val="28"/>
          <w:szCs w:val="28"/>
        </w:rPr>
        <w:t>транспортировка отходов для размещения, использования или обезвреживания.</w:t>
      </w:r>
    </w:p>
    <w:p w:rsidR="00FA5A4A" w:rsidRPr="005B38C7" w:rsidRDefault="00FA5A4A" w:rsidP="00FA5A4A">
      <w:pPr>
        <w:numPr>
          <w:ilvl w:val="2"/>
          <w:numId w:val="1"/>
        </w:numPr>
        <w:tabs>
          <w:tab w:val="left" w:pos="1701"/>
        </w:tabs>
        <w:spacing w:line="240" w:lineRule="auto"/>
        <w:ind w:left="0" w:firstLine="720"/>
        <w:contextualSpacing/>
        <w:jc w:val="both"/>
        <w:rPr>
          <w:rFonts w:ascii="Times New Roman" w:eastAsia="Times New Roman" w:hAnsi="Times New Roman" w:cs="Times New Roman"/>
          <w:color w:val="auto"/>
          <w:sz w:val="28"/>
          <w:szCs w:val="28"/>
        </w:rPr>
      </w:pPr>
      <w:r w:rsidRPr="005B38C7">
        <w:rPr>
          <w:rStyle w:val="af8"/>
          <w:rFonts w:ascii="Times New Roman" w:hAnsi="Times New Roman" w:cs="Times New Roman"/>
          <w:color w:val="auto"/>
          <w:sz w:val="28"/>
          <w:szCs w:val="28"/>
        </w:rPr>
        <w:t>Санитарное содержание территории поселения</w:t>
      </w:r>
      <w:r w:rsidRPr="005B38C7">
        <w:rPr>
          <w:rFonts w:ascii="Times New Roman" w:hAnsi="Times New Roman" w:cs="Times New Roman"/>
          <w:color w:val="auto"/>
          <w:sz w:val="28"/>
          <w:szCs w:val="28"/>
        </w:rPr>
        <w:t xml:space="preserve"> - уборка мест общего пользования, территории юридических и физических лиц и прилегающей территории, уход за зелеными насаждениями, а также содержание их в соответствии с санитарными нормами и правилами.</w:t>
      </w:r>
    </w:p>
    <w:p w:rsidR="00FA5A4A" w:rsidRPr="005B38C7" w:rsidRDefault="00FA5A4A" w:rsidP="00FA5A4A">
      <w:pPr>
        <w:numPr>
          <w:ilvl w:val="2"/>
          <w:numId w:val="1"/>
        </w:numPr>
        <w:tabs>
          <w:tab w:val="left" w:pos="1701"/>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hAnsi="Times New Roman" w:cs="Times New Roman"/>
          <w:b/>
          <w:color w:val="auto"/>
          <w:sz w:val="28"/>
          <w:szCs w:val="28"/>
        </w:rPr>
        <w:t xml:space="preserve">Сбор ТКО – </w:t>
      </w:r>
      <w:r w:rsidRPr="005B38C7">
        <w:rPr>
          <w:rFonts w:ascii="Times New Roman" w:hAnsi="Times New Roman" w:cs="Times New Roman"/>
          <w:color w:val="auto"/>
          <w:sz w:val="28"/>
          <w:szCs w:val="28"/>
        </w:rPr>
        <w:t>складирование ТКО в специально отведенных для этого местах.</w:t>
      </w:r>
    </w:p>
    <w:p w:rsidR="00FA5A4A" w:rsidRPr="005B38C7" w:rsidRDefault="00FA5A4A" w:rsidP="00FA5A4A">
      <w:pPr>
        <w:numPr>
          <w:ilvl w:val="2"/>
          <w:numId w:val="1"/>
        </w:numPr>
        <w:tabs>
          <w:tab w:val="left" w:pos="1701"/>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b/>
          <w:color w:val="auto"/>
          <w:sz w:val="28"/>
          <w:szCs w:val="28"/>
        </w:rPr>
        <w:t>Содержание объекта благоустройства</w:t>
      </w:r>
      <w:r w:rsidRPr="005B38C7">
        <w:rPr>
          <w:rFonts w:ascii="Times New Roman" w:eastAsia="Times New Roman" w:hAnsi="Times New Roman" w:cs="Times New Roman"/>
          <w:color w:val="auto"/>
          <w:sz w:val="28"/>
          <w:szCs w:val="28"/>
        </w:rPr>
        <w:t xml:space="preserve"> - поддержание в надлежащем техническом, физическом, эстетическом состоянии объектов благоустройства, их отдельных элементов.</w:t>
      </w:r>
    </w:p>
    <w:p w:rsidR="00FA5A4A" w:rsidRPr="005B38C7" w:rsidRDefault="00FA5A4A" w:rsidP="00FA5A4A">
      <w:pPr>
        <w:numPr>
          <w:ilvl w:val="2"/>
          <w:numId w:val="1"/>
        </w:numPr>
        <w:tabs>
          <w:tab w:val="left" w:pos="1701"/>
        </w:tabs>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Style w:val="af8"/>
          <w:rFonts w:ascii="Times New Roman" w:hAnsi="Times New Roman" w:cs="Times New Roman"/>
          <w:color w:val="auto"/>
          <w:sz w:val="28"/>
          <w:szCs w:val="28"/>
        </w:rPr>
        <w:t xml:space="preserve">Специфические коммунальные отходы </w:t>
      </w:r>
      <w:r w:rsidRPr="005B38C7">
        <w:rPr>
          <w:rStyle w:val="af8"/>
          <w:rFonts w:ascii="Times New Roman" w:hAnsi="Times New Roman" w:cs="Times New Roman"/>
          <w:b w:val="0"/>
          <w:color w:val="auto"/>
          <w:sz w:val="28"/>
          <w:szCs w:val="28"/>
        </w:rPr>
        <w:t>– отходы 1, 2 классов опасности, образующиеся в процессе жизнедеятельности населения (осветительные приборы и электрические лампы, содержащие ртуть, батарейки и аккумуляторы, отходы лекарственных препаратов, а также иные отходы, которые могут причинить вред жизни и здоровью лиц, осуществляющих погрузку и разгрузку контейнеров, повредить контейнеры, мусоровозы или нарушить режим работы объектов по обработке, обезвреживанию, захоронению ТКО).</w:t>
      </w:r>
      <w:proofErr w:type="gramEnd"/>
    </w:p>
    <w:p w:rsidR="00FA5A4A" w:rsidRPr="005B38C7" w:rsidRDefault="00FA5A4A" w:rsidP="00FA5A4A">
      <w:pPr>
        <w:numPr>
          <w:ilvl w:val="2"/>
          <w:numId w:val="1"/>
        </w:numPr>
        <w:tabs>
          <w:tab w:val="left" w:pos="1701"/>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b/>
          <w:color w:val="auto"/>
          <w:sz w:val="28"/>
          <w:szCs w:val="28"/>
        </w:rPr>
        <w:t>Субъекты городской среды</w:t>
      </w:r>
      <w:r w:rsidRPr="005B38C7">
        <w:rPr>
          <w:rFonts w:ascii="Times New Roman" w:eastAsia="Times New Roman" w:hAnsi="Times New Roman" w:cs="Times New Roman"/>
          <w:color w:val="auto"/>
          <w:sz w:val="28"/>
          <w:szCs w:val="28"/>
        </w:rPr>
        <w:t xml:space="preserve"> - жители населенного пункта, их сообщества, представители общественных, деловых организаций, органов власти и других субъектов социально-экономической жизни, участвующие и влияющие на развитие населенного пункта. </w:t>
      </w:r>
    </w:p>
    <w:p w:rsidR="00FA5A4A" w:rsidRPr="005B38C7" w:rsidRDefault="00FA5A4A" w:rsidP="00FA5A4A">
      <w:pPr>
        <w:numPr>
          <w:ilvl w:val="2"/>
          <w:numId w:val="1"/>
        </w:numPr>
        <w:tabs>
          <w:tab w:val="left" w:pos="1701"/>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b/>
          <w:color w:val="auto"/>
          <w:sz w:val="28"/>
          <w:szCs w:val="28"/>
        </w:rPr>
        <w:lastRenderedPageBreak/>
        <w:t>Твердое покрытие</w:t>
      </w:r>
      <w:r w:rsidRPr="005B38C7">
        <w:rPr>
          <w:rFonts w:ascii="Times New Roman" w:eastAsia="Times New Roman" w:hAnsi="Times New Roman" w:cs="Times New Roman"/>
          <w:color w:val="auto"/>
          <w:sz w:val="28"/>
          <w:szCs w:val="28"/>
        </w:rPr>
        <w:t xml:space="preserve"> - дорожное покрытие в составе дорожных одежд.</w:t>
      </w:r>
    </w:p>
    <w:p w:rsidR="00FA5A4A" w:rsidRPr="005B38C7" w:rsidRDefault="00FA5A4A" w:rsidP="00FA5A4A">
      <w:pPr>
        <w:numPr>
          <w:ilvl w:val="2"/>
          <w:numId w:val="1"/>
        </w:numPr>
        <w:tabs>
          <w:tab w:val="left" w:pos="1701"/>
        </w:tabs>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b/>
          <w:color w:val="auto"/>
          <w:sz w:val="28"/>
          <w:szCs w:val="28"/>
        </w:rPr>
        <w:t>Территория юридических и физических лиц</w:t>
      </w:r>
      <w:r w:rsidRPr="005B38C7">
        <w:rPr>
          <w:rFonts w:ascii="Times New Roman" w:eastAsia="Times New Roman" w:hAnsi="Times New Roman" w:cs="Times New Roman"/>
          <w:color w:val="auto"/>
          <w:sz w:val="28"/>
          <w:szCs w:val="28"/>
        </w:rPr>
        <w:t xml:space="preserve"> - часть территории поселения, имеющая площадь, границы, местоположение, правовой статус и другие характеристики, переданная (закрепленная) целевым назначением юридическим или физическим лицам, индивидуальным предпринимателям на правах, предусмотренных законодательством Российской Федерации</w:t>
      </w:r>
    </w:p>
    <w:p w:rsidR="00FA5A4A" w:rsidRPr="005B38C7" w:rsidRDefault="00FA5A4A" w:rsidP="00FA5A4A">
      <w:pPr>
        <w:numPr>
          <w:ilvl w:val="2"/>
          <w:numId w:val="1"/>
        </w:numPr>
        <w:tabs>
          <w:tab w:val="left" w:pos="1701"/>
        </w:tabs>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b/>
          <w:color w:val="auto"/>
          <w:sz w:val="28"/>
          <w:szCs w:val="28"/>
        </w:rPr>
        <w:t xml:space="preserve">Твердые коммунальные отходы (ТКО) </w:t>
      </w:r>
      <w:r w:rsidRPr="005B38C7">
        <w:rPr>
          <w:rFonts w:ascii="Times New Roman" w:eastAsia="Times New Roman" w:hAnsi="Times New Roman" w:cs="Times New Roman"/>
          <w:color w:val="auto"/>
          <w:sz w:val="28"/>
          <w:szCs w:val="28"/>
        </w:rPr>
        <w:t xml:space="preserve">– отходы хозяйственной деятельности населения (приготовление пищи, уборка и текущий ремонт квартир и другое), включая отходы отопительных устройств местного отопления, крупногабаритные предметы домашнего обихода, упаковку, смет с дворовых территорий, отходы ухода за зелеными насаждениями,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 </w:t>
      </w:r>
      <w:proofErr w:type="gramEnd"/>
    </w:p>
    <w:p w:rsidR="00FA5A4A" w:rsidRPr="005B38C7" w:rsidRDefault="00FA5A4A" w:rsidP="00FA5A4A">
      <w:pPr>
        <w:numPr>
          <w:ilvl w:val="2"/>
          <w:numId w:val="1"/>
        </w:numPr>
        <w:tabs>
          <w:tab w:val="left" w:pos="1701"/>
        </w:tabs>
        <w:spacing w:line="240" w:lineRule="auto"/>
        <w:ind w:left="0" w:firstLine="720"/>
        <w:contextualSpacing/>
        <w:jc w:val="both"/>
        <w:rPr>
          <w:rFonts w:ascii="Times New Roman" w:eastAsia="Times New Roman" w:hAnsi="Times New Roman" w:cs="Times New Roman"/>
          <w:color w:val="auto"/>
          <w:sz w:val="28"/>
          <w:szCs w:val="28"/>
        </w:rPr>
      </w:pPr>
      <w:r w:rsidRPr="005B38C7">
        <w:rPr>
          <w:rStyle w:val="af8"/>
          <w:rFonts w:ascii="Times New Roman" w:hAnsi="Times New Roman" w:cs="Times New Roman"/>
          <w:color w:val="auto"/>
          <w:sz w:val="28"/>
          <w:szCs w:val="28"/>
        </w:rPr>
        <w:t>Тротуар</w:t>
      </w:r>
      <w:r w:rsidRPr="005B38C7">
        <w:rPr>
          <w:rFonts w:ascii="Times New Roman" w:hAnsi="Times New Roman" w:cs="Times New Roman"/>
          <w:color w:val="auto"/>
          <w:sz w:val="28"/>
          <w:szCs w:val="28"/>
        </w:rPr>
        <w:t xml:space="preserve"> - элемент дороги, предназначенный для движения пешеходов и примыкающий к проезжей части или отделенный от нее газоном.</w:t>
      </w:r>
    </w:p>
    <w:p w:rsidR="00FA5A4A" w:rsidRPr="005B38C7" w:rsidRDefault="00FA5A4A" w:rsidP="00FA5A4A">
      <w:pPr>
        <w:numPr>
          <w:ilvl w:val="2"/>
          <w:numId w:val="1"/>
        </w:numPr>
        <w:tabs>
          <w:tab w:val="left" w:pos="1701"/>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b/>
          <w:color w:val="auto"/>
          <w:sz w:val="28"/>
          <w:szCs w:val="28"/>
        </w:rPr>
        <w:t>Уборка территорий</w:t>
      </w:r>
      <w:r w:rsidRPr="005B38C7">
        <w:rPr>
          <w:rFonts w:ascii="Times New Roman" w:eastAsia="Times New Roman" w:hAnsi="Times New Roman" w:cs="Times New Roman"/>
          <w:color w:val="auto"/>
          <w:sz w:val="28"/>
          <w:szCs w:val="28"/>
        </w:rPr>
        <w:t xml:space="preserve"> -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населения и охрану окружающей среды</w:t>
      </w:r>
    </w:p>
    <w:p w:rsidR="00FA5A4A" w:rsidRPr="005B38C7" w:rsidRDefault="00FA5A4A" w:rsidP="00FA5A4A">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b/>
          <w:color w:val="auto"/>
          <w:sz w:val="28"/>
          <w:szCs w:val="28"/>
        </w:rPr>
        <w:t>Улица</w:t>
      </w:r>
      <w:r w:rsidRPr="005B38C7">
        <w:rPr>
          <w:rFonts w:ascii="Times New Roman" w:eastAsia="Times New Roman" w:hAnsi="Times New Roman" w:cs="Times New Roman"/>
          <w:color w:val="auto"/>
          <w:sz w:val="28"/>
          <w:szCs w:val="28"/>
        </w:rPr>
        <w:t xml:space="preserve">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p>
    <w:p w:rsidR="00FA5A4A" w:rsidRPr="005B38C7" w:rsidRDefault="00FA5A4A" w:rsidP="00FA5A4A">
      <w:pPr>
        <w:numPr>
          <w:ilvl w:val="2"/>
          <w:numId w:val="1"/>
        </w:numPr>
        <w:spacing w:line="240" w:lineRule="auto"/>
        <w:ind w:left="0" w:firstLine="720"/>
        <w:contextualSpacing/>
        <w:jc w:val="both"/>
        <w:rPr>
          <w:rFonts w:ascii="Times New Roman" w:eastAsia="Times New Roman" w:hAnsi="Times New Roman" w:cs="Times New Roman"/>
          <w:color w:val="auto"/>
          <w:sz w:val="28"/>
          <w:szCs w:val="28"/>
        </w:rPr>
      </w:pPr>
      <w:r w:rsidRPr="005B38C7">
        <w:rPr>
          <w:rStyle w:val="af8"/>
          <w:rFonts w:ascii="Times New Roman" w:hAnsi="Times New Roman" w:cs="Times New Roman"/>
          <w:color w:val="auto"/>
          <w:sz w:val="28"/>
          <w:szCs w:val="28"/>
        </w:rPr>
        <w:t>Уничтожение зеленых насаждений</w:t>
      </w:r>
      <w:r w:rsidRPr="005B38C7">
        <w:rPr>
          <w:rFonts w:ascii="Times New Roman" w:hAnsi="Times New Roman" w:cs="Times New Roman"/>
          <w:color w:val="auto"/>
          <w:sz w:val="28"/>
          <w:szCs w:val="28"/>
        </w:rPr>
        <w:t xml:space="preserve"> - механическое, термическое, биологическое или химическое воздействие на </w:t>
      </w:r>
      <w:hyperlink w:anchor="sub_201" w:history="1">
        <w:r w:rsidRPr="005B38C7">
          <w:rPr>
            <w:rFonts w:ascii="Times New Roman" w:hAnsi="Times New Roman" w:cs="Times New Roman"/>
            <w:color w:val="auto"/>
            <w:sz w:val="28"/>
            <w:szCs w:val="28"/>
          </w:rPr>
          <w:t>зеленые насаждения</w:t>
        </w:r>
      </w:hyperlink>
      <w:r w:rsidRPr="005B38C7">
        <w:rPr>
          <w:rFonts w:ascii="Times New Roman" w:hAnsi="Times New Roman" w:cs="Times New Roman"/>
          <w:color w:val="auto"/>
          <w:sz w:val="28"/>
          <w:szCs w:val="28"/>
        </w:rPr>
        <w:t>, ухудшающее качество среды обитания, вызванное изъятием или загрязнением почвы в зоне зеленых насаждений, изменением состава атмосферного воздуха и приводящее к прекращению роста и гибели зеленых насаждений или их части.</w:t>
      </w:r>
    </w:p>
    <w:p w:rsidR="00FA5A4A" w:rsidRPr="005B38C7" w:rsidRDefault="00FA5A4A" w:rsidP="00FA5A4A">
      <w:pPr>
        <w:numPr>
          <w:ilvl w:val="2"/>
          <w:numId w:val="1"/>
        </w:numPr>
        <w:tabs>
          <w:tab w:val="left" w:pos="1701"/>
        </w:tabs>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b/>
          <w:color w:val="auto"/>
          <w:sz w:val="28"/>
          <w:szCs w:val="28"/>
        </w:rPr>
        <w:t>Утилизация отходов</w:t>
      </w:r>
      <w:r w:rsidRPr="005B38C7">
        <w:rPr>
          <w:rFonts w:ascii="Times New Roman" w:eastAsia="Times New Roman" w:hAnsi="Times New Roman" w:cs="Times New Roman"/>
          <w:color w:val="auto"/>
          <w:sz w:val="28"/>
          <w:szCs w:val="28"/>
        </w:rPr>
        <w:t xml:space="preserve"> - использование отходов для производства товаров (продукции), выполнения работ, оказания услуг, включая повторное применение отходов, в том числе повторное применение отходов по прямому назначению (</w:t>
      </w:r>
      <w:proofErr w:type="spellStart"/>
      <w:r w:rsidRPr="005B38C7">
        <w:rPr>
          <w:rFonts w:ascii="Times New Roman" w:eastAsia="Times New Roman" w:hAnsi="Times New Roman" w:cs="Times New Roman"/>
          <w:color w:val="auto"/>
          <w:sz w:val="28"/>
          <w:szCs w:val="28"/>
        </w:rPr>
        <w:t>рециклинг</w:t>
      </w:r>
      <w:proofErr w:type="spellEnd"/>
      <w:r w:rsidRPr="005B38C7">
        <w:rPr>
          <w:rFonts w:ascii="Times New Roman" w:eastAsia="Times New Roman" w:hAnsi="Times New Roman" w:cs="Times New Roman"/>
          <w:color w:val="auto"/>
          <w:sz w:val="28"/>
          <w:szCs w:val="28"/>
        </w:rPr>
        <w:t>), их возврат в производственный цикл после соответствующей подготовки (регенерация), а также извлечение полезных компонентов для их повторного применения (рекуперация).</w:t>
      </w:r>
    </w:p>
    <w:p w:rsidR="00FA5A4A" w:rsidRPr="005B38C7" w:rsidRDefault="00FA5A4A" w:rsidP="00FA5A4A">
      <w:pPr>
        <w:numPr>
          <w:ilvl w:val="2"/>
          <w:numId w:val="1"/>
        </w:numPr>
        <w:tabs>
          <w:tab w:val="left" w:pos="1701"/>
        </w:tabs>
        <w:spacing w:line="240" w:lineRule="auto"/>
        <w:ind w:left="0" w:firstLine="720"/>
        <w:contextualSpacing/>
        <w:jc w:val="both"/>
        <w:rPr>
          <w:rFonts w:ascii="Times New Roman" w:eastAsia="Times New Roman" w:hAnsi="Times New Roman" w:cs="Times New Roman"/>
          <w:color w:val="auto"/>
          <w:sz w:val="28"/>
          <w:szCs w:val="28"/>
        </w:rPr>
      </w:pPr>
      <w:r w:rsidRPr="005B38C7">
        <w:rPr>
          <w:rStyle w:val="af8"/>
          <w:rFonts w:ascii="Times New Roman" w:hAnsi="Times New Roman" w:cs="Times New Roman"/>
          <w:color w:val="auto"/>
          <w:sz w:val="28"/>
          <w:szCs w:val="28"/>
        </w:rPr>
        <w:lastRenderedPageBreak/>
        <w:t>Хозяйственно-бытовые сточные воды</w:t>
      </w:r>
      <w:r w:rsidRPr="005B38C7">
        <w:rPr>
          <w:rFonts w:ascii="Times New Roman" w:hAnsi="Times New Roman" w:cs="Times New Roman"/>
          <w:color w:val="auto"/>
          <w:sz w:val="28"/>
          <w:szCs w:val="28"/>
        </w:rPr>
        <w:t xml:space="preserve"> - сточные воды из санитарно-гигиенических помещений, умывальных, душевых, бань, ванных, моек и оборудования камбузов и других помещений.</w:t>
      </w:r>
    </w:p>
    <w:p w:rsidR="00FA5A4A" w:rsidRPr="005B38C7" w:rsidRDefault="00FA5A4A" w:rsidP="00FA5A4A">
      <w:pPr>
        <w:numPr>
          <w:ilvl w:val="2"/>
          <w:numId w:val="1"/>
        </w:numPr>
        <w:tabs>
          <w:tab w:val="left" w:pos="1701"/>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b/>
          <w:color w:val="auto"/>
          <w:sz w:val="28"/>
          <w:szCs w:val="28"/>
        </w:rPr>
        <w:t>Элементы благоустройства территории</w:t>
      </w:r>
      <w:r w:rsidRPr="005B38C7">
        <w:rPr>
          <w:rFonts w:ascii="Times New Roman" w:eastAsia="Times New Roman" w:hAnsi="Times New Roman" w:cs="Times New Roman"/>
          <w:color w:val="auto"/>
          <w:sz w:val="28"/>
          <w:szCs w:val="28"/>
        </w:rPr>
        <w:t xml:space="preserve"> - декоративные, технические, планировочные, конструктивные решения, элементы ландшафта,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благоустройства, а также система организации субъектов городской среды.</w:t>
      </w:r>
    </w:p>
    <w:p w:rsidR="00FA5A4A" w:rsidRPr="005B38C7" w:rsidRDefault="00FA5A4A" w:rsidP="00FA5A4A">
      <w:pPr>
        <w:numPr>
          <w:ilvl w:val="2"/>
          <w:numId w:val="1"/>
        </w:numPr>
        <w:tabs>
          <w:tab w:val="left" w:pos="1701"/>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SimSun" w:hAnsi="Times New Roman" w:cs="Times New Roman"/>
          <w:b/>
          <w:color w:val="auto"/>
          <w:sz w:val="28"/>
          <w:szCs w:val="24"/>
        </w:rPr>
        <w:t>Выжигание сухой растительности</w:t>
      </w:r>
      <w:r w:rsidRPr="005B38C7">
        <w:rPr>
          <w:rFonts w:ascii="Times New Roman" w:eastAsia="SimSun" w:hAnsi="Times New Roman" w:cs="Times New Roman"/>
          <w:color w:val="auto"/>
          <w:sz w:val="28"/>
          <w:szCs w:val="24"/>
        </w:rPr>
        <w:t xml:space="preserve"> - повреждение или уничтожение вследствие пожаров травянистой и древесно-кустарниковой растительности и, как следствие, уничтожение плодородного слоя почвы, среды обитания объектов животного мира, загрязнение атмосферного воздуха.</w:t>
      </w:r>
    </w:p>
    <w:p w:rsidR="00FA5A4A" w:rsidRPr="005B38C7" w:rsidRDefault="00FA5A4A" w:rsidP="00FA5A4A">
      <w:pPr>
        <w:spacing w:line="240" w:lineRule="auto"/>
        <w:ind w:left="720"/>
        <w:contextualSpacing/>
        <w:jc w:val="both"/>
        <w:rPr>
          <w:rFonts w:ascii="Times New Roman" w:eastAsia="Times New Roman" w:hAnsi="Times New Roman" w:cs="Times New Roman"/>
          <w:color w:val="auto"/>
          <w:sz w:val="28"/>
          <w:szCs w:val="28"/>
        </w:rPr>
      </w:pPr>
    </w:p>
    <w:p w:rsidR="00FA5A4A" w:rsidRPr="005B38C7" w:rsidRDefault="00FA5A4A" w:rsidP="00FA5A4A">
      <w:pPr>
        <w:pStyle w:val="aa"/>
        <w:numPr>
          <w:ilvl w:val="0"/>
          <w:numId w:val="1"/>
        </w:numPr>
        <w:spacing w:line="240" w:lineRule="auto"/>
        <w:jc w:val="center"/>
        <w:rPr>
          <w:rFonts w:ascii="Times New Roman" w:eastAsia="Times New Roman" w:hAnsi="Times New Roman" w:cs="Times New Roman"/>
          <w:b/>
          <w:color w:val="auto"/>
          <w:sz w:val="28"/>
          <w:szCs w:val="28"/>
        </w:rPr>
      </w:pPr>
      <w:r w:rsidRPr="005B38C7">
        <w:rPr>
          <w:rFonts w:ascii="Times New Roman" w:eastAsia="Times New Roman" w:hAnsi="Times New Roman" w:cs="Times New Roman"/>
          <w:b/>
          <w:color w:val="auto"/>
          <w:sz w:val="28"/>
          <w:szCs w:val="28"/>
        </w:rPr>
        <w:t>Элементы благоустройства территории</w:t>
      </w:r>
    </w:p>
    <w:p w:rsidR="00FA5A4A" w:rsidRPr="005B38C7" w:rsidRDefault="00FA5A4A" w:rsidP="00FA5A4A">
      <w:pPr>
        <w:pStyle w:val="aa"/>
        <w:numPr>
          <w:ilvl w:val="1"/>
          <w:numId w:val="1"/>
        </w:numPr>
        <w:spacing w:line="240" w:lineRule="auto"/>
        <w:ind w:left="0" w:firstLine="709"/>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 xml:space="preserve">К элементам благоустройства территории </w:t>
      </w:r>
      <w:proofErr w:type="gramStart"/>
      <w:r w:rsidRPr="005B38C7">
        <w:rPr>
          <w:rFonts w:ascii="Times New Roman" w:hAnsi="Times New Roman" w:cs="Times New Roman"/>
          <w:color w:val="auto"/>
          <w:sz w:val="28"/>
          <w:szCs w:val="28"/>
        </w:rPr>
        <w:t>относятся</w:t>
      </w:r>
      <w:proofErr w:type="gramEnd"/>
      <w:r w:rsidRPr="005B38C7">
        <w:rPr>
          <w:rFonts w:ascii="Times New Roman" w:hAnsi="Times New Roman" w:cs="Times New Roman"/>
          <w:color w:val="auto"/>
          <w:sz w:val="28"/>
          <w:szCs w:val="28"/>
        </w:rPr>
        <w:t xml:space="preserve"> в том числе следующие элементы:</w:t>
      </w:r>
    </w:p>
    <w:p w:rsidR="00FA5A4A" w:rsidRPr="005B38C7" w:rsidRDefault="00FA5A4A" w:rsidP="00FA5A4A">
      <w:pPr>
        <w:pStyle w:val="aa"/>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пешеходные коммуникации;</w:t>
      </w:r>
    </w:p>
    <w:p w:rsidR="00FA5A4A" w:rsidRPr="005B38C7" w:rsidRDefault="00FA5A4A" w:rsidP="00FA5A4A">
      <w:pPr>
        <w:pStyle w:val="aa"/>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 технические зоны транспортных, инженерных коммуникаций, инженерные коммуникации, </w:t>
      </w:r>
      <w:proofErr w:type="spellStart"/>
      <w:r w:rsidRPr="005B38C7">
        <w:rPr>
          <w:rFonts w:ascii="Times New Roman" w:eastAsia="Times New Roman" w:hAnsi="Times New Roman" w:cs="Times New Roman"/>
          <w:color w:val="auto"/>
          <w:sz w:val="28"/>
          <w:szCs w:val="28"/>
        </w:rPr>
        <w:t>водоохранные</w:t>
      </w:r>
      <w:proofErr w:type="spellEnd"/>
      <w:r w:rsidRPr="005B38C7">
        <w:rPr>
          <w:rFonts w:ascii="Times New Roman" w:eastAsia="Times New Roman" w:hAnsi="Times New Roman" w:cs="Times New Roman"/>
          <w:color w:val="auto"/>
          <w:sz w:val="28"/>
          <w:szCs w:val="28"/>
        </w:rPr>
        <w:t xml:space="preserve"> зоны;</w:t>
      </w:r>
    </w:p>
    <w:p w:rsidR="00FA5A4A" w:rsidRPr="005B38C7" w:rsidRDefault="00FA5A4A" w:rsidP="00FA5A4A">
      <w:pPr>
        <w:pStyle w:val="aa"/>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детские площадки;</w:t>
      </w:r>
    </w:p>
    <w:p w:rsidR="00FA5A4A" w:rsidRPr="005B38C7" w:rsidRDefault="00FA5A4A" w:rsidP="00FA5A4A">
      <w:pPr>
        <w:pStyle w:val="aa"/>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спортивные площадки;</w:t>
      </w:r>
    </w:p>
    <w:p w:rsidR="00FA5A4A" w:rsidRPr="005B38C7" w:rsidRDefault="00FA5A4A" w:rsidP="00FA5A4A">
      <w:pPr>
        <w:pStyle w:val="aa"/>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контейнерные площадки;</w:t>
      </w:r>
    </w:p>
    <w:p w:rsidR="00FA5A4A" w:rsidRPr="005B38C7" w:rsidRDefault="00FA5A4A" w:rsidP="00FA5A4A">
      <w:pPr>
        <w:pStyle w:val="aa"/>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площадки для выгула и дрессировки животных;</w:t>
      </w:r>
    </w:p>
    <w:p w:rsidR="00FA5A4A" w:rsidRPr="005B38C7" w:rsidRDefault="00FA5A4A" w:rsidP="00FA5A4A">
      <w:pPr>
        <w:pStyle w:val="aa"/>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площадки автостоянок, размещение и хранение транспортных средств на территории муниципальных образований;</w:t>
      </w:r>
    </w:p>
    <w:p w:rsidR="00FA5A4A" w:rsidRPr="005B38C7" w:rsidRDefault="00FA5A4A" w:rsidP="00FA5A4A">
      <w:pPr>
        <w:pStyle w:val="aa"/>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элементы освещения;</w:t>
      </w:r>
    </w:p>
    <w:p w:rsidR="00FA5A4A" w:rsidRPr="005B38C7" w:rsidRDefault="00FA5A4A" w:rsidP="00FA5A4A">
      <w:pPr>
        <w:pStyle w:val="aa"/>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средства размещения информации и рекламные конструкции;</w:t>
      </w:r>
    </w:p>
    <w:p w:rsidR="00FA5A4A" w:rsidRPr="005B38C7" w:rsidRDefault="00FA5A4A" w:rsidP="00FA5A4A">
      <w:pPr>
        <w:pStyle w:val="aa"/>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ограждения (заборы);</w:t>
      </w:r>
    </w:p>
    <w:p w:rsidR="00FA5A4A" w:rsidRPr="005B38C7" w:rsidRDefault="00FA5A4A" w:rsidP="00FA5A4A">
      <w:pPr>
        <w:pStyle w:val="aa"/>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элементы объектов капитального строительства;</w:t>
      </w:r>
    </w:p>
    <w:p w:rsidR="00FA5A4A" w:rsidRPr="005B38C7" w:rsidRDefault="00FA5A4A" w:rsidP="00FA5A4A">
      <w:pPr>
        <w:pStyle w:val="aa"/>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малые архитектурные формы;</w:t>
      </w:r>
    </w:p>
    <w:p w:rsidR="00FA5A4A" w:rsidRPr="005B38C7" w:rsidRDefault="00FA5A4A" w:rsidP="00FA5A4A">
      <w:pPr>
        <w:pStyle w:val="aa"/>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элементы озеленения;</w:t>
      </w:r>
    </w:p>
    <w:p w:rsidR="00FA5A4A" w:rsidRPr="005B38C7" w:rsidRDefault="00FA5A4A" w:rsidP="00FA5A4A">
      <w:pPr>
        <w:pStyle w:val="aa"/>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уличное коммунально-бытовое и техническое оборудование;</w:t>
      </w:r>
    </w:p>
    <w:p w:rsidR="00FA5A4A" w:rsidRPr="005B38C7" w:rsidRDefault="00FA5A4A" w:rsidP="00FA5A4A">
      <w:pPr>
        <w:pStyle w:val="aa"/>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водные устройства;</w:t>
      </w:r>
    </w:p>
    <w:p w:rsidR="00FA5A4A" w:rsidRPr="005B38C7" w:rsidRDefault="00FA5A4A" w:rsidP="00FA5A4A">
      <w:pPr>
        <w:pStyle w:val="aa"/>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элементы инженерной подготовки и защиты территории;</w:t>
      </w:r>
    </w:p>
    <w:p w:rsidR="00FA5A4A" w:rsidRPr="005B38C7" w:rsidRDefault="00FA5A4A" w:rsidP="00FA5A4A">
      <w:pPr>
        <w:pStyle w:val="aa"/>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покрытия;</w:t>
      </w:r>
    </w:p>
    <w:p w:rsidR="00FA5A4A" w:rsidRPr="005B38C7" w:rsidRDefault="00FA5A4A" w:rsidP="00FA5A4A">
      <w:pPr>
        <w:pStyle w:val="aa"/>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некапитальные нест</w:t>
      </w:r>
      <w:bookmarkStart w:id="2" w:name="_Toc472352443"/>
      <w:r w:rsidRPr="005B38C7">
        <w:rPr>
          <w:rFonts w:ascii="Times New Roman" w:eastAsia="Times New Roman" w:hAnsi="Times New Roman" w:cs="Times New Roman"/>
          <w:color w:val="auto"/>
          <w:sz w:val="28"/>
          <w:szCs w:val="28"/>
        </w:rPr>
        <w:t>ационарные сооружения.</w:t>
      </w:r>
    </w:p>
    <w:p w:rsidR="00FA5A4A" w:rsidRPr="005B38C7" w:rsidRDefault="00FA5A4A" w:rsidP="00FA5A4A">
      <w:pPr>
        <w:pStyle w:val="aa"/>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3.2. </w:t>
      </w:r>
      <w:r w:rsidRPr="005B38C7">
        <w:rPr>
          <w:rFonts w:ascii="Times New Roman" w:hAnsi="Times New Roman" w:cs="Times New Roman"/>
          <w:color w:val="auto"/>
          <w:sz w:val="28"/>
          <w:szCs w:val="28"/>
        </w:rPr>
        <w:t>Элементы инженерной подготовки и защиты территории</w:t>
      </w:r>
      <w:bookmarkEnd w:id="2"/>
      <w:r w:rsidRPr="005B38C7">
        <w:rPr>
          <w:rFonts w:ascii="Times New Roman" w:eastAsia="Times New Roman" w:hAnsi="Times New Roman" w:cs="Times New Roman"/>
          <w:color w:val="auto"/>
          <w:sz w:val="28"/>
          <w:szCs w:val="28"/>
        </w:rPr>
        <w:t>.</w:t>
      </w:r>
    </w:p>
    <w:p w:rsidR="00FA5A4A" w:rsidRPr="005B38C7" w:rsidRDefault="00FA5A4A" w:rsidP="00FA5A4A">
      <w:pPr>
        <w:pStyle w:val="aa"/>
        <w:numPr>
          <w:ilvl w:val="2"/>
          <w:numId w:val="4"/>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Элементы инженерной подготовки и защиты территории обеспечивают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производится в составе мероприятий по организации рельефа и стока поверхностных вод, а также </w:t>
      </w:r>
      <w:r w:rsidRPr="005B38C7">
        <w:rPr>
          <w:rFonts w:ascii="Times New Roman" w:eastAsia="Times New Roman" w:hAnsi="Times New Roman" w:cs="Times New Roman"/>
          <w:color w:val="auto"/>
          <w:sz w:val="28"/>
          <w:szCs w:val="28"/>
        </w:rPr>
        <w:lastRenderedPageBreak/>
        <w:t xml:space="preserve">мероприятий по устройству </w:t>
      </w:r>
      <w:proofErr w:type="spellStart"/>
      <w:r w:rsidRPr="005B38C7">
        <w:rPr>
          <w:rFonts w:ascii="Times New Roman" w:eastAsia="Times New Roman" w:hAnsi="Times New Roman" w:cs="Times New Roman"/>
          <w:color w:val="auto"/>
          <w:sz w:val="28"/>
          <w:szCs w:val="28"/>
        </w:rPr>
        <w:t>берегоукрепления</w:t>
      </w:r>
      <w:proofErr w:type="spellEnd"/>
      <w:r w:rsidRPr="005B38C7">
        <w:rPr>
          <w:rFonts w:ascii="Times New Roman" w:eastAsia="Times New Roman" w:hAnsi="Times New Roman" w:cs="Times New Roman"/>
          <w:color w:val="auto"/>
          <w:sz w:val="28"/>
          <w:szCs w:val="28"/>
        </w:rPr>
        <w:t>, дамб обвалования, дренажных систем и прочих элементов, обеспечивающих инженерную защиту территории Нововеличковского сельского поселения Динского района.</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Задачи организации рельефа при проектировании благоустройства следует определять в зависимости от функционального назначения территории и целей ее преобразования и реконструкции. Организацию рельефа реконструируемой территории, как правило, следует ориентировать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организации рельефа предусмотреть снятие плодородного слоя почвы толщиной 150 - 200 мм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подсыпки грунта на территории допускается использовать только минеральные грунты и верхние плодородные слои почвы.</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террасировании рельефа рекомендуется проектировать подпорные стенки и откосы. Максимально допустимые величины углов откосов устанавливаются в зависимости от видов грунтов.</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Проводить укрепление откосов. Выбор материала и технологии укрепления зависят от местоположения откоса в городе, предполагаемого уровня механических нагрузок на склон, крутизны склона и формируемой среды.</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На территориях зон особо охраняемых природных территорий для укрепления откосов открытых русел водоемов использовать материалы и приемы, сохраняющие естественный вид берегов: </w:t>
      </w:r>
      <w:proofErr w:type="spellStart"/>
      <w:r w:rsidRPr="005B38C7">
        <w:rPr>
          <w:rFonts w:ascii="Times New Roman" w:eastAsia="Times New Roman" w:hAnsi="Times New Roman" w:cs="Times New Roman"/>
          <w:color w:val="auto"/>
          <w:sz w:val="28"/>
          <w:szCs w:val="28"/>
        </w:rPr>
        <w:t>габионные</w:t>
      </w:r>
      <w:proofErr w:type="spellEnd"/>
      <w:r w:rsidRPr="005B38C7">
        <w:rPr>
          <w:rFonts w:ascii="Times New Roman" w:eastAsia="Times New Roman" w:hAnsi="Times New Roman" w:cs="Times New Roman"/>
          <w:color w:val="auto"/>
          <w:sz w:val="28"/>
          <w:szCs w:val="28"/>
        </w:rPr>
        <w:t xml:space="preserve"> конструкции или «матрацы </w:t>
      </w:r>
      <w:proofErr w:type="spellStart"/>
      <w:r w:rsidRPr="005B38C7">
        <w:rPr>
          <w:rFonts w:ascii="Times New Roman" w:eastAsia="Times New Roman" w:hAnsi="Times New Roman" w:cs="Times New Roman"/>
          <w:color w:val="auto"/>
          <w:sz w:val="28"/>
          <w:szCs w:val="28"/>
        </w:rPr>
        <w:t>Рено</w:t>
      </w:r>
      <w:proofErr w:type="spellEnd"/>
      <w:r w:rsidRPr="005B38C7">
        <w:rPr>
          <w:rFonts w:ascii="Times New Roman" w:eastAsia="Times New Roman" w:hAnsi="Times New Roman" w:cs="Times New Roman"/>
          <w:color w:val="auto"/>
          <w:sz w:val="28"/>
          <w:szCs w:val="28"/>
        </w:rPr>
        <w:t xml:space="preserve">», нетканые синтетические материалы, покрытие типа «соты», </w:t>
      </w:r>
      <w:proofErr w:type="spellStart"/>
      <w:r w:rsidRPr="005B38C7">
        <w:rPr>
          <w:rFonts w:ascii="Times New Roman" w:eastAsia="Times New Roman" w:hAnsi="Times New Roman" w:cs="Times New Roman"/>
          <w:color w:val="auto"/>
          <w:sz w:val="28"/>
          <w:szCs w:val="28"/>
        </w:rPr>
        <w:t>одерновку</w:t>
      </w:r>
      <w:proofErr w:type="spellEnd"/>
      <w:r w:rsidRPr="005B38C7">
        <w:rPr>
          <w:rFonts w:ascii="Times New Roman" w:eastAsia="Times New Roman" w:hAnsi="Times New Roman" w:cs="Times New Roman"/>
          <w:color w:val="auto"/>
          <w:sz w:val="28"/>
          <w:szCs w:val="28"/>
        </w:rPr>
        <w:t xml:space="preserve">, ряжевые деревянные </w:t>
      </w:r>
      <w:proofErr w:type="spellStart"/>
      <w:r w:rsidRPr="005B38C7">
        <w:rPr>
          <w:rFonts w:ascii="Times New Roman" w:eastAsia="Times New Roman" w:hAnsi="Times New Roman" w:cs="Times New Roman"/>
          <w:color w:val="auto"/>
          <w:sz w:val="28"/>
          <w:szCs w:val="28"/>
        </w:rPr>
        <w:t>берегоукрепления</w:t>
      </w:r>
      <w:proofErr w:type="spellEnd"/>
      <w:r w:rsidRPr="005B38C7">
        <w:rPr>
          <w:rFonts w:ascii="Times New Roman" w:eastAsia="Times New Roman" w:hAnsi="Times New Roman" w:cs="Times New Roman"/>
          <w:color w:val="auto"/>
          <w:sz w:val="28"/>
          <w:szCs w:val="28"/>
        </w:rPr>
        <w:t>, естественный камень, песок, валуны, посадки растений и т.п.</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В застройке поселения укрепление откосов открытых русел вести с использованием материалов и приемов, предотвращающих неорганизованное попадание поверхностного стока в водоем и разрушение берегов в условиях высокого уровня механических нагрузок: формирование набережных с применением подпорных стенок, стеновых блоков, облицовкой плитами и </w:t>
      </w:r>
      <w:proofErr w:type="spellStart"/>
      <w:r w:rsidRPr="005B38C7">
        <w:rPr>
          <w:rFonts w:ascii="Times New Roman" w:eastAsia="Times New Roman" w:hAnsi="Times New Roman" w:cs="Times New Roman"/>
          <w:color w:val="auto"/>
          <w:sz w:val="28"/>
          <w:szCs w:val="28"/>
        </w:rPr>
        <w:t>омоноличиванием</w:t>
      </w:r>
      <w:proofErr w:type="spellEnd"/>
      <w:r w:rsidRPr="005B38C7">
        <w:rPr>
          <w:rFonts w:ascii="Times New Roman" w:eastAsia="Times New Roman" w:hAnsi="Times New Roman" w:cs="Times New Roman"/>
          <w:color w:val="auto"/>
          <w:sz w:val="28"/>
          <w:szCs w:val="28"/>
        </w:rPr>
        <w:t xml:space="preserve"> швов, т.п.</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Подпорные стенки проектировать с учетом конструкций и разницы высот сопрягаемых террас в зависимости от каждого конкретного проектного решения. </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Предусматривать ограждение подпорных стенок и верхних бровок откосов при размещении на них транспортных коммуникаций. Также следует предусматривать ограждения пешеходных дорожек, размещаемых вдоль этих сооружений в зависимости от каждого конкретного проектного решения.</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Особое внимание при благоустройстве пространств поселения уделить организации системы поверхностного водоотвода и организации инфильтрации поверхностного стока.</w:t>
      </w:r>
      <w:r w:rsidRPr="005B38C7">
        <w:rPr>
          <w:rFonts w:ascii="Times New Roman" w:eastAsia="Times New Roman" w:hAnsi="Times New Roman" w:cs="Times New Roman"/>
          <w:b/>
          <w:color w:val="auto"/>
          <w:sz w:val="28"/>
          <w:szCs w:val="28"/>
        </w:rPr>
        <w:t xml:space="preserve"> </w:t>
      </w:r>
      <w:r w:rsidRPr="005B38C7">
        <w:rPr>
          <w:rFonts w:ascii="Times New Roman" w:eastAsia="Times New Roman" w:hAnsi="Times New Roman" w:cs="Times New Roman"/>
          <w:color w:val="auto"/>
          <w:sz w:val="28"/>
          <w:szCs w:val="28"/>
        </w:rPr>
        <w:t>При работе на природных комплексах и озелененных территориях и других объектах благоустройства ландшафтно-</w:t>
      </w:r>
      <w:proofErr w:type="gramStart"/>
      <w:r w:rsidRPr="005B38C7">
        <w:rPr>
          <w:rFonts w:ascii="Times New Roman" w:eastAsia="Times New Roman" w:hAnsi="Times New Roman" w:cs="Times New Roman"/>
          <w:color w:val="auto"/>
          <w:sz w:val="28"/>
          <w:szCs w:val="28"/>
        </w:rPr>
        <w:t>архитектурными проектами</w:t>
      </w:r>
      <w:proofErr w:type="gramEnd"/>
      <w:r w:rsidRPr="005B38C7">
        <w:rPr>
          <w:rFonts w:ascii="Times New Roman" w:eastAsia="Times New Roman" w:hAnsi="Times New Roman" w:cs="Times New Roman"/>
          <w:color w:val="auto"/>
          <w:sz w:val="28"/>
          <w:szCs w:val="28"/>
        </w:rPr>
        <w:t xml:space="preserve"> необходимо максимально предусматривать возможность инфильтрации чистого дождевого стока на самом объекте благоустройства за счет создания устойчивых дренажных систем, устройства водопроницаемых покрытий, открытых </w:t>
      </w:r>
      <w:proofErr w:type="spellStart"/>
      <w:r w:rsidRPr="005B38C7">
        <w:rPr>
          <w:rFonts w:ascii="Times New Roman" w:eastAsia="Times New Roman" w:hAnsi="Times New Roman" w:cs="Times New Roman"/>
          <w:color w:val="auto"/>
          <w:sz w:val="28"/>
          <w:szCs w:val="28"/>
        </w:rPr>
        <w:t>задерненных</w:t>
      </w:r>
      <w:proofErr w:type="spellEnd"/>
      <w:r w:rsidRPr="005B38C7">
        <w:rPr>
          <w:rFonts w:ascii="Times New Roman" w:eastAsia="Times New Roman" w:hAnsi="Times New Roman" w:cs="Times New Roman"/>
          <w:color w:val="auto"/>
          <w:sz w:val="28"/>
          <w:szCs w:val="28"/>
        </w:rPr>
        <w:t xml:space="preserve"> канав с использованием высшей водной растительности.</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На благоустраиваемой территории при наличии большого количества твердого мощения следует использовать установку системы линейного наземного и подземного водоотвода. Линейный водоотвод представляет систему каналов, соединенных друг с другом в линию. Каналы разных размеров могут закрываться решетками из материалов в зависимости от классов нагрузки и степени </w:t>
      </w:r>
      <w:proofErr w:type="spellStart"/>
      <w:r w:rsidRPr="005B38C7">
        <w:rPr>
          <w:rFonts w:ascii="Times New Roman" w:eastAsia="Times New Roman" w:hAnsi="Times New Roman" w:cs="Times New Roman"/>
          <w:color w:val="auto"/>
          <w:sz w:val="28"/>
          <w:szCs w:val="28"/>
        </w:rPr>
        <w:t>водопоглощения</w:t>
      </w:r>
      <w:proofErr w:type="spellEnd"/>
      <w:r w:rsidRPr="005B38C7">
        <w:rPr>
          <w:rFonts w:ascii="Times New Roman" w:eastAsia="Times New Roman" w:hAnsi="Times New Roman" w:cs="Times New Roman"/>
          <w:color w:val="auto"/>
          <w:sz w:val="28"/>
          <w:szCs w:val="28"/>
        </w:rPr>
        <w:t>. Линейный водоотвод обязательно должен быть связан с общей системой ливневой канализации поселения.</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Наружный водосток, используемый для отвода воды с кровель зданий, там где </w:t>
      </w:r>
      <w:proofErr w:type="gramStart"/>
      <w:r w:rsidRPr="005B38C7">
        <w:rPr>
          <w:rFonts w:ascii="Times New Roman" w:eastAsia="Times New Roman" w:hAnsi="Times New Roman" w:cs="Times New Roman"/>
          <w:color w:val="auto"/>
          <w:sz w:val="28"/>
          <w:szCs w:val="28"/>
        </w:rPr>
        <w:t>это</w:t>
      </w:r>
      <w:proofErr w:type="gramEnd"/>
      <w:r w:rsidRPr="005B38C7">
        <w:rPr>
          <w:rFonts w:ascii="Times New Roman" w:eastAsia="Times New Roman" w:hAnsi="Times New Roman" w:cs="Times New Roman"/>
          <w:color w:val="auto"/>
          <w:sz w:val="28"/>
          <w:szCs w:val="28"/>
        </w:rPr>
        <w:t xml:space="preserve"> возможно, использовать локально при проведении мероприятий по благоустройству каждой конкретной территории для организации водных сооружений на объекте благоустройства, системы полива, а там где это не представляется возможным - связывать с общей системой ливневой канализации, чтобы около зданий на тротуарах не образовывались потоки воды, а в холодное время года – обледенение участков возле водосточных труб.</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При организации стока обеспечивать комплексное решение вопросов организации рельефа и устройства конструктивных элементов открытой или закрытой системы водоотводных устройств: водосточных труб (водостоков), лотков, кюветов, быстротоков, </w:t>
      </w:r>
      <w:proofErr w:type="spellStart"/>
      <w:r w:rsidRPr="005B38C7">
        <w:rPr>
          <w:rFonts w:ascii="Times New Roman" w:eastAsia="Times New Roman" w:hAnsi="Times New Roman" w:cs="Times New Roman"/>
          <w:color w:val="auto"/>
          <w:sz w:val="28"/>
          <w:szCs w:val="28"/>
        </w:rPr>
        <w:t>дождеприемных</w:t>
      </w:r>
      <w:proofErr w:type="spellEnd"/>
      <w:r w:rsidRPr="005B38C7">
        <w:rPr>
          <w:rFonts w:ascii="Times New Roman" w:eastAsia="Times New Roman" w:hAnsi="Times New Roman" w:cs="Times New Roman"/>
          <w:color w:val="auto"/>
          <w:sz w:val="28"/>
          <w:szCs w:val="28"/>
        </w:rPr>
        <w:t xml:space="preserve"> колодцев (с учётом материалов и конструкций). Проектирование поверхностного водоотвода осуществлять с минимальным объемом земляных работ и предусматривающий сток воды со скоростями, исключающими возможность эрозии почвы с учётом местоположения, существующих нормативов и технических условий.</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Применение открытых водоотводящих устройств допускается в границах территорий парков и лесопарков. Открытые лотки (канавы, кюветы) по дну или по всему периметру следует укреплять (</w:t>
      </w:r>
      <w:proofErr w:type="spellStart"/>
      <w:r w:rsidRPr="005B38C7">
        <w:rPr>
          <w:rFonts w:ascii="Times New Roman" w:eastAsia="Times New Roman" w:hAnsi="Times New Roman" w:cs="Times New Roman"/>
          <w:color w:val="auto"/>
          <w:sz w:val="28"/>
          <w:szCs w:val="28"/>
        </w:rPr>
        <w:t>одерновка</w:t>
      </w:r>
      <w:proofErr w:type="spellEnd"/>
      <w:r w:rsidRPr="005B38C7">
        <w:rPr>
          <w:rFonts w:ascii="Times New Roman" w:eastAsia="Times New Roman" w:hAnsi="Times New Roman" w:cs="Times New Roman"/>
          <w:color w:val="auto"/>
          <w:sz w:val="28"/>
          <w:szCs w:val="28"/>
        </w:rPr>
        <w:t>, каменное мощение, монолитный бетон, сборный железобетон, керамика и др.), угол откосов кюветов принимать в зависимости от видов грунтов.</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Минимальные и максимальные уклоны назначать с учетом </w:t>
      </w:r>
      <w:proofErr w:type="spellStart"/>
      <w:r w:rsidRPr="005B38C7">
        <w:rPr>
          <w:rFonts w:ascii="Times New Roman" w:eastAsia="Times New Roman" w:hAnsi="Times New Roman" w:cs="Times New Roman"/>
          <w:color w:val="auto"/>
          <w:sz w:val="28"/>
          <w:szCs w:val="28"/>
        </w:rPr>
        <w:t>неразмывающих</w:t>
      </w:r>
      <w:proofErr w:type="spellEnd"/>
      <w:r w:rsidRPr="005B38C7">
        <w:rPr>
          <w:rFonts w:ascii="Times New Roman" w:eastAsia="Times New Roman" w:hAnsi="Times New Roman" w:cs="Times New Roman"/>
          <w:color w:val="auto"/>
          <w:sz w:val="28"/>
          <w:szCs w:val="28"/>
        </w:rPr>
        <w:t xml:space="preserve">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следует обеспечивать устройство быстротоков (ступенчатых перепадов).</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 xml:space="preserve">На территориях объектов рекреации водоотводные лотки могут обеспечивать сопряжение покрытия пешеходной коммуникации с газоном, их рекомендуется выполнять из элементов мощения (плоского булыжника, колотой или пиленой брусчатки, каменной плитки и др.), стыки допускается </w:t>
      </w:r>
      <w:proofErr w:type="spellStart"/>
      <w:r w:rsidRPr="005B38C7">
        <w:rPr>
          <w:rFonts w:ascii="Times New Roman" w:eastAsia="Times New Roman" w:hAnsi="Times New Roman" w:cs="Times New Roman"/>
          <w:color w:val="auto"/>
          <w:sz w:val="28"/>
          <w:szCs w:val="28"/>
        </w:rPr>
        <w:t>замоноличивать</w:t>
      </w:r>
      <w:proofErr w:type="spellEnd"/>
      <w:r w:rsidRPr="005B38C7">
        <w:rPr>
          <w:rFonts w:ascii="Times New Roman" w:eastAsia="Times New Roman" w:hAnsi="Times New Roman" w:cs="Times New Roman"/>
          <w:color w:val="auto"/>
          <w:sz w:val="28"/>
          <w:szCs w:val="28"/>
        </w:rPr>
        <w:t xml:space="preserve"> раствором высококачественной глины.</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proofErr w:type="spellStart"/>
      <w:r w:rsidRPr="005B38C7">
        <w:rPr>
          <w:rFonts w:ascii="Times New Roman" w:eastAsia="Times New Roman" w:hAnsi="Times New Roman" w:cs="Times New Roman"/>
          <w:color w:val="auto"/>
          <w:sz w:val="28"/>
          <w:szCs w:val="28"/>
        </w:rPr>
        <w:t>Дождеприемные</w:t>
      </w:r>
      <w:proofErr w:type="spellEnd"/>
      <w:r w:rsidRPr="005B38C7">
        <w:rPr>
          <w:rFonts w:ascii="Times New Roman" w:eastAsia="Times New Roman" w:hAnsi="Times New Roman" w:cs="Times New Roman"/>
          <w:color w:val="auto"/>
          <w:sz w:val="28"/>
          <w:szCs w:val="28"/>
        </w:rPr>
        <w:t xml:space="preserve"> колодцы являются элементами закрытой системы дождевой (</w:t>
      </w:r>
      <w:proofErr w:type="gramStart"/>
      <w:r w:rsidRPr="005B38C7">
        <w:rPr>
          <w:rFonts w:ascii="Times New Roman" w:eastAsia="Times New Roman" w:hAnsi="Times New Roman" w:cs="Times New Roman"/>
          <w:color w:val="auto"/>
          <w:sz w:val="28"/>
          <w:szCs w:val="28"/>
        </w:rPr>
        <w:t xml:space="preserve">ливневой) </w:t>
      </w:r>
      <w:proofErr w:type="gramEnd"/>
      <w:r w:rsidRPr="005B38C7">
        <w:rPr>
          <w:rFonts w:ascii="Times New Roman" w:eastAsia="Times New Roman" w:hAnsi="Times New Roman" w:cs="Times New Roman"/>
          <w:color w:val="auto"/>
          <w:sz w:val="28"/>
          <w:szCs w:val="28"/>
        </w:rPr>
        <w:t>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 На территории поселения не рекомендуется устройство поглощающих колодцев и испарительных площадок.</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обустройстве решеток, перекрывающих водоотводящие лотки на пешеходных коммуникациях, ребра решеток не рекомендуется располагать вдоль направления пешеходного движения, а ширину отверстий между ребрами следует принимать не более 15 мм.</w:t>
      </w:r>
      <w:bookmarkStart w:id="3" w:name="_Toc472352444"/>
    </w:p>
    <w:p w:rsidR="00FA5A4A" w:rsidRPr="005B38C7" w:rsidRDefault="00FA5A4A" w:rsidP="00FA5A4A">
      <w:pPr>
        <w:pStyle w:val="aa"/>
        <w:numPr>
          <w:ilvl w:val="1"/>
          <w:numId w:val="4"/>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Элементы озеленения</w:t>
      </w:r>
      <w:bookmarkEnd w:id="3"/>
      <w:r w:rsidRPr="005B38C7">
        <w:rPr>
          <w:rFonts w:ascii="Times New Roman" w:eastAsia="Times New Roman" w:hAnsi="Times New Roman" w:cs="Times New Roman"/>
          <w:color w:val="auto"/>
          <w:sz w:val="28"/>
          <w:szCs w:val="28"/>
        </w:rPr>
        <w:t>.</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Озеленение составная и необходимая часть благоустройства и ландшафтной организации территории, обеспечивающая формирование устойчивой среды Нововеличковского сельского поселения Динского района, с активным использованием существующих и/или создаваемых вновь природных комплексов, а также поддержание и бережный уход за ранее созданной или изначально существующей природной средой на территории</w:t>
      </w:r>
      <w:r w:rsidRPr="005B38C7">
        <w:rPr>
          <w:rFonts w:ascii="Times New Roman" w:hAnsi="Times New Roman" w:cs="Times New Roman"/>
          <w:color w:val="auto"/>
          <w:sz w:val="28"/>
          <w:szCs w:val="28"/>
        </w:rPr>
        <w:t xml:space="preserve"> Нововеличковского сельского поселения Динского района</w:t>
      </w:r>
      <w:r w:rsidRPr="005B38C7">
        <w:rPr>
          <w:rFonts w:ascii="Times New Roman" w:eastAsia="Times New Roman" w:hAnsi="Times New Roman" w:cs="Times New Roman"/>
          <w:color w:val="auto"/>
          <w:sz w:val="28"/>
          <w:szCs w:val="28"/>
        </w:rPr>
        <w:t>.</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 Работы по озеленению следует планировать в комплексе и в контексте общего зеленого «каркаса» Нововеличковского сельского поселения Динского района, обеспечивающего для всех жителей доступ  к </w:t>
      </w:r>
      <w:proofErr w:type="spellStart"/>
      <w:r w:rsidRPr="005B38C7">
        <w:rPr>
          <w:rFonts w:ascii="Times New Roman" w:eastAsia="Times New Roman" w:hAnsi="Times New Roman" w:cs="Times New Roman"/>
          <w:color w:val="auto"/>
          <w:sz w:val="28"/>
          <w:szCs w:val="28"/>
        </w:rPr>
        <w:t>неурбанизированным</w:t>
      </w:r>
      <w:proofErr w:type="spellEnd"/>
      <w:r w:rsidRPr="005B38C7">
        <w:rPr>
          <w:rFonts w:ascii="Times New Roman" w:eastAsia="Times New Roman" w:hAnsi="Times New Roman" w:cs="Times New Roman"/>
          <w:color w:val="auto"/>
          <w:sz w:val="28"/>
          <w:szCs w:val="28"/>
        </w:rPr>
        <w:t xml:space="preserve">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Основными типами насаждений и озеленения могут являться: рядовые посадки, аллеи, живые изгороди, солитеры, группы, массивы,   кулисы, боскеты, шпалеры, газоны (партерные, обыкновенные, луговые и разнотравные, в том числе из почвопокровных растений), цветники (клумбы, рабатки, миксбордеры, гравийные), вертикальное озеленение фасадов с использованием лиан, различные виды посадок (аллейные, рядовые, букетные и др.).</w:t>
      </w:r>
      <w:proofErr w:type="gramEnd"/>
      <w:r w:rsidRPr="005B38C7">
        <w:rPr>
          <w:rFonts w:ascii="Times New Roman" w:eastAsia="Times New Roman" w:hAnsi="Times New Roman" w:cs="Times New Roman"/>
          <w:color w:val="auto"/>
          <w:sz w:val="28"/>
          <w:szCs w:val="28"/>
        </w:rPr>
        <w:t xml:space="preserve">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поселения.</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На территории Нововеличковского сельского поселения Динского района 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Работы проводятся исключительно по проекту. </w:t>
      </w:r>
      <w:proofErr w:type="gramStart"/>
      <w:r w:rsidRPr="005B38C7">
        <w:rPr>
          <w:rFonts w:ascii="Times New Roman" w:eastAsia="Times New Roman" w:hAnsi="Times New Roman" w:cs="Times New Roman"/>
          <w:color w:val="auto"/>
          <w:sz w:val="28"/>
          <w:szCs w:val="28"/>
        </w:rPr>
        <w:t xml:space="preserve">Стационарное и мобильное озеленение, как </w:t>
      </w:r>
      <w:r w:rsidRPr="005B38C7">
        <w:rPr>
          <w:rFonts w:ascii="Times New Roman" w:eastAsia="Times New Roman" w:hAnsi="Times New Roman" w:cs="Times New Roman"/>
          <w:color w:val="auto"/>
          <w:sz w:val="28"/>
          <w:szCs w:val="28"/>
        </w:rPr>
        <w:lastRenderedPageBreak/>
        <w:t>правило, используют для создания архитектурно-ландшафтных объектов (газонов, садов, парков, скверов, бульваров, дворовых территорий и т.п. цветников, площадок с кустами и деревьями и т.п.) на естественных и искусственных элементах рельефа, крышах (озеленение крыш), фасадах (вертикальное озеленение) зданий и сооружений.</w:t>
      </w:r>
      <w:proofErr w:type="gramEnd"/>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При проектировании озеленения учитываются минимальные расстояния посадок деревьев и кустарников до инженерных сетей, зданий и сооружений. Для сокращения минимально допустимых расстояний использовать обоснованные инженерные решения по защите корневых систем древесных растений. При определении размеров </w:t>
      </w:r>
      <w:proofErr w:type="spellStart"/>
      <w:r w:rsidRPr="005B38C7">
        <w:rPr>
          <w:rFonts w:ascii="Times New Roman" w:eastAsia="Times New Roman" w:hAnsi="Times New Roman" w:cs="Times New Roman"/>
          <w:color w:val="auto"/>
          <w:sz w:val="28"/>
          <w:szCs w:val="28"/>
        </w:rPr>
        <w:t>комов</w:t>
      </w:r>
      <w:proofErr w:type="spellEnd"/>
      <w:r w:rsidRPr="005B38C7">
        <w:rPr>
          <w:rFonts w:ascii="Times New Roman" w:eastAsia="Times New Roman" w:hAnsi="Times New Roman" w:cs="Times New Roman"/>
          <w:color w:val="auto"/>
          <w:sz w:val="28"/>
          <w:szCs w:val="28"/>
        </w:rPr>
        <w:t>, ям и траншей для посадки растений рекомендуется ориентироваться на  посадочные материалы, соответствующие ГОСТ. Соблюдать максимальное количество зеленых насаждений на различных территориях населенного пункта,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Проектирование озеленения и формирование системы зеленых насаждений как «зеленого каркаса», на территории Нововеличковского сельского поселения Динского района вести с учетом факторов потери (в той или иной степени) способности экосистемы поселения к </w:t>
      </w:r>
      <w:proofErr w:type="spellStart"/>
      <w:r w:rsidRPr="005B38C7">
        <w:rPr>
          <w:rFonts w:ascii="Times New Roman" w:eastAsia="Times New Roman" w:hAnsi="Times New Roman" w:cs="Times New Roman"/>
          <w:color w:val="auto"/>
          <w:sz w:val="28"/>
          <w:szCs w:val="28"/>
        </w:rPr>
        <w:t>саморегуляции</w:t>
      </w:r>
      <w:proofErr w:type="spellEnd"/>
      <w:r w:rsidRPr="005B38C7">
        <w:rPr>
          <w:rFonts w:ascii="Times New Roman" w:eastAsia="Times New Roman" w:hAnsi="Times New Roman" w:cs="Times New Roman"/>
          <w:color w:val="auto"/>
          <w:sz w:val="28"/>
          <w:szCs w:val="28"/>
        </w:rPr>
        <w:t>. Для обеспечения жизнеспособности зелёных насаждений и озеленяемых территорий Нововеличковского сельского поселения Динского района требуется:</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производить благоустройство и озеленение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учитывать степень техногенных нагрузок от прилегающих территорий;</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осуществлять для посадок подбор адаптированных видов древесных растений (пород) с учетом характеристик их устойчивости к воздействию антропогенных факторов.</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На территории Нововеличковского сельского поселения Динского района проводить исследования состава почвы (грунтов) на физико-химическую, санитарно-эпидемиологическую и радиологическую безопасность, предусматривать ее рекультивацию в случае превышения допустимых параметров загрязнения. </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посадке деревьев в зонах действия теплотрасс учитывать фактор прогревания почвы в обе стороны от оси теплотрассы.</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воздействии неблагоприятных техногенных и климатических факторов на различные территории Нововеличковского сельского поселения Динского района формировать защитные насаждения; при воздействии нескольких факторов выбирать ведущий по интенсивности и (или) наиболее значимый для функционального назначения территории.</w:t>
      </w:r>
    </w:p>
    <w:p w:rsidR="00FA5A4A" w:rsidRPr="005B38C7" w:rsidRDefault="00FA5A4A" w:rsidP="00FA5A4A">
      <w:pPr>
        <w:numPr>
          <w:ilvl w:val="3"/>
          <w:numId w:val="4"/>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Для защиты от ветра использовать зеленые насаждения ажурной конструкции с вертикальной сомкнутостью полога 60 - 70%.</w:t>
      </w:r>
    </w:p>
    <w:p w:rsidR="00FA5A4A" w:rsidRPr="005B38C7" w:rsidRDefault="00FA5A4A" w:rsidP="00FA5A4A">
      <w:pPr>
        <w:numPr>
          <w:ilvl w:val="3"/>
          <w:numId w:val="4"/>
        </w:numPr>
        <w:spacing w:line="240" w:lineRule="auto"/>
        <w:ind w:left="0" w:firstLine="709"/>
        <w:contextualSpacing/>
        <w:jc w:val="both"/>
        <w:rPr>
          <w:rFonts w:ascii="Times New Roman" w:eastAsia="Times New Roman" w:hAnsi="Times New Roman" w:cs="Times New Roman"/>
          <w:color w:val="auto"/>
          <w:sz w:val="28"/>
          <w:szCs w:val="28"/>
        </w:rPr>
      </w:pPr>
      <w:proofErr w:type="spellStart"/>
      <w:r w:rsidRPr="005B38C7">
        <w:rPr>
          <w:rFonts w:ascii="Times New Roman" w:eastAsia="Times New Roman" w:hAnsi="Times New Roman" w:cs="Times New Roman"/>
          <w:color w:val="auto"/>
          <w:sz w:val="28"/>
          <w:szCs w:val="28"/>
        </w:rPr>
        <w:t>Шумозащитные</w:t>
      </w:r>
      <w:proofErr w:type="spellEnd"/>
      <w:r w:rsidRPr="005B38C7">
        <w:rPr>
          <w:rFonts w:ascii="Times New Roman" w:eastAsia="Times New Roman" w:hAnsi="Times New Roman" w:cs="Times New Roman"/>
          <w:color w:val="auto"/>
          <w:sz w:val="28"/>
          <w:szCs w:val="28"/>
        </w:rPr>
        <w:t xml:space="preserve"> насаждения проектировать в виде однорядных или многорядных рядовых посадок не ниже 7 м, обеспечивая в ряду расстояния между стволами взрослых деревьев 8 - 10 м (с широкой кроной), 5 - 6 м (со средней кроной), 3 - 4 м (с узкой кроной), </w:t>
      </w:r>
      <w:proofErr w:type="spellStart"/>
      <w:r w:rsidRPr="005B38C7">
        <w:rPr>
          <w:rFonts w:ascii="Times New Roman" w:eastAsia="Times New Roman" w:hAnsi="Times New Roman" w:cs="Times New Roman"/>
          <w:color w:val="auto"/>
          <w:sz w:val="28"/>
          <w:szCs w:val="28"/>
        </w:rPr>
        <w:t>подкроновое</w:t>
      </w:r>
      <w:proofErr w:type="spellEnd"/>
      <w:r w:rsidRPr="005B38C7">
        <w:rPr>
          <w:rFonts w:ascii="Times New Roman" w:eastAsia="Times New Roman" w:hAnsi="Times New Roman" w:cs="Times New Roman"/>
          <w:color w:val="auto"/>
          <w:sz w:val="28"/>
          <w:szCs w:val="28"/>
        </w:rPr>
        <w:t xml:space="preserve"> пространство следует заполнять рядами кустарника. </w:t>
      </w:r>
    </w:p>
    <w:p w:rsidR="00FA5A4A" w:rsidRPr="005B38C7" w:rsidRDefault="00FA5A4A" w:rsidP="00FA5A4A">
      <w:pPr>
        <w:numPr>
          <w:ilvl w:val="3"/>
          <w:numId w:val="4"/>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 условиях высокого уровня загрязнения воздуха формировать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w:t>
      </w:r>
      <w:proofErr w:type="spellStart"/>
      <w:r w:rsidRPr="005B38C7">
        <w:rPr>
          <w:rFonts w:ascii="Times New Roman" w:eastAsia="Times New Roman" w:hAnsi="Times New Roman" w:cs="Times New Roman"/>
          <w:color w:val="auto"/>
          <w:sz w:val="28"/>
          <w:szCs w:val="28"/>
        </w:rPr>
        <w:t>несмыкание</w:t>
      </w:r>
      <w:proofErr w:type="spellEnd"/>
      <w:r w:rsidRPr="005B38C7">
        <w:rPr>
          <w:rFonts w:ascii="Times New Roman" w:eastAsia="Times New Roman" w:hAnsi="Times New Roman" w:cs="Times New Roman"/>
          <w:color w:val="auto"/>
          <w:sz w:val="28"/>
          <w:szCs w:val="28"/>
        </w:rPr>
        <w:t xml:space="preserve"> крон).</w:t>
      </w:r>
    </w:p>
    <w:p w:rsidR="00FA5A4A" w:rsidRPr="005B38C7" w:rsidRDefault="00FA5A4A" w:rsidP="00FA5A4A">
      <w:pPr>
        <w:numPr>
          <w:ilvl w:val="3"/>
          <w:numId w:val="4"/>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Жители Нововеличковского сельского поселения Динского района должны быть обеспечены качественными озелененными территориями в шаговой доступности от дома. Зеленые пространства проектировать </w:t>
      </w:r>
      <w:proofErr w:type="gramStart"/>
      <w:r w:rsidRPr="005B38C7">
        <w:rPr>
          <w:rFonts w:ascii="Times New Roman" w:eastAsia="Times New Roman" w:hAnsi="Times New Roman" w:cs="Times New Roman"/>
          <w:color w:val="auto"/>
          <w:sz w:val="28"/>
          <w:szCs w:val="28"/>
        </w:rPr>
        <w:t>приспособленными</w:t>
      </w:r>
      <w:proofErr w:type="gramEnd"/>
      <w:r w:rsidRPr="005B38C7">
        <w:rPr>
          <w:rFonts w:ascii="Times New Roman" w:eastAsia="Times New Roman" w:hAnsi="Times New Roman" w:cs="Times New Roman"/>
          <w:color w:val="auto"/>
          <w:sz w:val="28"/>
          <w:szCs w:val="28"/>
        </w:rPr>
        <w:t xml:space="preserve"> для активного использования с учетом концепции устойчивого развития и бережного отношения к окружающей среде.</w:t>
      </w:r>
    </w:p>
    <w:p w:rsidR="00FA5A4A" w:rsidRPr="005B38C7" w:rsidRDefault="00FA5A4A" w:rsidP="00FA5A4A">
      <w:pPr>
        <w:numPr>
          <w:ilvl w:val="3"/>
          <w:numId w:val="4"/>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Запрещается осуществлять посадку высокорослых деревьев на прилегающих территориях непосредственно под линиями электропередач и в их охранных зонах.</w:t>
      </w:r>
    </w:p>
    <w:p w:rsidR="00FA5A4A" w:rsidRPr="005B38C7" w:rsidRDefault="00FA5A4A" w:rsidP="00FA5A4A">
      <w:pPr>
        <w:numPr>
          <w:ilvl w:val="2"/>
          <w:numId w:val="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При проектировании озелененных пространств необходимо учитывать факторы </w:t>
      </w:r>
      <w:proofErr w:type="spellStart"/>
      <w:r w:rsidRPr="005B38C7">
        <w:rPr>
          <w:rFonts w:ascii="Times New Roman" w:eastAsia="Times New Roman" w:hAnsi="Times New Roman" w:cs="Times New Roman"/>
          <w:color w:val="auto"/>
          <w:sz w:val="28"/>
          <w:szCs w:val="28"/>
        </w:rPr>
        <w:t>биоразнообразия</w:t>
      </w:r>
      <w:proofErr w:type="spellEnd"/>
      <w:r w:rsidRPr="005B38C7">
        <w:rPr>
          <w:rFonts w:ascii="Times New Roman" w:eastAsia="Times New Roman" w:hAnsi="Times New Roman" w:cs="Times New Roman"/>
          <w:color w:val="auto"/>
          <w:sz w:val="28"/>
          <w:szCs w:val="28"/>
        </w:rPr>
        <w:t xml:space="preserve"> и непрерывности озелененных элементов городской среды, необходимо создавать проекты зеленых «каркасов» Нововеличковского сельского поселения Динского района, для поддержания внутри поселенческих </w:t>
      </w:r>
      <w:proofErr w:type="spellStart"/>
      <w:r w:rsidRPr="005B38C7">
        <w:rPr>
          <w:rFonts w:ascii="Times New Roman" w:eastAsia="Times New Roman" w:hAnsi="Times New Roman" w:cs="Times New Roman"/>
          <w:color w:val="auto"/>
          <w:sz w:val="28"/>
          <w:szCs w:val="28"/>
        </w:rPr>
        <w:t>экосистемных</w:t>
      </w:r>
      <w:proofErr w:type="spellEnd"/>
      <w:r w:rsidRPr="005B38C7">
        <w:rPr>
          <w:rFonts w:ascii="Times New Roman" w:eastAsia="Times New Roman" w:hAnsi="Times New Roman" w:cs="Times New Roman"/>
          <w:color w:val="auto"/>
          <w:sz w:val="28"/>
          <w:szCs w:val="28"/>
        </w:rPr>
        <w:t xml:space="preserve"> связей.</w:t>
      </w:r>
      <w:bookmarkStart w:id="4" w:name="_Toc472352445"/>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3.4. Виды покрытий</w:t>
      </w:r>
      <w:bookmarkEnd w:id="4"/>
      <w:r w:rsidRPr="005B38C7">
        <w:rPr>
          <w:rFonts w:ascii="Times New Roman" w:eastAsia="Times New Roman" w:hAnsi="Times New Roman" w:cs="Times New Roman"/>
          <w:color w:val="auto"/>
          <w:sz w:val="28"/>
          <w:szCs w:val="28"/>
        </w:rPr>
        <w:t>.</w:t>
      </w:r>
    </w:p>
    <w:p w:rsidR="00FA5A4A" w:rsidRPr="005B38C7" w:rsidRDefault="00FA5A4A" w:rsidP="00FA5A4A">
      <w:pPr>
        <w:pStyle w:val="aa"/>
        <w:numPr>
          <w:ilvl w:val="2"/>
          <w:numId w:val="5"/>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Покрытия поверхности должны обеспечивать на территории Нововеличковского сельского поселения Динского района условия безопасного и комфортного передвижения, а также </w:t>
      </w:r>
      <w:proofErr w:type="spellStart"/>
      <w:r w:rsidRPr="005B38C7">
        <w:rPr>
          <w:rFonts w:ascii="Times New Roman" w:eastAsia="Times New Roman" w:hAnsi="Times New Roman" w:cs="Times New Roman"/>
          <w:color w:val="auto"/>
          <w:sz w:val="28"/>
          <w:szCs w:val="28"/>
        </w:rPr>
        <w:t>формирвать</w:t>
      </w:r>
      <w:proofErr w:type="spellEnd"/>
      <w:r w:rsidRPr="005B38C7">
        <w:rPr>
          <w:rFonts w:ascii="Times New Roman" w:eastAsia="Times New Roman" w:hAnsi="Times New Roman" w:cs="Times New Roman"/>
          <w:color w:val="auto"/>
          <w:sz w:val="28"/>
          <w:szCs w:val="28"/>
        </w:rPr>
        <w:t xml:space="preserve"> архитектурно-художественный облик среды. Для целей благоустройства территории определять следующие виды покрытий:</w:t>
      </w:r>
    </w:p>
    <w:p w:rsidR="00FA5A4A" w:rsidRPr="005B38C7" w:rsidRDefault="00FA5A4A" w:rsidP="00FA5A4A">
      <w:pPr>
        <w:spacing w:line="240" w:lineRule="auto"/>
        <w:ind w:firstLine="720"/>
        <w:jc w:val="both"/>
        <w:rPr>
          <w:color w:val="auto"/>
        </w:rPr>
      </w:pPr>
      <w:proofErr w:type="gramStart"/>
      <w:r w:rsidRPr="005B38C7">
        <w:rPr>
          <w:rFonts w:ascii="Times New Roman" w:eastAsia="Times New Roman" w:hAnsi="Times New Roman" w:cs="Times New Roman"/>
          <w:color w:val="auto"/>
          <w:sz w:val="28"/>
          <w:szCs w:val="28"/>
        </w:rPr>
        <w:t xml:space="preserve">- твердые (капитальные) - монолитные или сборные, выполняемые из асфальтобетона, </w:t>
      </w:r>
      <w:proofErr w:type="spellStart"/>
      <w:r w:rsidRPr="005B38C7">
        <w:rPr>
          <w:rFonts w:ascii="Times New Roman" w:eastAsia="Times New Roman" w:hAnsi="Times New Roman" w:cs="Times New Roman"/>
          <w:color w:val="auto"/>
          <w:sz w:val="28"/>
          <w:szCs w:val="28"/>
        </w:rPr>
        <w:t>цементобетона</w:t>
      </w:r>
      <w:proofErr w:type="spellEnd"/>
      <w:r w:rsidRPr="005B38C7">
        <w:rPr>
          <w:rFonts w:ascii="Times New Roman" w:eastAsia="Times New Roman" w:hAnsi="Times New Roman" w:cs="Times New Roman"/>
          <w:color w:val="auto"/>
          <w:sz w:val="28"/>
          <w:szCs w:val="28"/>
        </w:rPr>
        <w:t>, природного камня и т.п. материалов;</w:t>
      </w:r>
      <w:proofErr w:type="gramEnd"/>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мягкие (некапитальные)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 материалами;</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газонные, выполняемые по специальным технологиям подготовки и посадки травяного покрова;</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комбинированные, представляющие сочетания покрытий, указанных выше (например, плитка, утопленная в газон и т.п.).</w:t>
      </w:r>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На территории Нововеличковского сельского поселения Динского района не рекомендуется допускать наличия участков почвы без перечисленных видов покрытий, за исключением дорожной сети на особо </w:t>
      </w:r>
      <w:r w:rsidRPr="005B38C7">
        <w:rPr>
          <w:rFonts w:ascii="Times New Roman" w:eastAsia="Times New Roman" w:hAnsi="Times New Roman" w:cs="Times New Roman"/>
          <w:color w:val="auto"/>
          <w:sz w:val="28"/>
          <w:szCs w:val="28"/>
        </w:rPr>
        <w:lastRenderedPageBreak/>
        <w:t>охраняемых территориях зон особо охраняемых природных территорий и участков территории в процессе реконструкции и строительства.</w:t>
      </w:r>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Применяемый в проекте вид покрытия устанавливать </w:t>
      </w:r>
      <w:proofErr w:type="gramStart"/>
      <w:r w:rsidRPr="005B38C7">
        <w:rPr>
          <w:rFonts w:ascii="Times New Roman" w:eastAsia="Times New Roman" w:hAnsi="Times New Roman" w:cs="Times New Roman"/>
          <w:color w:val="auto"/>
          <w:sz w:val="28"/>
          <w:szCs w:val="28"/>
        </w:rPr>
        <w:t>прочным</w:t>
      </w:r>
      <w:proofErr w:type="gramEnd"/>
      <w:r w:rsidRPr="005B38C7">
        <w:rPr>
          <w:rFonts w:ascii="Times New Roman" w:eastAsia="Times New Roman" w:hAnsi="Times New Roman" w:cs="Times New Roman"/>
          <w:color w:val="auto"/>
          <w:sz w:val="28"/>
          <w:szCs w:val="28"/>
        </w:rPr>
        <w:t xml:space="preserve">, </w:t>
      </w:r>
      <w:proofErr w:type="spellStart"/>
      <w:r w:rsidRPr="005B38C7">
        <w:rPr>
          <w:rFonts w:ascii="Times New Roman" w:eastAsia="Times New Roman" w:hAnsi="Times New Roman" w:cs="Times New Roman"/>
          <w:color w:val="auto"/>
          <w:sz w:val="28"/>
          <w:szCs w:val="28"/>
        </w:rPr>
        <w:t>ремонтопригодным</w:t>
      </w:r>
      <w:proofErr w:type="spellEnd"/>
      <w:r w:rsidRPr="005B38C7">
        <w:rPr>
          <w:rFonts w:ascii="Times New Roman" w:eastAsia="Times New Roman" w:hAnsi="Times New Roman" w:cs="Times New Roman"/>
          <w:color w:val="auto"/>
          <w:sz w:val="28"/>
          <w:szCs w:val="28"/>
        </w:rPr>
        <w:t xml:space="preserve">, </w:t>
      </w:r>
      <w:proofErr w:type="spellStart"/>
      <w:r w:rsidRPr="005B38C7">
        <w:rPr>
          <w:rFonts w:ascii="Times New Roman" w:eastAsia="Times New Roman" w:hAnsi="Times New Roman" w:cs="Times New Roman"/>
          <w:color w:val="auto"/>
          <w:sz w:val="28"/>
          <w:szCs w:val="28"/>
        </w:rPr>
        <w:t>экологичным</w:t>
      </w:r>
      <w:proofErr w:type="spellEnd"/>
      <w:r w:rsidRPr="005B38C7">
        <w:rPr>
          <w:rFonts w:ascii="Times New Roman" w:eastAsia="Times New Roman" w:hAnsi="Times New Roman" w:cs="Times New Roman"/>
          <w:color w:val="auto"/>
          <w:sz w:val="28"/>
          <w:szCs w:val="28"/>
        </w:rPr>
        <w:t xml:space="preserve">, не допускающим скольжения. Выбор видов покрытия осуществляется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свойств, при благоустройстве отдельных видов территорий (детских, спортивных площадок, площадок для выгула собак, прогулочных дорожек и т.п. объектов); газонных и комбинированных, как наиболее </w:t>
      </w:r>
      <w:proofErr w:type="spellStart"/>
      <w:r w:rsidRPr="005B38C7">
        <w:rPr>
          <w:rFonts w:ascii="Times New Roman" w:eastAsia="Times New Roman" w:hAnsi="Times New Roman" w:cs="Times New Roman"/>
          <w:color w:val="auto"/>
          <w:sz w:val="28"/>
          <w:szCs w:val="28"/>
        </w:rPr>
        <w:t>экологичных</w:t>
      </w:r>
      <w:proofErr w:type="spellEnd"/>
      <w:r w:rsidRPr="005B38C7">
        <w:rPr>
          <w:rFonts w:ascii="Times New Roman" w:eastAsia="Times New Roman" w:hAnsi="Times New Roman" w:cs="Times New Roman"/>
          <w:color w:val="auto"/>
          <w:sz w:val="28"/>
          <w:szCs w:val="28"/>
        </w:rPr>
        <w:t>.</w:t>
      </w:r>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Твердые виды покрытия устанавливать с шероховатой поверхностью с коэффициентом сцепления в сухом состоянии не менее 0,6, в мокром - не менее 0,4.</w:t>
      </w:r>
      <w:proofErr w:type="gramEnd"/>
      <w:r w:rsidRPr="005B38C7">
        <w:rPr>
          <w:rFonts w:ascii="Times New Roman" w:eastAsia="Times New Roman" w:hAnsi="Times New Roman" w:cs="Times New Roman"/>
          <w:color w:val="auto"/>
          <w:sz w:val="28"/>
          <w:szCs w:val="28"/>
        </w:rPr>
        <w:t xml:space="preserve"> Не допускать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коммуникаций, в наземных и подземных переходах, на ступенях лестниц, площадках крылец входных групп зданий.</w:t>
      </w:r>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Предусматривать уклон поверхности твердых видов покрытия, обеспечивающий отвод поверхностных вод, - на водоразделах при наличии системы дождевой канализации не менее 4 промилле; при отсутствии системы дождевой канализации - не менее 5 промилле. Максимальные уклоны назначаются в зависимости от условий движения транспорта и пешеходов.</w:t>
      </w:r>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На территории общественных пространств Нововеличковского сельского поселения Динского района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следует выделять полосами тактильного покрытия. Тактильное покрытие начинать на расстоянии не менее чем за 0,8 м до преграды, края улицы, начала опасного участка, изменения направления движения и т.п. Если на тактильном покрытии имеются продольные бороздки шириной более 15 мм и глубиной более 6 мм, их не рекомендуется располагать вдоль направления движения.</w:t>
      </w:r>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Для деревьев, расположенных в мощении применять различные виды защиты (приствольные решетки, бордюры, </w:t>
      </w:r>
      <w:proofErr w:type="spellStart"/>
      <w:r w:rsidRPr="005B38C7">
        <w:rPr>
          <w:rFonts w:ascii="Times New Roman" w:eastAsia="Times New Roman" w:hAnsi="Times New Roman" w:cs="Times New Roman"/>
          <w:color w:val="auto"/>
          <w:sz w:val="28"/>
          <w:szCs w:val="28"/>
        </w:rPr>
        <w:t>периметральные</w:t>
      </w:r>
      <w:proofErr w:type="spellEnd"/>
      <w:r w:rsidRPr="005B38C7">
        <w:rPr>
          <w:rFonts w:ascii="Times New Roman" w:eastAsia="Times New Roman" w:hAnsi="Times New Roman" w:cs="Times New Roman"/>
          <w:color w:val="auto"/>
          <w:sz w:val="28"/>
          <w:szCs w:val="28"/>
        </w:rPr>
        <w:t xml:space="preserve"> скамейки и пр.), а при их отсутствии предусматривать выполнение защитных видов покрытий в радиусе не менее 1,5 м от ствола дерева: щебеночное, галечное, «соты» с засевом газона. Защитное покрытие может быть выполнено в одном уровне или выше покрытия пешеходных коммуникаций.</w:t>
      </w:r>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К элементам сопряжения поверхностей обычно относят различные виды бортовых камней, пандусы, ступени, лестницы.</w:t>
      </w:r>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На стыке тротуара и проезжей части, как правило, устанавливают дорожные бортовые камни. Для предотвращения наезда автотранспорта на газон в местах сопряжения покрытия проезжей части с газоном </w:t>
      </w:r>
      <w:r w:rsidRPr="005B38C7">
        <w:rPr>
          <w:rFonts w:ascii="Times New Roman" w:eastAsia="Times New Roman" w:hAnsi="Times New Roman" w:cs="Times New Roman"/>
          <w:color w:val="auto"/>
          <w:sz w:val="28"/>
          <w:szCs w:val="28"/>
        </w:rPr>
        <w:lastRenderedPageBreak/>
        <w:t>рекомендуется применение повышенного бортового камня на улицах общегородского и районного значения, а также площадках автостоянок при крупных объектах обслуживания.</w:t>
      </w:r>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сопряжении покрытия пешеходных коммуникаций с газоном можно устанавливать садовый борт, что защищает газон и предотвращает попадание грязи и растительного мусора на покрытие, увеличивая срок его службы. На территории пешеходных зон возможно использование естественных материалов (кирпич, дерево, валуны, керамический борт и т.п.) для оформления примыкания различных типов покрытия.</w:t>
      </w:r>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рекомендуется предусматривать при уклонах более 50 промилле, обязательно сопровождая их пандусом. При пересечении основных пешеходных коммуникаций с проездами или в иных случаях, оговоренных в задании на проектирование, рекомендуется предусматривать бордюрный пандус для обеспечения спуска с покрытия тротуара на уровень дорожного покрытия.</w:t>
      </w:r>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проектировании открытых лестниц на перепадах рельефа высоту ступеней рекомендуется назначать не более 120 мм, ширину - не менее 400 мм и уклон 10 - 20 промилле в сторону вышележащей ступени. После каждых 10 - 12 ступеней рекомендуется устраивать площадки длиной не менее 1,5 м. Край первых ступеней лестниц при спуске и подъеме рекомендуется выделять полосами яркой контрастной окраски. Все ступени наружных лестниц в пределах одного марша устанавливаются одинаковыми по ширине и высоте подъема ступеней. При проектировании лестниц в условиях реконструкции сложившихся территорий населенного пункта высота ступеней может быть увеличена до 150 мм, а ширина ступеней и длина площадки - уменьшена до 300 мм и 1,0 м соответственно.</w:t>
      </w:r>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Пандус обычно выполняется из нескользкого материала с шероховатой текстурой поверхности без горизонтальных канавок. При отсутствии ограждающих пандус конструкций предусматривается ограждающий бортик высотой не менее 75 мм и поручни. Зависимость уклона пандуса от высоты подъема рекомендуется принимать по таблице 1 Приложения № 1 к настоящим правилам. Уклон бордюрного пандуса, как правило, принимают 1:12.</w:t>
      </w:r>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При повороте пандуса или его протяженности более 9 м не реже чем через каждые 9 м рекомендуется предусматривать горизонтальные площадки размером 1,5 </w:t>
      </w:r>
      <w:proofErr w:type="spellStart"/>
      <w:r w:rsidRPr="005B38C7">
        <w:rPr>
          <w:rFonts w:ascii="Times New Roman" w:eastAsia="Times New Roman" w:hAnsi="Times New Roman" w:cs="Times New Roman"/>
          <w:color w:val="auto"/>
          <w:sz w:val="28"/>
          <w:szCs w:val="28"/>
        </w:rPr>
        <w:t>x</w:t>
      </w:r>
      <w:proofErr w:type="spellEnd"/>
      <w:r w:rsidRPr="005B38C7">
        <w:rPr>
          <w:rFonts w:ascii="Times New Roman" w:eastAsia="Times New Roman" w:hAnsi="Times New Roman" w:cs="Times New Roman"/>
          <w:color w:val="auto"/>
          <w:sz w:val="28"/>
          <w:szCs w:val="28"/>
        </w:rPr>
        <w:t xml:space="preserve"> 1,5 м. На горизонтальных площадках по окончании спуска рекомендуется проектировать дренажные устройства. Горизонтальные участки пути в начале и конце пандуса рекомендуется выполнять </w:t>
      </w:r>
      <w:proofErr w:type="gramStart"/>
      <w:r w:rsidRPr="005B38C7">
        <w:rPr>
          <w:rFonts w:ascii="Times New Roman" w:eastAsia="Times New Roman" w:hAnsi="Times New Roman" w:cs="Times New Roman"/>
          <w:color w:val="auto"/>
          <w:sz w:val="28"/>
          <w:szCs w:val="28"/>
        </w:rPr>
        <w:t>отличающимися</w:t>
      </w:r>
      <w:proofErr w:type="gramEnd"/>
      <w:r w:rsidRPr="005B38C7">
        <w:rPr>
          <w:rFonts w:ascii="Times New Roman" w:eastAsia="Times New Roman" w:hAnsi="Times New Roman" w:cs="Times New Roman"/>
          <w:color w:val="auto"/>
          <w:sz w:val="28"/>
          <w:szCs w:val="28"/>
        </w:rPr>
        <w:t xml:space="preserve"> от окружающих поверхностей текстурой и цветом.</w:t>
      </w:r>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По обеим сторонам лестницы или пандуса рекомендуется предусматривать поручни на высоте 800 - 920 мм круглого или </w:t>
      </w:r>
      <w:r w:rsidRPr="005B38C7">
        <w:rPr>
          <w:rFonts w:ascii="Times New Roman" w:eastAsia="Times New Roman" w:hAnsi="Times New Roman" w:cs="Times New Roman"/>
          <w:color w:val="auto"/>
          <w:sz w:val="28"/>
          <w:szCs w:val="28"/>
        </w:rPr>
        <w:lastRenderedPageBreak/>
        <w:t>прямоугольного сечения, удобного для охвата рукой и отстоящего от стены на 40 мм. При ширине лестниц 2,5 м и более рекомендуется предусматривать разделительные поручни. Длину поручней рекомендуется устанавливать больше длины пандуса или лестницы с каждой стороны не менее чем на 0,3 м, с округленными и гладкими концами поручней. При проектировании рекомендуется предусматривать конструкции поручней, исключающие соприкосновение руки с металлом.</w:t>
      </w:r>
      <w:bookmarkStart w:id="5" w:name="_Toc472352446"/>
    </w:p>
    <w:p w:rsidR="00FA5A4A" w:rsidRPr="005B38C7" w:rsidRDefault="00FA5A4A" w:rsidP="00FA5A4A">
      <w:pPr>
        <w:numPr>
          <w:ilvl w:val="1"/>
          <w:numId w:val="5"/>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Ограждения</w:t>
      </w:r>
      <w:bookmarkEnd w:id="5"/>
      <w:r w:rsidRPr="005B38C7">
        <w:rPr>
          <w:rFonts w:ascii="Times New Roman" w:eastAsia="Times New Roman" w:hAnsi="Times New Roman" w:cs="Times New Roman"/>
          <w:color w:val="auto"/>
          <w:sz w:val="28"/>
          <w:szCs w:val="28"/>
        </w:rPr>
        <w:t>.</w:t>
      </w:r>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В целях благоустройства на территории муниципального образования рекомендуется предусматривать применение различных видов ограждений фасадов земельных участков,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roofErr w:type="gramEnd"/>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Проектирование ограждений фасадов участков и объектов рекомендуется производить в зависимости от их местоположения и назначения.</w:t>
      </w:r>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Ограждения магистралей и транспортных сооружений Нововеличковского сельского поселения Динского района рекомендуется проектировать согласно ГОСТ </w:t>
      </w:r>
      <w:proofErr w:type="gramStart"/>
      <w:r w:rsidRPr="005B38C7">
        <w:rPr>
          <w:rFonts w:ascii="Times New Roman" w:eastAsia="Times New Roman" w:hAnsi="Times New Roman" w:cs="Times New Roman"/>
          <w:color w:val="auto"/>
          <w:sz w:val="28"/>
          <w:szCs w:val="28"/>
        </w:rPr>
        <w:t>Р</w:t>
      </w:r>
      <w:proofErr w:type="gramEnd"/>
      <w:r w:rsidRPr="005B38C7">
        <w:rPr>
          <w:rFonts w:ascii="Times New Roman" w:eastAsia="Times New Roman" w:hAnsi="Times New Roman" w:cs="Times New Roman"/>
          <w:color w:val="auto"/>
          <w:sz w:val="28"/>
          <w:szCs w:val="28"/>
        </w:rPr>
        <w:t xml:space="preserve"> 52289, ГОСТ 26804.</w:t>
      </w:r>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Ограждение территорий памятников историко-культурного наследия рекомендуется выполнять в соответствии с регламентами, установленными для данных территорий.</w:t>
      </w:r>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На территориях общественного, жилого, рекреационного назначения запрещено проектирование и строительство глухих и железобетонных ограждений. Необходимо применение декоративных ажурных металлических ограждений.</w:t>
      </w:r>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Не допускается сплошное ограждение многоквартирных домов.</w:t>
      </w:r>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проектировании средних и высоких видов ограждений в местах пересечения с подземными сооружениями рекомендуется предусматривать конструкции ограждений, позволяющие производить ремонтные или строительные работы.</w:t>
      </w:r>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ограждения высотой 0,9 м и более, диаметром 0,8 м и более в зависимости от возраста, породы дерева и прочих характеристик.</w:t>
      </w:r>
    </w:p>
    <w:p w:rsidR="00FA5A4A" w:rsidRPr="005B38C7" w:rsidRDefault="00FA5A4A" w:rsidP="00FA5A4A">
      <w:pPr>
        <w:numPr>
          <w:ilvl w:val="2"/>
          <w:numId w:val="5"/>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проектировании ограждений рекомендуется учитывать следующие требования:</w:t>
      </w:r>
    </w:p>
    <w:p w:rsidR="00FA5A4A" w:rsidRPr="005B38C7" w:rsidRDefault="00FA5A4A" w:rsidP="00FA5A4A">
      <w:pPr>
        <w:spacing w:line="240" w:lineRule="auto"/>
        <w:ind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 разграничить зеленую зону (газоны, клумбы, парки) с маршрутами пешеходов и транспорта; </w:t>
      </w:r>
    </w:p>
    <w:p w:rsidR="00FA5A4A" w:rsidRPr="005B38C7" w:rsidRDefault="00FA5A4A" w:rsidP="00FA5A4A">
      <w:pPr>
        <w:spacing w:line="240" w:lineRule="auto"/>
        <w:ind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 выполнять проектирование дорожек и тротуаров с учетом потоков людей и маршрутов;</w:t>
      </w:r>
    </w:p>
    <w:p w:rsidR="00FA5A4A" w:rsidRPr="005B38C7" w:rsidRDefault="00FA5A4A" w:rsidP="00FA5A4A">
      <w:pPr>
        <w:spacing w:line="240" w:lineRule="auto"/>
        <w:ind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 выполнять разграничение зеленых зон и транзитных путей с помощью деликатных приемов (например, разной высотой уровня или созданием зеленых кустовых ограждений); </w:t>
      </w:r>
    </w:p>
    <w:p w:rsidR="00FA5A4A" w:rsidRPr="005B38C7" w:rsidRDefault="00FA5A4A" w:rsidP="00FA5A4A">
      <w:pPr>
        <w:spacing w:line="240" w:lineRule="auto"/>
        <w:ind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проектировать изменение высоты и геометрии бордюрного камня с учетом сезонных снежных отвалов;</w:t>
      </w:r>
    </w:p>
    <w:p w:rsidR="00FA5A4A" w:rsidRPr="005B38C7" w:rsidRDefault="00FA5A4A" w:rsidP="00FA5A4A">
      <w:pPr>
        <w:spacing w:line="240" w:lineRule="auto"/>
        <w:ind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выполнять замену зеленых зон мощением в случаях, когда ограждение не имеет смысла ввиду небольшого объема зоны или архитектурных особенностей места;</w:t>
      </w:r>
    </w:p>
    <w:p w:rsidR="00FA5A4A" w:rsidRPr="005B38C7" w:rsidRDefault="00FA5A4A" w:rsidP="00FA5A4A">
      <w:pPr>
        <w:spacing w:line="240" w:lineRule="auto"/>
        <w:ind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использовать (в особенности на границах зеленых зон) многолетних всесезонных кустистых растений;</w:t>
      </w:r>
    </w:p>
    <w:p w:rsidR="00FA5A4A" w:rsidRPr="005B38C7" w:rsidRDefault="00FA5A4A" w:rsidP="00FA5A4A">
      <w:pPr>
        <w:spacing w:line="240" w:lineRule="auto"/>
        <w:ind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 использовать светоотражающие фасадные конструкции для затененных участков газонов; </w:t>
      </w:r>
    </w:p>
    <w:p w:rsidR="00FA5A4A" w:rsidRPr="005B38C7" w:rsidRDefault="00FA5A4A" w:rsidP="00FA5A4A">
      <w:pPr>
        <w:spacing w:line="240" w:lineRule="auto"/>
        <w:ind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 </w:t>
      </w:r>
      <w:proofErr w:type="spellStart"/>
      <w:r w:rsidRPr="005B38C7">
        <w:rPr>
          <w:rFonts w:ascii="Times New Roman" w:eastAsia="Times New Roman" w:hAnsi="Times New Roman" w:cs="Times New Roman"/>
          <w:color w:val="auto"/>
          <w:sz w:val="28"/>
          <w:szCs w:val="28"/>
        </w:rPr>
        <w:t>цвето-графическое</w:t>
      </w:r>
      <w:proofErr w:type="spellEnd"/>
      <w:r w:rsidRPr="005B38C7">
        <w:rPr>
          <w:rFonts w:ascii="Times New Roman" w:eastAsia="Times New Roman" w:hAnsi="Times New Roman" w:cs="Times New Roman"/>
          <w:color w:val="auto"/>
          <w:sz w:val="28"/>
          <w:szCs w:val="28"/>
        </w:rPr>
        <w:t xml:space="preserve"> оформление ограждений (как и остальных объектов на территории поселения) должно быть максимально нейтрально к окружению. </w:t>
      </w:r>
      <w:proofErr w:type="gramStart"/>
      <w:r w:rsidRPr="005B38C7">
        <w:rPr>
          <w:rFonts w:ascii="Times New Roman" w:eastAsia="Times New Roman" w:hAnsi="Times New Roman" w:cs="Times New Roman"/>
          <w:color w:val="auto"/>
          <w:sz w:val="28"/>
          <w:szCs w:val="28"/>
        </w:rPr>
        <w:t>Допустимы натуральные цвета материалов (камень, металл, дерево и подобные), либо нейтральные цвета (черный, белый, серый, темные оттенки других цветов).</w:t>
      </w:r>
      <w:proofErr w:type="gramEnd"/>
      <w:r w:rsidRPr="005B38C7">
        <w:rPr>
          <w:rFonts w:ascii="Times New Roman" w:eastAsia="Times New Roman" w:hAnsi="Times New Roman" w:cs="Times New Roman"/>
          <w:color w:val="auto"/>
          <w:sz w:val="28"/>
          <w:szCs w:val="28"/>
        </w:rPr>
        <w:t xml:space="preserve"> Вокруг зеленой зоны рекомендуется черные ограждения или натуральных цветов материала. Внутри парков допустимы белые ограждения (в большинстве случаев деревянные). Серые оттенки окраски используются для объектов вне зеленой зоны.</w:t>
      </w:r>
    </w:p>
    <w:p w:rsidR="00FA5A4A" w:rsidRPr="005B38C7" w:rsidRDefault="00FA5A4A" w:rsidP="00FA5A4A">
      <w:pPr>
        <w:pStyle w:val="21"/>
        <w:ind w:firstLine="720"/>
        <w:jc w:val="both"/>
        <w:rPr>
          <w:rFonts w:ascii="Times New Roman" w:hAnsi="Times New Roman" w:cs="Times New Roman"/>
          <w:i w:val="0"/>
          <w:color w:val="auto"/>
          <w:sz w:val="28"/>
          <w:szCs w:val="28"/>
        </w:rPr>
      </w:pPr>
      <w:bookmarkStart w:id="6" w:name="_Toc472352447"/>
      <w:r w:rsidRPr="005B38C7">
        <w:rPr>
          <w:rFonts w:ascii="Times New Roman" w:hAnsi="Times New Roman" w:cs="Times New Roman"/>
          <w:i w:val="0"/>
          <w:color w:val="auto"/>
          <w:sz w:val="28"/>
          <w:szCs w:val="28"/>
        </w:rPr>
        <w:t>3.6. Водные устройства</w:t>
      </w:r>
      <w:bookmarkEnd w:id="6"/>
      <w:r w:rsidRPr="005B38C7">
        <w:rPr>
          <w:rFonts w:ascii="Times New Roman" w:hAnsi="Times New Roman" w:cs="Times New Roman"/>
          <w:i w:val="0"/>
          <w:color w:val="auto"/>
          <w:sz w:val="28"/>
          <w:szCs w:val="28"/>
        </w:rPr>
        <w:t>.</w:t>
      </w:r>
    </w:p>
    <w:p w:rsidR="00FA5A4A" w:rsidRPr="005B38C7" w:rsidRDefault="00FA5A4A" w:rsidP="00FA5A4A">
      <w:pPr>
        <w:pStyle w:val="21"/>
        <w:ind w:firstLine="720"/>
        <w:jc w:val="both"/>
        <w:rPr>
          <w:rFonts w:ascii="Times New Roman" w:hAnsi="Times New Roman" w:cs="Times New Roman"/>
          <w:i w:val="0"/>
          <w:color w:val="auto"/>
          <w:sz w:val="28"/>
          <w:szCs w:val="28"/>
        </w:rPr>
      </w:pPr>
      <w:r w:rsidRPr="005B38C7">
        <w:rPr>
          <w:rFonts w:ascii="Times New Roman" w:hAnsi="Times New Roman" w:cs="Times New Roman"/>
          <w:i w:val="0"/>
          <w:color w:val="auto"/>
          <w:sz w:val="28"/>
          <w:szCs w:val="28"/>
        </w:rPr>
        <w:t xml:space="preserve">3.6.1. К водным устройствам относятся фонтаны, питьевые фонтанчики, декоративные водоемы. Водные устройства выполняют декоративно-эстетическую и природоохранную функции, улучшают микроклимат, воздушную и акустическую среду. </w:t>
      </w:r>
    </w:p>
    <w:p w:rsidR="00FA5A4A" w:rsidRPr="005B38C7" w:rsidRDefault="00FA5A4A" w:rsidP="00FA5A4A">
      <w:pPr>
        <w:pStyle w:val="21"/>
        <w:jc w:val="both"/>
        <w:rPr>
          <w:rFonts w:ascii="Times New Roman" w:hAnsi="Times New Roman" w:cs="Times New Roman"/>
          <w:i w:val="0"/>
          <w:color w:val="auto"/>
          <w:sz w:val="28"/>
          <w:szCs w:val="28"/>
        </w:rPr>
      </w:pPr>
      <w:r w:rsidRPr="005B38C7">
        <w:rPr>
          <w:rFonts w:ascii="Times New Roman" w:hAnsi="Times New Roman" w:cs="Times New Roman"/>
          <w:i w:val="0"/>
          <w:color w:val="auto"/>
          <w:sz w:val="28"/>
          <w:szCs w:val="28"/>
        </w:rPr>
        <w:t>Фонтаны рекомендуется проектировать на основании индивидуальных архитектурных проектных разработок.</w:t>
      </w:r>
    </w:p>
    <w:p w:rsidR="00FA5A4A" w:rsidRPr="005B38C7" w:rsidRDefault="00FA5A4A" w:rsidP="00FA5A4A">
      <w:pPr>
        <w:pStyle w:val="21"/>
        <w:ind w:firstLine="720"/>
        <w:jc w:val="both"/>
        <w:rPr>
          <w:rFonts w:ascii="Times New Roman" w:hAnsi="Times New Roman" w:cs="Times New Roman"/>
          <w:i w:val="0"/>
          <w:color w:val="auto"/>
          <w:sz w:val="28"/>
          <w:szCs w:val="28"/>
        </w:rPr>
      </w:pPr>
      <w:r w:rsidRPr="005B38C7">
        <w:rPr>
          <w:rFonts w:ascii="Times New Roman" w:hAnsi="Times New Roman" w:cs="Times New Roman"/>
          <w:i w:val="0"/>
          <w:color w:val="auto"/>
          <w:sz w:val="28"/>
          <w:szCs w:val="28"/>
        </w:rPr>
        <w:t>3.6.2. Питьевые фонтанчики могут быть как типовыми, так и выполненными по специально разработанному проекту, их следует размещать в зонах отдыха и рекомендуется - на спортивных площадках. Место размещения питьевого фонтанчика и подход к нему рекомендуется оборудовать твердым видом покрытия, высота должна составлять не более 90 см для взрослых и не более 70 см для детей.</w:t>
      </w:r>
    </w:p>
    <w:p w:rsidR="00FA5A4A" w:rsidRPr="005B38C7" w:rsidRDefault="00FA5A4A" w:rsidP="00FA5A4A">
      <w:pPr>
        <w:spacing w:line="240" w:lineRule="auto"/>
        <w:ind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3.6.3.Декоративные водоемы рекомендуется сооружать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необходимо делать гладким, удобным для очистки. Необходимо использование приемов цветового и светового оформления.</w:t>
      </w:r>
      <w:bookmarkStart w:id="7" w:name="_Toc472352448"/>
    </w:p>
    <w:p w:rsidR="00FA5A4A" w:rsidRPr="005B38C7" w:rsidRDefault="00FA5A4A" w:rsidP="00FA5A4A">
      <w:pPr>
        <w:spacing w:line="240" w:lineRule="auto"/>
        <w:ind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3.7. Мебель для территорий муниципального образования</w:t>
      </w:r>
      <w:bookmarkEnd w:id="7"/>
      <w:r w:rsidRPr="005B38C7">
        <w:rPr>
          <w:rFonts w:ascii="Times New Roman" w:eastAsia="Times New Roman" w:hAnsi="Times New Roman" w:cs="Times New Roman"/>
          <w:color w:val="auto"/>
          <w:sz w:val="28"/>
          <w:szCs w:val="28"/>
        </w:rPr>
        <w:t>.</w:t>
      </w:r>
    </w:p>
    <w:p w:rsidR="00FA5A4A" w:rsidRPr="005B38C7" w:rsidRDefault="00FA5A4A" w:rsidP="00FA5A4A">
      <w:pPr>
        <w:pStyle w:val="aa"/>
        <w:numPr>
          <w:ilvl w:val="2"/>
          <w:numId w:val="6"/>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К мебели Нововеличковского сельского поселения Динского района относятся: различные виды скамей отдыха, размещаемые на </w:t>
      </w:r>
      <w:r w:rsidRPr="005B38C7">
        <w:rPr>
          <w:rFonts w:ascii="Times New Roman" w:eastAsia="Times New Roman" w:hAnsi="Times New Roman" w:cs="Times New Roman"/>
          <w:color w:val="auto"/>
          <w:sz w:val="28"/>
          <w:szCs w:val="28"/>
        </w:rPr>
        <w:lastRenderedPageBreak/>
        <w:t>территории общественных пространств, рекреаций и дворов; скамей и столов - на площадках для настольных игр, летних кафе и др.</w:t>
      </w:r>
    </w:p>
    <w:p w:rsidR="00FA5A4A" w:rsidRPr="005B38C7" w:rsidRDefault="00FA5A4A" w:rsidP="00FA5A4A">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Установку скамей необходимо предусматривать на твердые виды покрытия или фундамент. В зонах отдыха, лесопарках, на детских площадках может допускаться установка скамей на мягкие виды покрытия. При наличии фундамента его части рекомендуется выполнять не </w:t>
      </w:r>
      <w:proofErr w:type="gramStart"/>
      <w:r w:rsidRPr="005B38C7">
        <w:rPr>
          <w:rFonts w:ascii="Times New Roman" w:eastAsia="Times New Roman" w:hAnsi="Times New Roman" w:cs="Times New Roman"/>
          <w:color w:val="auto"/>
          <w:sz w:val="28"/>
          <w:szCs w:val="28"/>
        </w:rPr>
        <w:t>выступающими</w:t>
      </w:r>
      <w:proofErr w:type="gramEnd"/>
      <w:r w:rsidRPr="005B38C7">
        <w:rPr>
          <w:rFonts w:ascii="Times New Roman" w:eastAsia="Times New Roman" w:hAnsi="Times New Roman" w:cs="Times New Roman"/>
          <w:color w:val="auto"/>
          <w:sz w:val="28"/>
          <w:szCs w:val="28"/>
        </w:rPr>
        <w:t xml:space="preserve"> над поверхностью земли. Высоту скамьи для отдыха взрослого человека от уровня покрытия до плоскости сидения рекомендуется принимать в пределах 420 - 480 мм. Поверхности скамьи для отдыха рекомендуется выполнять из дерева, с различными видами водоустойчивой обработки (предпочтительно - пропиткой).</w:t>
      </w:r>
    </w:p>
    <w:p w:rsidR="00FA5A4A" w:rsidRPr="005B38C7" w:rsidRDefault="00FA5A4A" w:rsidP="00FA5A4A">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На территории особо охраняемых природных </w:t>
      </w:r>
      <w:proofErr w:type="gramStart"/>
      <w:r w:rsidRPr="005B38C7">
        <w:rPr>
          <w:rFonts w:ascii="Times New Roman" w:eastAsia="Times New Roman" w:hAnsi="Times New Roman" w:cs="Times New Roman"/>
          <w:color w:val="auto"/>
          <w:sz w:val="28"/>
          <w:szCs w:val="28"/>
        </w:rPr>
        <w:t>территорий</w:t>
      </w:r>
      <w:proofErr w:type="gramEnd"/>
      <w:r w:rsidRPr="005B38C7">
        <w:rPr>
          <w:rFonts w:ascii="Times New Roman" w:eastAsia="Times New Roman" w:hAnsi="Times New Roman" w:cs="Times New Roman"/>
          <w:color w:val="auto"/>
          <w:sz w:val="28"/>
          <w:szCs w:val="28"/>
        </w:rPr>
        <w:t xml:space="preserve"> возможно выполнять скамьи и столы из древесных пней-срубов, бревен и плах, не имеющих сколов и острых углов.</w:t>
      </w:r>
    </w:p>
    <w:p w:rsidR="00FA5A4A" w:rsidRPr="005B38C7" w:rsidRDefault="00FA5A4A" w:rsidP="00FA5A4A">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Количество размещаемой мебели муниципального образования рекомендуется устанавливать в зависимости от функционального назначения территории и количества посетителей на этой территории.</w:t>
      </w:r>
      <w:bookmarkStart w:id="8" w:name="_Toc472352449"/>
    </w:p>
    <w:p w:rsidR="00FA5A4A" w:rsidRPr="005B38C7" w:rsidRDefault="00FA5A4A" w:rsidP="00FA5A4A">
      <w:pPr>
        <w:pStyle w:val="aa"/>
        <w:numPr>
          <w:ilvl w:val="1"/>
          <w:numId w:val="6"/>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Уличное коммунально-бытовое оборудование</w:t>
      </w:r>
      <w:bookmarkEnd w:id="8"/>
      <w:r w:rsidRPr="005B38C7">
        <w:rPr>
          <w:rFonts w:ascii="Times New Roman" w:eastAsia="Times New Roman" w:hAnsi="Times New Roman" w:cs="Times New Roman"/>
          <w:color w:val="auto"/>
          <w:sz w:val="28"/>
          <w:szCs w:val="28"/>
        </w:rPr>
        <w:t>.</w:t>
      </w:r>
    </w:p>
    <w:p w:rsidR="00FA5A4A" w:rsidRPr="005B38C7" w:rsidRDefault="00FA5A4A" w:rsidP="00FA5A4A">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Улично-коммунальное оборудование, как правило, представлено различными видами мусоросборников - контейнеров и урн. Основными требованиями при выборе того или иного вида коммунально-бытового оборудования могут являться: обеспечение безопасности среды обитания для здоровья человека, экологической безопасности, экономическая целесообразность, технологическая безопасность, удобство пользования, эргономичность, эстетическая привлекательность, сочетание с механизмами, обеспечивающими удаление накопленного мусора.</w:t>
      </w:r>
    </w:p>
    <w:p w:rsidR="00FA5A4A" w:rsidRPr="005B38C7" w:rsidRDefault="00FA5A4A" w:rsidP="00FA5A4A">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Для сбора бытового мусора на улицах, площадях, объектах рекреации необходимо применять контейнеры и (или) урны, устанавливая их у входов: в объекты торговли и общественного питания, другие учреждения общественного назначения, подземные переходы, жилые дома и сооружения транспорта (вокзалы). Урны должны быть заметными, их размер и количество определяется потоком людей на территории.  </w:t>
      </w:r>
      <w:proofErr w:type="gramStart"/>
      <w:r w:rsidRPr="005B38C7">
        <w:rPr>
          <w:rFonts w:ascii="Times New Roman" w:eastAsia="Times New Roman" w:hAnsi="Times New Roman" w:cs="Times New Roman"/>
          <w:color w:val="auto"/>
          <w:sz w:val="28"/>
          <w:szCs w:val="28"/>
        </w:rPr>
        <w:t>Интервал при расстановке малых контейнеров и урн (без учета обязательной расстановки у вышеперечисленных объектов) может составлять: на основных пешеходных коммуникациях - не более 60 м, на других территориях Нововеличковского сельского поселения Динского района - не более 100 м. На территории объектов рекреации расстановку малых контейнеров и урн следует предусматривать у скамей, некапитальных нестационарных сооружений и уличного технического оборудования, ориентированных на продажу продуктов</w:t>
      </w:r>
      <w:proofErr w:type="gramEnd"/>
      <w:r w:rsidRPr="005B38C7">
        <w:rPr>
          <w:rFonts w:ascii="Times New Roman" w:eastAsia="Times New Roman" w:hAnsi="Times New Roman" w:cs="Times New Roman"/>
          <w:color w:val="auto"/>
          <w:sz w:val="28"/>
          <w:szCs w:val="28"/>
        </w:rPr>
        <w:t xml:space="preserve"> питания. Кроме того, урны следует устанавливать на остановках общественного транспорта. Во всех случаях следует предусматривать расстановку, не мешающую передвижению пешеходов, проезду инвалидных и детских колясок.</w:t>
      </w:r>
    </w:p>
    <w:p w:rsidR="00FA5A4A" w:rsidRPr="005B38C7" w:rsidRDefault="00FA5A4A" w:rsidP="00FA5A4A">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Сбор бытового мусора может осуществляться в контейнеры различного вида и объема, определяемые исходя из наличия машин и </w:t>
      </w:r>
      <w:r w:rsidRPr="005B38C7">
        <w:rPr>
          <w:rFonts w:ascii="Times New Roman" w:eastAsia="Times New Roman" w:hAnsi="Times New Roman" w:cs="Times New Roman"/>
          <w:color w:val="auto"/>
          <w:sz w:val="28"/>
          <w:szCs w:val="28"/>
        </w:rPr>
        <w:lastRenderedPageBreak/>
        <w:t>механизмов, обеспечивающих удаление отходов. Предпочтительно использовать контейнеры закрытого способа хранения. Контейнеры должны соответствовать параметрам их санитарной очистки и обеззараживания, а также уровню шума. Контейнеры могут храниться на территории владельца или на специально оборудованной площадке.</w:t>
      </w:r>
      <w:bookmarkStart w:id="9" w:name="_Toc472352450"/>
    </w:p>
    <w:p w:rsidR="00FA5A4A" w:rsidRPr="005B38C7" w:rsidRDefault="00FA5A4A" w:rsidP="00FA5A4A">
      <w:pPr>
        <w:pStyle w:val="aa"/>
        <w:numPr>
          <w:ilvl w:val="1"/>
          <w:numId w:val="6"/>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Уличное техническое оборудование</w:t>
      </w:r>
      <w:bookmarkEnd w:id="9"/>
      <w:r w:rsidRPr="005B38C7">
        <w:rPr>
          <w:rFonts w:ascii="Times New Roman" w:eastAsia="Times New Roman" w:hAnsi="Times New Roman" w:cs="Times New Roman"/>
          <w:color w:val="auto"/>
          <w:sz w:val="28"/>
          <w:szCs w:val="28"/>
        </w:rPr>
        <w:t>.</w:t>
      </w:r>
    </w:p>
    <w:p w:rsidR="00FA5A4A" w:rsidRPr="005B38C7" w:rsidRDefault="00FA5A4A" w:rsidP="00FA5A4A">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К уличному техническому оборудованию относятся: почтовые ящики, автоматы по продаже воды и др., торговые палатки, элементы инженерного оборудования (подъемные площадки для инвалидных колясок, смотровые люки, решетки </w:t>
      </w:r>
      <w:proofErr w:type="spellStart"/>
      <w:r w:rsidRPr="005B38C7">
        <w:rPr>
          <w:rFonts w:ascii="Times New Roman" w:eastAsia="Times New Roman" w:hAnsi="Times New Roman" w:cs="Times New Roman"/>
          <w:color w:val="auto"/>
          <w:sz w:val="28"/>
          <w:szCs w:val="28"/>
        </w:rPr>
        <w:t>дождеприемных</w:t>
      </w:r>
      <w:proofErr w:type="spellEnd"/>
      <w:r w:rsidRPr="005B38C7">
        <w:rPr>
          <w:rFonts w:ascii="Times New Roman" w:eastAsia="Times New Roman" w:hAnsi="Times New Roman" w:cs="Times New Roman"/>
          <w:color w:val="auto"/>
          <w:sz w:val="28"/>
          <w:szCs w:val="28"/>
        </w:rPr>
        <w:t xml:space="preserve"> колодцев, вентиляционные шахты подземных коммуникаций, шкафы телефонной связи и т.п.).</w:t>
      </w:r>
    </w:p>
    <w:p w:rsidR="00FA5A4A" w:rsidRPr="005B38C7" w:rsidRDefault="00FA5A4A" w:rsidP="00FA5A4A">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Установка уличного технического оборудования должна обеспечивать удобный подход к оборудованию и соответствовать разделу 3 </w:t>
      </w:r>
      <w:proofErr w:type="spellStart"/>
      <w:r w:rsidRPr="005B38C7">
        <w:rPr>
          <w:rFonts w:ascii="Times New Roman" w:eastAsia="Times New Roman" w:hAnsi="Times New Roman" w:cs="Times New Roman"/>
          <w:color w:val="auto"/>
          <w:sz w:val="28"/>
          <w:szCs w:val="28"/>
        </w:rPr>
        <w:t>СНиП</w:t>
      </w:r>
      <w:proofErr w:type="spellEnd"/>
      <w:r w:rsidRPr="005B38C7">
        <w:rPr>
          <w:rFonts w:ascii="Times New Roman" w:eastAsia="Times New Roman" w:hAnsi="Times New Roman" w:cs="Times New Roman"/>
          <w:color w:val="auto"/>
          <w:sz w:val="28"/>
          <w:szCs w:val="28"/>
        </w:rPr>
        <w:t xml:space="preserve"> 35-01.</w:t>
      </w:r>
    </w:p>
    <w:p w:rsidR="00FA5A4A" w:rsidRPr="005B38C7" w:rsidRDefault="00FA5A4A" w:rsidP="00FA5A4A">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Уровень приемного отверстия почтового ящика необходимо располагать от уровня покрытия на высоте 1,3 м.</w:t>
      </w:r>
    </w:p>
    <w:p w:rsidR="00FA5A4A" w:rsidRPr="005B38C7" w:rsidRDefault="00FA5A4A" w:rsidP="00FA5A4A">
      <w:pPr>
        <w:numPr>
          <w:ilvl w:val="2"/>
          <w:numId w:val="6"/>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Рекомендуется выполнять оформление элементов инженерного оборудования, не нарушающей уровень благоустройства формируемой среды, ухудшающей условия передвижения, противоречащей техническим условиям, в том числе:</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крышки люков смотровых колодцев, расположенных на территории пешеходных коммуникаций (в т.ч. уличных переходов), следует проектировать и размещать в одном уровне с покрытием прилегающей поверхности, в ином случае перепад отметок, не превышающий 20 мм, а зазоры между краем люка и покрытием тротуара - не более 15 мм;</w:t>
      </w:r>
    </w:p>
    <w:p w:rsidR="00FA5A4A" w:rsidRPr="005B38C7" w:rsidRDefault="00FA5A4A" w:rsidP="00FA5A4A">
      <w:pPr>
        <w:spacing w:line="240" w:lineRule="auto"/>
        <w:ind w:firstLine="720"/>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вентиляционные шахты оборудовать решетками.</w:t>
      </w:r>
      <w:bookmarkStart w:id="10" w:name="_Toc472352451"/>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3.10. Игровое и спортивное оборудование</w:t>
      </w:r>
      <w:bookmarkEnd w:id="10"/>
    </w:p>
    <w:p w:rsidR="00FA5A4A" w:rsidRPr="005B38C7" w:rsidRDefault="00FA5A4A" w:rsidP="00FA5A4A">
      <w:pPr>
        <w:pStyle w:val="aa"/>
        <w:numPr>
          <w:ilvl w:val="2"/>
          <w:numId w:val="7"/>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Игровое и спортивное оборудование на территории Нововеличковского сельского поселения Динского района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необходимо обеспечивать соответствие оборудования анатомо-физиологическим особенностям разных возрастных групп.</w:t>
      </w:r>
    </w:p>
    <w:p w:rsidR="00FA5A4A" w:rsidRPr="005B38C7" w:rsidRDefault="00FA5A4A" w:rsidP="00FA5A4A">
      <w:pPr>
        <w:numPr>
          <w:ilvl w:val="2"/>
          <w:numId w:val="7"/>
        </w:numPr>
        <w:tabs>
          <w:tab w:val="left" w:pos="1560"/>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Игровое оборудование</w:t>
      </w:r>
    </w:p>
    <w:p w:rsidR="00FA5A4A" w:rsidRPr="005B38C7" w:rsidRDefault="00FA5A4A" w:rsidP="00FA5A4A">
      <w:pPr>
        <w:numPr>
          <w:ilvl w:val="3"/>
          <w:numId w:val="7"/>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Игровое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Рекомендуется применение модульного оборудования, обеспечивающего вариантность сочетаний элементов.</w:t>
      </w:r>
    </w:p>
    <w:p w:rsidR="00FA5A4A" w:rsidRPr="005B38C7" w:rsidRDefault="00FA5A4A" w:rsidP="00FA5A4A">
      <w:pPr>
        <w:numPr>
          <w:ilvl w:val="3"/>
          <w:numId w:val="7"/>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Необходимо предусматривать следующие требования к материалу игрового оборудования и условиям его обработки:</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xml:space="preserve">- деревянное </w:t>
      </w:r>
      <w:proofErr w:type="gramStart"/>
      <w:r w:rsidRPr="005B38C7">
        <w:rPr>
          <w:rFonts w:ascii="Times New Roman" w:eastAsia="Times New Roman" w:hAnsi="Times New Roman" w:cs="Times New Roman"/>
          <w:color w:val="auto"/>
          <w:sz w:val="28"/>
          <w:szCs w:val="28"/>
        </w:rPr>
        <w:t>оборудование</w:t>
      </w:r>
      <w:proofErr w:type="gramEnd"/>
      <w:r w:rsidRPr="005B38C7">
        <w:rPr>
          <w:rFonts w:ascii="Times New Roman" w:eastAsia="Times New Roman" w:hAnsi="Times New Roman" w:cs="Times New Roman"/>
          <w:color w:val="auto"/>
          <w:sz w:val="28"/>
          <w:szCs w:val="28"/>
        </w:rPr>
        <w:t xml:space="preserve"> выполненное из твердых пород дерева со специальной обработкой, предотвращающей гниение, усыхание, возгорание, сколы; отполированное, острые углы закруглены;</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lastRenderedPageBreak/>
        <w:t xml:space="preserve">- металл следует применять преимущественно для несущих конструкций оборудования, иметь надежные соединения и соответствующую обработку (влагостойкая покраска, антикоррозийное покрытие); рекомендуется применять </w:t>
      </w:r>
      <w:proofErr w:type="spellStart"/>
      <w:r w:rsidRPr="005B38C7">
        <w:rPr>
          <w:rFonts w:ascii="Times New Roman" w:eastAsia="Times New Roman" w:hAnsi="Times New Roman" w:cs="Times New Roman"/>
          <w:color w:val="auto"/>
          <w:sz w:val="28"/>
          <w:szCs w:val="28"/>
        </w:rPr>
        <w:t>металлопластик</w:t>
      </w:r>
      <w:proofErr w:type="spellEnd"/>
      <w:r w:rsidRPr="005B38C7">
        <w:rPr>
          <w:rFonts w:ascii="Times New Roman" w:eastAsia="Times New Roman" w:hAnsi="Times New Roman" w:cs="Times New Roman"/>
          <w:color w:val="auto"/>
          <w:sz w:val="28"/>
          <w:szCs w:val="28"/>
        </w:rPr>
        <w:t xml:space="preserve"> (не травмирует, не ржавеет, морозоустойчив);</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бетонные и железобетонные элементы оборудования следует выполнять из бетона марки не ниже 300, морозостойкостью не менее 150, иметь гладкие поверхности;</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оборудование из пластика и полимеров следует выполнять с гладкой поверхностью и яркой, чистой цветовой гаммой окраски, не выцветающей от воздействия климатических факторов.</w:t>
      </w:r>
    </w:p>
    <w:p w:rsidR="00FA5A4A" w:rsidRPr="005B38C7" w:rsidRDefault="00FA5A4A" w:rsidP="00FA5A4A">
      <w:pPr>
        <w:numPr>
          <w:ilvl w:val="3"/>
          <w:numId w:val="7"/>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В требованиях к конструкциям игрового оборудования исключить острые углы, </w:t>
      </w:r>
      <w:proofErr w:type="spellStart"/>
      <w:r w:rsidRPr="005B38C7">
        <w:rPr>
          <w:rFonts w:ascii="Times New Roman" w:eastAsia="Times New Roman" w:hAnsi="Times New Roman" w:cs="Times New Roman"/>
          <w:color w:val="auto"/>
          <w:sz w:val="28"/>
          <w:szCs w:val="28"/>
        </w:rPr>
        <w:t>застревание</w:t>
      </w:r>
      <w:proofErr w:type="spellEnd"/>
      <w:r w:rsidRPr="005B38C7">
        <w:rPr>
          <w:rFonts w:ascii="Times New Roman" w:eastAsia="Times New Roman" w:hAnsi="Times New Roman" w:cs="Times New Roman"/>
          <w:color w:val="auto"/>
          <w:sz w:val="28"/>
          <w:szCs w:val="28"/>
        </w:rPr>
        <w:t xml:space="preserve"> частей тела ребенка, их попадание под элементы оборудования в состоянии движения; поручни оборудования должны полностью охватываться рукой ребенка; для оказания экстренной помощи детям в комплексы игрового оборудования при глубине внутреннего пространства более 2 м необходимо предусматривать возможность доступа внутрь в виде отверстий (не менее двух) диаметром не менее 500 мм.</w:t>
      </w:r>
    </w:p>
    <w:p w:rsidR="00FA5A4A" w:rsidRPr="005B38C7" w:rsidRDefault="00FA5A4A" w:rsidP="00FA5A4A">
      <w:pPr>
        <w:numPr>
          <w:ilvl w:val="3"/>
          <w:numId w:val="7"/>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При размещении игрового оборудования на детских игровых площадках необходимо соблюдать минимальные расстояния безопасности, в соответствии с таблицей 2 Приложения № 1 к настоящим правилам, в  пределах которых на участках территории площадки не допускается размещение других видов игрового оборудования, скамей, урн, бортовых камней и твердых видов покрытия, а также веток, стволов, корней деревьев.</w:t>
      </w:r>
      <w:proofErr w:type="gramEnd"/>
      <w:r w:rsidRPr="005B38C7">
        <w:rPr>
          <w:rFonts w:ascii="Times New Roman" w:eastAsia="Times New Roman" w:hAnsi="Times New Roman" w:cs="Times New Roman"/>
          <w:color w:val="auto"/>
          <w:sz w:val="28"/>
          <w:szCs w:val="28"/>
        </w:rPr>
        <w:t xml:space="preserve"> Требования к параметрам игрового оборудования и его отдельных частей рекомендуется принимать согласно таблице 3 Приложения № 1 к настоящим правилам.</w:t>
      </w:r>
    </w:p>
    <w:p w:rsidR="00FA5A4A" w:rsidRPr="005B38C7" w:rsidRDefault="00FA5A4A" w:rsidP="00FA5A4A">
      <w:pPr>
        <w:numPr>
          <w:ilvl w:val="2"/>
          <w:numId w:val="7"/>
        </w:numPr>
        <w:tabs>
          <w:tab w:val="left" w:pos="1843"/>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Спортивное оборудование</w:t>
      </w:r>
    </w:p>
    <w:p w:rsidR="00FA5A4A" w:rsidRPr="005B38C7" w:rsidRDefault="00FA5A4A" w:rsidP="00FA5A4A">
      <w:pPr>
        <w:numPr>
          <w:ilvl w:val="3"/>
          <w:numId w:val="7"/>
        </w:numPr>
        <w:tabs>
          <w:tab w:val="left" w:pos="1843"/>
        </w:tabs>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следует руководствоваться каталогами сертифицированного оборудования.</w:t>
      </w:r>
      <w:bookmarkStart w:id="11" w:name="_Toc472352452"/>
    </w:p>
    <w:p w:rsidR="00FA5A4A" w:rsidRPr="005B38C7" w:rsidRDefault="00FA5A4A" w:rsidP="00FA5A4A">
      <w:pPr>
        <w:pStyle w:val="aa"/>
        <w:numPr>
          <w:ilvl w:val="1"/>
          <w:numId w:val="7"/>
        </w:numPr>
        <w:tabs>
          <w:tab w:val="left" w:pos="1701"/>
        </w:tabs>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Освещение и осветительное оборудование</w:t>
      </w:r>
      <w:bookmarkEnd w:id="11"/>
    </w:p>
    <w:p w:rsidR="00FA5A4A" w:rsidRPr="005B38C7" w:rsidRDefault="00FA5A4A" w:rsidP="00FA5A4A">
      <w:pPr>
        <w:numPr>
          <w:ilvl w:val="2"/>
          <w:numId w:val="7"/>
        </w:numPr>
        <w:tabs>
          <w:tab w:val="left" w:pos="1701"/>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В различных условиях рекомендуется предусматривать функциональное, архитектурное и информационное освещение с целью решения утилитарных, </w:t>
      </w:r>
      <w:proofErr w:type="spellStart"/>
      <w:r w:rsidRPr="005B38C7">
        <w:rPr>
          <w:rFonts w:ascii="Times New Roman" w:eastAsia="Times New Roman" w:hAnsi="Times New Roman" w:cs="Times New Roman"/>
          <w:color w:val="auto"/>
          <w:sz w:val="28"/>
          <w:szCs w:val="28"/>
        </w:rPr>
        <w:t>светопланировочных</w:t>
      </w:r>
      <w:proofErr w:type="spellEnd"/>
      <w:r w:rsidRPr="005B38C7">
        <w:rPr>
          <w:rFonts w:ascii="Times New Roman" w:eastAsia="Times New Roman" w:hAnsi="Times New Roman" w:cs="Times New Roman"/>
          <w:color w:val="auto"/>
          <w:sz w:val="28"/>
          <w:szCs w:val="28"/>
        </w:rPr>
        <w:t xml:space="preserve"> и </w:t>
      </w:r>
      <w:proofErr w:type="spellStart"/>
      <w:r w:rsidRPr="005B38C7">
        <w:rPr>
          <w:rFonts w:ascii="Times New Roman" w:eastAsia="Times New Roman" w:hAnsi="Times New Roman" w:cs="Times New Roman"/>
          <w:color w:val="auto"/>
          <w:sz w:val="28"/>
          <w:szCs w:val="28"/>
        </w:rPr>
        <w:t>светокомпозиционных</w:t>
      </w:r>
      <w:proofErr w:type="spellEnd"/>
      <w:r w:rsidRPr="005B38C7">
        <w:rPr>
          <w:rFonts w:ascii="Times New Roman" w:eastAsia="Times New Roman" w:hAnsi="Times New Roman" w:cs="Times New Roman"/>
          <w:color w:val="auto"/>
          <w:sz w:val="28"/>
          <w:szCs w:val="28"/>
        </w:rPr>
        <w:t xml:space="preserve"> задач, в т.ч. при необходимости светоцветового зонирования территорий Нововеличковского сельского поселения Динского района и формирования системы </w:t>
      </w:r>
      <w:proofErr w:type="spellStart"/>
      <w:r w:rsidRPr="005B38C7">
        <w:rPr>
          <w:rFonts w:ascii="Times New Roman" w:eastAsia="Times New Roman" w:hAnsi="Times New Roman" w:cs="Times New Roman"/>
          <w:color w:val="auto"/>
          <w:sz w:val="28"/>
          <w:szCs w:val="28"/>
        </w:rPr>
        <w:t>светопространственных</w:t>
      </w:r>
      <w:proofErr w:type="spellEnd"/>
      <w:r w:rsidRPr="005B38C7">
        <w:rPr>
          <w:rFonts w:ascii="Times New Roman" w:eastAsia="Times New Roman" w:hAnsi="Times New Roman" w:cs="Times New Roman"/>
          <w:color w:val="auto"/>
          <w:sz w:val="28"/>
          <w:szCs w:val="28"/>
        </w:rPr>
        <w:t xml:space="preserve"> ансамблей.</w:t>
      </w:r>
    </w:p>
    <w:p w:rsidR="00FA5A4A" w:rsidRPr="005B38C7" w:rsidRDefault="00FA5A4A" w:rsidP="00FA5A4A">
      <w:pPr>
        <w:numPr>
          <w:ilvl w:val="2"/>
          <w:numId w:val="7"/>
        </w:numPr>
        <w:tabs>
          <w:tab w:val="left" w:pos="709"/>
        </w:tabs>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При проектировании каждой из трех основных групп осветительных установок (функционального, архитектурного освещения, световой информации) необходимо обеспечивать:</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количественные и качественные показатели, предусмотренные действующими нормами искусственного освещения селитебных территорий и наружного архитектурного освещения (</w:t>
      </w:r>
      <w:proofErr w:type="spellStart"/>
      <w:r w:rsidRPr="005B38C7">
        <w:rPr>
          <w:rFonts w:ascii="Times New Roman" w:eastAsia="Times New Roman" w:hAnsi="Times New Roman" w:cs="Times New Roman"/>
          <w:color w:val="auto"/>
          <w:sz w:val="28"/>
          <w:szCs w:val="28"/>
        </w:rPr>
        <w:t>СНиП</w:t>
      </w:r>
      <w:proofErr w:type="spellEnd"/>
      <w:r w:rsidRPr="005B38C7">
        <w:rPr>
          <w:rFonts w:ascii="Times New Roman" w:eastAsia="Times New Roman" w:hAnsi="Times New Roman" w:cs="Times New Roman"/>
          <w:color w:val="auto"/>
          <w:sz w:val="28"/>
          <w:szCs w:val="28"/>
        </w:rPr>
        <w:t xml:space="preserve"> 23-05);</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xml:space="preserve">- экономичность и </w:t>
      </w:r>
      <w:proofErr w:type="spellStart"/>
      <w:r w:rsidRPr="005B38C7">
        <w:rPr>
          <w:rFonts w:ascii="Times New Roman" w:eastAsia="Times New Roman" w:hAnsi="Times New Roman" w:cs="Times New Roman"/>
          <w:color w:val="auto"/>
          <w:sz w:val="28"/>
          <w:szCs w:val="28"/>
        </w:rPr>
        <w:t>энергоэффективность</w:t>
      </w:r>
      <w:proofErr w:type="spellEnd"/>
      <w:r w:rsidRPr="005B38C7">
        <w:rPr>
          <w:rFonts w:ascii="Times New Roman" w:eastAsia="Times New Roman" w:hAnsi="Times New Roman" w:cs="Times New Roman"/>
          <w:color w:val="auto"/>
          <w:sz w:val="28"/>
          <w:szCs w:val="28"/>
        </w:rPr>
        <w:t xml:space="preserve"> применяемых установок, рациональное распределение и использование электроэнергии;</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эстетика элементов осветительных установок, их дизайн, качество материалов и изделий с учетом восприятия в дневное и ночное время;</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удобство обслуживания и управления при разных режимах работы установок.</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3.12. Функциональное освещение</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3.12.1. Функциональное освещение (ФО) осуществляется стационарными установками освещения дорожных покрытий и простран</w:t>
      </w:r>
      <w:proofErr w:type="gramStart"/>
      <w:r w:rsidRPr="005B38C7">
        <w:rPr>
          <w:rFonts w:ascii="Times New Roman" w:eastAsia="Times New Roman" w:hAnsi="Times New Roman" w:cs="Times New Roman"/>
          <w:color w:val="auto"/>
          <w:sz w:val="28"/>
          <w:szCs w:val="28"/>
        </w:rPr>
        <w:t>ств в тр</w:t>
      </w:r>
      <w:proofErr w:type="gramEnd"/>
      <w:r w:rsidRPr="005B38C7">
        <w:rPr>
          <w:rFonts w:ascii="Times New Roman" w:eastAsia="Times New Roman" w:hAnsi="Times New Roman" w:cs="Times New Roman"/>
          <w:color w:val="auto"/>
          <w:sz w:val="28"/>
          <w:szCs w:val="28"/>
        </w:rPr>
        <w:t xml:space="preserve">анспортных и пешеходных зонах. Установки ФО, как правило, подразделяют </w:t>
      </w:r>
      <w:proofErr w:type="gramStart"/>
      <w:r w:rsidRPr="005B38C7">
        <w:rPr>
          <w:rFonts w:ascii="Times New Roman" w:eastAsia="Times New Roman" w:hAnsi="Times New Roman" w:cs="Times New Roman"/>
          <w:color w:val="auto"/>
          <w:sz w:val="28"/>
          <w:szCs w:val="28"/>
        </w:rPr>
        <w:t>на</w:t>
      </w:r>
      <w:proofErr w:type="gramEnd"/>
      <w:r w:rsidRPr="005B38C7">
        <w:rPr>
          <w:rFonts w:ascii="Times New Roman" w:eastAsia="Times New Roman" w:hAnsi="Times New Roman" w:cs="Times New Roman"/>
          <w:color w:val="auto"/>
          <w:sz w:val="28"/>
          <w:szCs w:val="28"/>
        </w:rPr>
        <w:t xml:space="preserve"> обычные, </w:t>
      </w:r>
      <w:proofErr w:type="spellStart"/>
      <w:r w:rsidRPr="005B38C7">
        <w:rPr>
          <w:rFonts w:ascii="Times New Roman" w:eastAsia="Times New Roman" w:hAnsi="Times New Roman" w:cs="Times New Roman"/>
          <w:color w:val="auto"/>
          <w:sz w:val="28"/>
          <w:szCs w:val="28"/>
        </w:rPr>
        <w:t>высокомачтовые</w:t>
      </w:r>
      <w:proofErr w:type="spellEnd"/>
      <w:r w:rsidRPr="005B38C7">
        <w:rPr>
          <w:rFonts w:ascii="Times New Roman" w:eastAsia="Times New Roman" w:hAnsi="Times New Roman" w:cs="Times New Roman"/>
          <w:color w:val="auto"/>
          <w:sz w:val="28"/>
          <w:szCs w:val="28"/>
        </w:rPr>
        <w:t>, парапетные, газонные и встроенные.</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3.12.2. В обычных установках светильники необходимо располагать на опорах (венчающие, консольные), подвесах или фасадах (бра, плафоны) на высоте от 3 до 15 м. Их рекомендуется применять в транспортных и пешеходных зонах как наиболее традиционные.</w:t>
      </w:r>
    </w:p>
    <w:p w:rsidR="00FA5A4A" w:rsidRPr="005B38C7" w:rsidRDefault="00FA5A4A" w:rsidP="00FA5A4A">
      <w:pPr>
        <w:pStyle w:val="aa"/>
        <w:numPr>
          <w:ilvl w:val="2"/>
          <w:numId w:val="8"/>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В </w:t>
      </w:r>
      <w:proofErr w:type="spellStart"/>
      <w:r w:rsidRPr="005B38C7">
        <w:rPr>
          <w:rFonts w:ascii="Times New Roman" w:eastAsia="Times New Roman" w:hAnsi="Times New Roman" w:cs="Times New Roman"/>
          <w:color w:val="auto"/>
          <w:sz w:val="28"/>
          <w:szCs w:val="28"/>
        </w:rPr>
        <w:t>высокомачтовых</w:t>
      </w:r>
      <w:proofErr w:type="spellEnd"/>
      <w:r w:rsidRPr="005B38C7">
        <w:rPr>
          <w:rFonts w:ascii="Times New Roman" w:eastAsia="Times New Roman" w:hAnsi="Times New Roman" w:cs="Times New Roman"/>
          <w:color w:val="auto"/>
          <w:sz w:val="28"/>
          <w:szCs w:val="28"/>
        </w:rPr>
        <w:t xml:space="preserve"> установках осветительные приборы (прожекторы или светильники) необходимо располагать на опорах на высоте 20 и более метров. Эти установки рекомендуется использовать для освещения обширных пространств, транспортных развязок и магистралей, открытых паркингов.</w:t>
      </w:r>
    </w:p>
    <w:p w:rsidR="00FA5A4A" w:rsidRPr="005B38C7" w:rsidRDefault="00FA5A4A" w:rsidP="00FA5A4A">
      <w:pPr>
        <w:pStyle w:val="aa"/>
        <w:numPr>
          <w:ilvl w:val="2"/>
          <w:numId w:val="8"/>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 парапетных установках светильники необходимо встраивать линией или пунктиром в парапет высотой до 1,2 метров, ограждающий проезжую часть путепроводов, мостов, эстакад, пандусов, развязок, а также тротуары и площадки. Их применение рекомендуется обосновать технико-экономическими и (или) художественными аргументами.</w:t>
      </w:r>
    </w:p>
    <w:p w:rsidR="00FA5A4A" w:rsidRPr="005B38C7" w:rsidRDefault="00FA5A4A" w:rsidP="00FA5A4A">
      <w:pPr>
        <w:pStyle w:val="aa"/>
        <w:numPr>
          <w:ilvl w:val="2"/>
          <w:numId w:val="8"/>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Газонные светильники обычно служат для освещения газонов, цветников, пешеходных дорожек и площадок. Они предусматриваются на территориях общественных пространств и объектов рекреации в зонах минимального вандализма.</w:t>
      </w:r>
    </w:p>
    <w:p w:rsidR="00FA5A4A" w:rsidRPr="005B38C7" w:rsidRDefault="00FA5A4A" w:rsidP="00FA5A4A">
      <w:pPr>
        <w:pStyle w:val="aa"/>
        <w:numPr>
          <w:ilvl w:val="2"/>
          <w:numId w:val="8"/>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Светильники, встроенные в ступени, подпорные стенки, ограждения, цоколи зданий и сооружений, малые архитектурные формы (далее – МАФ), необходимо использовать для освещения пешеходных зон территорий общественного назначения.</w:t>
      </w:r>
    </w:p>
    <w:p w:rsidR="00FA5A4A" w:rsidRPr="005B38C7" w:rsidRDefault="00FA5A4A" w:rsidP="00FA5A4A">
      <w:pPr>
        <w:pStyle w:val="aa"/>
        <w:numPr>
          <w:ilvl w:val="1"/>
          <w:numId w:val="8"/>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Архитектурное освещение</w:t>
      </w:r>
    </w:p>
    <w:p w:rsidR="00FA5A4A" w:rsidRPr="005B38C7" w:rsidRDefault="00FA5A4A" w:rsidP="00FA5A4A">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Архитектурное освещение (АО) применяется для формирования художественно выразительной визуальной среды в вечернем поселении,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FA5A4A" w:rsidRPr="005B38C7" w:rsidRDefault="00FA5A4A" w:rsidP="00FA5A4A">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К временным установкам АО относится праздничная иллюминация: световые гирлянды, сетки, контурные обтяжки, </w:t>
      </w:r>
      <w:proofErr w:type="spellStart"/>
      <w:r w:rsidRPr="005B38C7">
        <w:rPr>
          <w:rFonts w:ascii="Times New Roman" w:eastAsia="Times New Roman" w:hAnsi="Times New Roman" w:cs="Times New Roman"/>
          <w:color w:val="auto"/>
          <w:sz w:val="28"/>
          <w:szCs w:val="28"/>
        </w:rPr>
        <w:t>светографические</w:t>
      </w:r>
      <w:proofErr w:type="spellEnd"/>
      <w:r w:rsidRPr="005B38C7">
        <w:rPr>
          <w:rFonts w:ascii="Times New Roman" w:eastAsia="Times New Roman" w:hAnsi="Times New Roman" w:cs="Times New Roman"/>
          <w:color w:val="auto"/>
          <w:sz w:val="28"/>
          <w:szCs w:val="28"/>
        </w:rPr>
        <w:t xml:space="preserve"> элементы, панно и объемные композиции из ламп накаливания, разрядных, светодиодов, </w:t>
      </w:r>
      <w:proofErr w:type="spellStart"/>
      <w:r w:rsidRPr="005B38C7">
        <w:rPr>
          <w:rFonts w:ascii="Times New Roman" w:eastAsia="Times New Roman" w:hAnsi="Times New Roman" w:cs="Times New Roman"/>
          <w:color w:val="auto"/>
          <w:sz w:val="28"/>
          <w:szCs w:val="28"/>
        </w:rPr>
        <w:t>световодов</w:t>
      </w:r>
      <w:proofErr w:type="spellEnd"/>
      <w:r w:rsidRPr="005B38C7">
        <w:rPr>
          <w:rFonts w:ascii="Times New Roman" w:eastAsia="Times New Roman" w:hAnsi="Times New Roman" w:cs="Times New Roman"/>
          <w:color w:val="auto"/>
          <w:sz w:val="28"/>
          <w:szCs w:val="28"/>
        </w:rPr>
        <w:t>, световые проекции, лазерные рисунки и т.п.</w:t>
      </w:r>
    </w:p>
    <w:p w:rsidR="00FA5A4A" w:rsidRPr="005B38C7" w:rsidRDefault="00FA5A4A" w:rsidP="00FA5A4A">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FA5A4A" w:rsidRPr="005B38C7" w:rsidRDefault="00FA5A4A" w:rsidP="00FA5A4A">
      <w:pPr>
        <w:rPr>
          <w:color w:val="auto"/>
        </w:rPr>
      </w:pPr>
    </w:p>
    <w:p w:rsidR="00FA5A4A" w:rsidRPr="005B38C7" w:rsidRDefault="00FA5A4A" w:rsidP="00FA5A4A">
      <w:pPr>
        <w:pStyle w:val="aa"/>
        <w:numPr>
          <w:ilvl w:val="1"/>
          <w:numId w:val="9"/>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Световая информация</w:t>
      </w:r>
    </w:p>
    <w:p w:rsidR="00FA5A4A" w:rsidRPr="005B38C7" w:rsidRDefault="00FA5A4A" w:rsidP="00FA5A4A">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Световая информация (СИ), в том числе, световая реклама, как правило, должна помогать ориентации пешеходов и водителей автотранспорта в городском пространстве и участвовать в решении </w:t>
      </w:r>
      <w:proofErr w:type="spellStart"/>
      <w:r w:rsidRPr="005B38C7">
        <w:rPr>
          <w:rFonts w:ascii="Times New Roman" w:eastAsia="Times New Roman" w:hAnsi="Times New Roman" w:cs="Times New Roman"/>
          <w:color w:val="auto"/>
          <w:sz w:val="28"/>
          <w:szCs w:val="28"/>
        </w:rPr>
        <w:t>светокомпозиционных</w:t>
      </w:r>
      <w:proofErr w:type="spellEnd"/>
      <w:r w:rsidRPr="005B38C7">
        <w:rPr>
          <w:rFonts w:ascii="Times New Roman" w:eastAsia="Times New Roman" w:hAnsi="Times New Roman" w:cs="Times New Roman"/>
          <w:color w:val="auto"/>
          <w:sz w:val="28"/>
          <w:szCs w:val="28"/>
        </w:rPr>
        <w:t xml:space="preserve"> задач. Необходимо учитывать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 не противоречащую действующим правилам дорожного движения, не нарушающую комфортность проживания населения.</w:t>
      </w:r>
    </w:p>
    <w:p w:rsidR="00FA5A4A" w:rsidRPr="005B38C7" w:rsidRDefault="00FA5A4A" w:rsidP="00FA5A4A">
      <w:pPr>
        <w:pStyle w:val="aa"/>
        <w:numPr>
          <w:ilvl w:val="1"/>
          <w:numId w:val="9"/>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Источники света</w:t>
      </w:r>
    </w:p>
    <w:p w:rsidR="00FA5A4A" w:rsidRPr="005B38C7" w:rsidRDefault="00FA5A4A" w:rsidP="00FA5A4A">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В стационарных установках ФО и АО необходимо применять </w:t>
      </w:r>
      <w:proofErr w:type="spellStart"/>
      <w:r w:rsidRPr="005B38C7">
        <w:rPr>
          <w:rFonts w:ascii="Times New Roman" w:eastAsia="Times New Roman" w:hAnsi="Times New Roman" w:cs="Times New Roman"/>
          <w:color w:val="auto"/>
          <w:sz w:val="28"/>
          <w:szCs w:val="28"/>
        </w:rPr>
        <w:t>энергоэффективные</w:t>
      </w:r>
      <w:proofErr w:type="spellEnd"/>
      <w:r w:rsidRPr="005B38C7">
        <w:rPr>
          <w:rFonts w:ascii="Times New Roman" w:eastAsia="Times New Roman" w:hAnsi="Times New Roman" w:cs="Times New Roman"/>
          <w:color w:val="auto"/>
          <w:sz w:val="28"/>
          <w:szCs w:val="28"/>
        </w:rPr>
        <w:t xml:space="preserve">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FA5A4A" w:rsidRPr="005B38C7" w:rsidRDefault="00FA5A4A" w:rsidP="00FA5A4A">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Источники света в установках ФО необходимо выбирать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FA5A4A" w:rsidRPr="005B38C7" w:rsidRDefault="00FA5A4A" w:rsidP="00FA5A4A">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В установках АО и </w:t>
      </w:r>
      <w:proofErr w:type="gramStart"/>
      <w:r w:rsidRPr="005B38C7">
        <w:rPr>
          <w:rFonts w:ascii="Times New Roman" w:eastAsia="Times New Roman" w:hAnsi="Times New Roman" w:cs="Times New Roman"/>
          <w:color w:val="auto"/>
          <w:sz w:val="28"/>
          <w:szCs w:val="28"/>
        </w:rPr>
        <w:t>СИ</w:t>
      </w:r>
      <w:proofErr w:type="gramEnd"/>
      <w:r w:rsidRPr="005B38C7">
        <w:rPr>
          <w:rFonts w:ascii="Times New Roman" w:eastAsia="Times New Roman" w:hAnsi="Times New Roman" w:cs="Times New Roman"/>
          <w:color w:val="auto"/>
          <w:sz w:val="28"/>
          <w:szCs w:val="28"/>
        </w:rPr>
        <w:t xml:space="preserve"> возможно использовать источники белого или цветного света.</w:t>
      </w:r>
    </w:p>
    <w:p w:rsidR="00FA5A4A" w:rsidRPr="005B38C7" w:rsidRDefault="00FA5A4A" w:rsidP="00FA5A4A">
      <w:pPr>
        <w:pStyle w:val="aa"/>
        <w:numPr>
          <w:ilvl w:val="1"/>
          <w:numId w:val="9"/>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Освещение транспортных и пешеходных зон</w:t>
      </w:r>
    </w:p>
    <w:p w:rsidR="00FA5A4A" w:rsidRPr="005B38C7" w:rsidRDefault="00FA5A4A" w:rsidP="00FA5A4A">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 xml:space="preserve">В установках ФО транспортных и пешеходных зон необходимо применять осветительные приборы, направленного в нижнюю полусферу прямого, рассеянного или отраженного света. Применение светильников с неограниченным </w:t>
      </w:r>
      <w:proofErr w:type="spellStart"/>
      <w:r w:rsidRPr="005B38C7">
        <w:rPr>
          <w:rFonts w:ascii="Times New Roman" w:eastAsia="Times New Roman" w:hAnsi="Times New Roman" w:cs="Times New Roman"/>
          <w:color w:val="auto"/>
          <w:sz w:val="28"/>
          <w:szCs w:val="28"/>
        </w:rPr>
        <w:t>светораспределением</w:t>
      </w:r>
      <w:proofErr w:type="spellEnd"/>
      <w:r w:rsidRPr="005B38C7">
        <w:rPr>
          <w:rFonts w:ascii="Times New Roman" w:eastAsia="Times New Roman" w:hAnsi="Times New Roman" w:cs="Times New Roman"/>
          <w:color w:val="auto"/>
          <w:sz w:val="28"/>
          <w:szCs w:val="28"/>
        </w:rPr>
        <w:t xml:space="preserve"> (типа шаров из прозрачного или светорассеивающего материала) допускается в установках: газонных, на фасадах (типа бра и плафонов) и на опорах с венчающими и консольными приборами. Установка последних рекомендуется на озелененных территориях или на фоне освещенных фасадов зданий, сооружений, склонов рельефа.</w:t>
      </w:r>
    </w:p>
    <w:p w:rsidR="00FA5A4A" w:rsidRPr="005B38C7" w:rsidRDefault="00FA5A4A" w:rsidP="00FA5A4A">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Для освещения проезжей части улиц и сопутствующих им тротуаров необходимо в зонах интенсивного пешеходного движения применять </w:t>
      </w:r>
      <w:proofErr w:type="spellStart"/>
      <w:r w:rsidRPr="005B38C7">
        <w:rPr>
          <w:rFonts w:ascii="Times New Roman" w:eastAsia="Times New Roman" w:hAnsi="Times New Roman" w:cs="Times New Roman"/>
          <w:color w:val="auto"/>
          <w:sz w:val="28"/>
          <w:szCs w:val="28"/>
        </w:rPr>
        <w:t>двухконсольные</w:t>
      </w:r>
      <w:proofErr w:type="spellEnd"/>
      <w:r w:rsidRPr="005B38C7">
        <w:rPr>
          <w:rFonts w:ascii="Times New Roman" w:eastAsia="Times New Roman" w:hAnsi="Times New Roman" w:cs="Times New Roman"/>
          <w:color w:val="auto"/>
          <w:sz w:val="28"/>
          <w:szCs w:val="28"/>
        </w:rPr>
        <w:t xml:space="preserve"> опоры со светильниками на разной высоте, снабженными </w:t>
      </w:r>
      <w:proofErr w:type="spellStart"/>
      <w:r w:rsidRPr="005B38C7">
        <w:rPr>
          <w:rFonts w:ascii="Times New Roman" w:eastAsia="Times New Roman" w:hAnsi="Times New Roman" w:cs="Times New Roman"/>
          <w:color w:val="auto"/>
          <w:sz w:val="28"/>
          <w:szCs w:val="28"/>
        </w:rPr>
        <w:t>разноспектральными</w:t>
      </w:r>
      <w:proofErr w:type="spellEnd"/>
      <w:r w:rsidRPr="005B38C7">
        <w:rPr>
          <w:rFonts w:ascii="Times New Roman" w:eastAsia="Times New Roman" w:hAnsi="Times New Roman" w:cs="Times New Roman"/>
          <w:color w:val="auto"/>
          <w:sz w:val="28"/>
          <w:szCs w:val="28"/>
        </w:rPr>
        <w:t xml:space="preserve"> источниками света.</w:t>
      </w:r>
    </w:p>
    <w:p w:rsidR="00FA5A4A" w:rsidRPr="005B38C7" w:rsidRDefault="00FA5A4A" w:rsidP="00FA5A4A">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Выбор типа, расположения и способа установки светильников ФО транспортных и пешеходных зон рекомендуется осуществлять с учетом формируемого масштаба </w:t>
      </w:r>
      <w:proofErr w:type="spellStart"/>
      <w:r w:rsidRPr="005B38C7">
        <w:rPr>
          <w:rFonts w:ascii="Times New Roman" w:eastAsia="Times New Roman" w:hAnsi="Times New Roman" w:cs="Times New Roman"/>
          <w:color w:val="auto"/>
          <w:sz w:val="28"/>
          <w:szCs w:val="28"/>
        </w:rPr>
        <w:t>светопространств</w:t>
      </w:r>
      <w:proofErr w:type="spellEnd"/>
      <w:r w:rsidRPr="005B38C7">
        <w:rPr>
          <w:rFonts w:ascii="Times New Roman" w:eastAsia="Times New Roman" w:hAnsi="Times New Roman" w:cs="Times New Roman"/>
          <w:color w:val="auto"/>
          <w:sz w:val="28"/>
          <w:szCs w:val="28"/>
        </w:rPr>
        <w:t xml:space="preserve">. </w:t>
      </w:r>
      <w:proofErr w:type="gramStart"/>
      <w:r w:rsidRPr="005B38C7">
        <w:rPr>
          <w:rFonts w:ascii="Times New Roman" w:eastAsia="Times New Roman" w:hAnsi="Times New Roman" w:cs="Times New Roman"/>
          <w:color w:val="auto"/>
          <w:sz w:val="28"/>
          <w:szCs w:val="28"/>
        </w:rPr>
        <w:t>Над проезжей частью улиц, дорог и площадей светильники на опорах рекомендуется устанавливать на высоте не менее 8 м. В пешеходных зонах высота установки светильников на опорах может приниматься, как правило, не менее 3,5 м и не более 5,5 м. Светильники (бра, плафоны) для освещения проездов, тротуаров и площадок, расположенных у зданий, рекомендуется устанавливать на высоте не менее 3 м.</w:t>
      </w:r>
      <w:proofErr w:type="gramEnd"/>
    </w:p>
    <w:p w:rsidR="00FA5A4A" w:rsidRPr="005B38C7" w:rsidRDefault="00FA5A4A" w:rsidP="00FA5A4A">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Опоры уличных светильников для освещения проезжей части магистральных улиц могут располагаться на расстоянии не менее 0,6 м от лицевой грани бортового камня до цоколя опоры, на уличной сети местного значения это расстояние допускается уменьшать до 0,3 м при условии отсутствия автобусного движения, а также регулярного движения грузовых машин. Следует учитывать, что опора не должна находиться между пожарным гидрантом и проезжей частью улиц и дорог.</w:t>
      </w:r>
    </w:p>
    <w:p w:rsidR="00FA5A4A" w:rsidRPr="005B38C7" w:rsidRDefault="00FA5A4A" w:rsidP="00FA5A4A">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Опоры на пересечениях магистральных улиц и дорог, как правило, устанавливаются до начала закругления тротуаров и не ближе 1,5 м от различного рода въездов, не нарушая единого строя линии их установки.</w:t>
      </w:r>
    </w:p>
    <w:p w:rsidR="00FA5A4A" w:rsidRPr="005B38C7" w:rsidRDefault="00FA5A4A" w:rsidP="00FA5A4A">
      <w:pPr>
        <w:pStyle w:val="aa"/>
        <w:numPr>
          <w:ilvl w:val="1"/>
          <w:numId w:val="9"/>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Режимы работы осветительных установок</w:t>
      </w:r>
    </w:p>
    <w:p w:rsidR="00FA5A4A" w:rsidRPr="005B38C7" w:rsidRDefault="00FA5A4A" w:rsidP="00FA5A4A">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поселения в темное время суток предусматривать следующие режимы их работы:</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вечерний будничный режим, когда функционируют все стационарные установки ФО, АО и СИ, за исключением систем праздничного освещения;</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администрации Нововеличковского сельского поселения Динского района;</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xml:space="preserve">- праздничный режим, когда функционируют все стационарные и временные осветительные установки трех групп в часы суток и дни недели, </w:t>
      </w:r>
      <w:r w:rsidRPr="005B38C7">
        <w:rPr>
          <w:rFonts w:ascii="Times New Roman" w:eastAsia="Times New Roman" w:hAnsi="Times New Roman" w:cs="Times New Roman"/>
          <w:color w:val="auto"/>
          <w:sz w:val="28"/>
          <w:szCs w:val="28"/>
        </w:rPr>
        <w:lastRenderedPageBreak/>
        <w:t>определяемые администрацией Нововеличковского сельского поселения Динского района;</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FA5A4A" w:rsidRPr="005B38C7" w:rsidRDefault="00FA5A4A" w:rsidP="00FA5A4A">
      <w:pPr>
        <w:pStyle w:val="aa"/>
        <w:numPr>
          <w:ilvl w:val="2"/>
          <w:numId w:val="9"/>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Включение всех групп осветительных установок независимо от их ведомственной принадлежности может производиться вечером при снижении уровня естественной освещенности до 20 лк. Отключение рекомендуется производить:</w:t>
      </w:r>
    </w:p>
    <w:p w:rsidR="00FA5A4A" w:rsidRPr="005B38C7" w:rsidRDefault="00FA5A4A" w:rsidP="00FA5A4A">
      <w:pPr>
        <w:spacing w:line="240" w:lineRule="auto"/>
        <w:ind w:firstLine="720"/>
        <w:jc w:val="both"/>
        <w:rPr>
          <w:color w:val="auto"/>
        </w:rPr>
      </w:pPr>
      <w:proofErr w:type="gramStart"/>
      <w:r w:rsidRPr="005B38C7">
        <w:rPr>
          <w:rFonts w:ascii="Times New Roman" w:eastAsia="Times New Roman" w:hAnsi="Times New Roman" w:cs="Times New Roman"/>
          <w:color w:val="auto"/>
          <w:sz w:val="28"/>
          <w:szCs w:val="28"/>
        </w:rPr>
        <w:t>- установок ФО - утром при повышении освещенности до 10 лк; время возможного отключения части уличных светильников при переходе с вечернего на ночной режим устанавливается администрацией Нововеличковского сельского поселения Динского района, переключение освещения пешеходных тоннелей с дневного на вечерний и ночной режим, а также с ночного на дневной следует производить одновременно с включением и отключением уличного освещения;</w:t>
      </w:r>
      <w:proofErr w:type="gramEnd"/>
    </w:p>
    <w:p w:rsidR="00FA5A4A" w:rsidRPr="005B38C7" w:rsidRDefault="00FA5A4A" w:rsidP="00FA5A4A">
      <w:pPr>
        <w:spacing w:line="240" w:lineRule="auto"/>
        <w:ind w:firstLine="720"/>
        <w:jc w:val="both"/>
        <w:rPr>
          <w:color w:val="auto"/>
        </w:rPr>
      </w:pPr>
      <w:proofErr w:type="gramStart"/>
      <w:r w:rsidRPr="005B38C7">
        <w:rPr>
          <w:rFonts w:ascii="Times New Roman" w:eastAsia="Times New Roman" w:hAnsi="Times New Roman" w:cs="Times New Roman"/>
          <w:color w:val="auto"/>
          <w:sz w:val="28"/>
          <w:szCs w:val="28"/>
        </w:rPr>
        <w:t>- установок АО - в соответствии с решением администрации Нововеличковского сельского поселения Динского района, которая для большинства освещаемых объектов назначает вечерний режим в зимнее и летнее полугодие до полуночи и до часу ночи соответственно, а на ряде объектов (вокзалы, градостроительные доминанты, въезды в город и т.п.) установки АО могут функционировать от заката до рассвета;</w:t>
      </w:r>
      <w:proofErr w:type="gramEnd"/>
    </w:p>
    <w:p w:rsidR="00FA5A4A" w:rsidRPr="005B38C7" w:rsidRDefault="00FA5A4A" w:rsidP="00FA5A4A">
      <w:pPr>
        <w:spacing w:line="240" w:lineRule="auto"/>
        <w:ind w:firstLine="720"/>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установок СИ - по решению соответствующих ведомств или владельцев.</w:t>
      </w:r>
      <w:bookmarkStart w:id="12" w:name="_Toc472352453"/>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3.18. МАФ и характерные требования к ним</w:t>
      </w:r>
      <w:bookmarkEnd w:id="12"/>
    </w:p>
    <w:p w:rsidR="00FA5A4A" w:rsidRPr="005B38C7" w:rsidRDefault="00FA5A4A" w:rsidP="00FA5A4A">
      <w:pPr>
        <w:pStyle w:val="aa"/>
        <w:numPr>
          <w:ilvl w:val="2"/>
          <w:numId w:val="10"/>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Для каждого элемента </w:t>
      </w:r>
      <w:proofErr w:type="spellStart"/>
      <w:r w:rsidRPr="005B38C7">
        <w:rPr>
          <w:rFonts w:ascii="Times New Roman" w:eastAsia="Times New Roman" w:hAnsi="Times New Roman" w:cs="Times New Roman"/>
          <w:color w:val="auto"/>
          <w:sz w:val="28"/>
          <w:szCs w:val="28"/>
        </w:rPr>
        <w:t>планировочнои</w:t>
      </w:r>
      <w:proofErr w:type="spellEnd"/>
      <w:r w:rsidRPr="005B38C7">
        <w:rPr>
          <w:rFonts w:ascii="Times New Roman" w:eastAsia="Times New Roman" w:hAnsi="Times New Roman" w:cs="Times New Roman"/>
          <w:color w:val="auto"/>
          <w:sz w:val="28"/>
          <w:szCs w:val="28"/>
        </w:rPr>
        <w:t xml:space="preserve">̆ структуры существуют характерные требования, которые основываются на частоте и продолжительности ее использования, </w:t>
      </w:r>
      <w:proofErr w:type="spellStart"/>
      <w:r w:rsidRPr="005B38C7">
        <w:rPr>
          <w:rFonts w:ascii="Times New Roman" w:eastAsia="Times New Roman" w:hAnsi="Times New Roman" w:cs="Times New Roman"/>
          <w:color w:val="auto"/>
          <w:sz w:val="28"/>
          <w:szCs w:val="28"/>
        </w:rPr>
        <w:t>потенциальнои</w:t>
      </w:r>
      <w:proofErr w:type="spellEnd"/>
      <w:r w:rsidRPr="005B38C7">
        <w:rPr>
          <w:rFonts w:ascii="Times New Roman" w:eastAsia="Times New Roman" w:hAnsi="Times New Roman" w:cs="Times New Roman"/>
          <w:color w:val="auto"/>
          <w:sz w:val="28"/>
          <w:szCs w:val="28"/>
        </w:rPr>
        <w:t xml:space="preserve">̆ аудитории, наличии свободного пространства, интенсивности пешеходного и автомобильного движения, близости транспортных узлов. Выбор МАФ зависит от количества </w:t>
      </w:r>
      <w:proofErr w:type="spellStart"/>
      <w:r w:rsidRPr="005B38C7">
        <w:rPr>
          <w:rFonts w:ascii="Times New Roman" w:eastAsia="Times New Roman" w:hAnsi="Times New Roman" w:cs="Times New Roman"/>
          <w:color w:val="auto"/>
          <w:sz w:val="28"/>
          <w:szCs w:val="28"/>
        </w:rPr>
        <w:t>людеи</w:t>
      </w:r>
      <w:proofErr w:type="spellEnd"/>
      <w:r w:rsidRPr="005B38C7">
        <w:rPr>
          <w:rFonts w:ascii="Times New Roman" w:eastAsia="Times New Roman" w:hAnsi="Times New Roman" w:cs="Times New Roman"/>
          <w:color w:val="auto"/>
          <w:sz w:val="28"/>
          <w:szCs w:val="28"/>
        </w:rPr>
        <w:t xml:space="preserve">̆, ежедневно </w:t>
      </w:r>
      <w:proofErr w:type="gramStart"/>
      <w:r w:rsidRPr="005B38C7">
        <w:rPr>
          <w:rFonts w:ascii="Times New Roman" w:eastAsia="Times New Roman" w:hAnsi="Times New Roman" w:cs="Times New Roman"/>
          <w:color w:val="auto"/>
          <w:sz w:val="28"/>
          <w:szCs w:val="28"/>
        </w:rPr>
        <w:t>посещающих</w:t>
      </w:r>
      <w:proofErr w:type="gramEnd"/>
      <w:r w:rsidRPr="005B38C7">
        <w:rPr>
          <w:rFonts w:ascii="Times New Roman" w:eastAsia="Times New Roman" w:hAnsi="Times New Roman" w:cs="Times New Roman"/>
          <w:color w:val="auto"/>
          <w:sz w:val="28"/>
          <w:szCs w:val="28"/>
        </w:rPr>
        <w:t xml:space="preserve"> территорию. В некоторых местах мебель  поселения необходимо фиксировать, чтобы ее невозможно было переместить и помешать тем самым потоку пешеходов или </w:t>
      </w:r>
      <w:proofErr w:type="spellStart"/>
      <w:r w:rsidRPr="005B38C7">
        <w:rPr>
          <w:rFonts w:ascii="Times New Roman" w:eastAsia="Times New Roman" w:hAnsi="Times New Roman" w:cs="Times New Roman"/>
          <w:color w:val="auto"/>
          <w:sz w:val="28"/>
          <w:szCs w:val="28"/>
        </w:rPr>
        <w:t>автомобилеи</w:t>
      </w:r>
      <w:proofErr w:type="spellEnd"/>
      <w:r w:rsidRPr="005B38C7">
        <w:rPr>
          <w:rFonts w:ascii="Times New Roman" w:eastAsia="Times New Roman" w:hAnsi="Times New Roman" w:cs="Times New Roman"/>
          <w:color w:val="auto"/>
          <w:sz w:val="28"/>
          <w:szCs w:val="28"/>
        </w:rPr>
        <w:t xml:space="preserve">̆. Стоит подбирать материалы и </w:t>
      </w:r>
      <w:proofErr w:type="spellStart"/>
      <w:r w:rsidRPr="005B38C7">
        <w:rPr>
          <w:rFonts w:ascii="Times New Roman" w:eastAsia="Times New Roman" w:hAnsi="Times New Roman" w:cs="Times New Roman"/>
          <w:color w:val="auto"/>
          <w:sz w:val="28"/>
          <w:szCs w:val="28"/>
        </w:rPr>
        <w:t>дизайн</w:t>
      </w:r>
      <w:proofErr w:type="spellEnd"/>
      <w:r w:rsidRPr="005B38C7">
        <w:rPr>
          <w:rFonts w:ascii="Times New Roman" w:eastAsia="Times New Roman" w:hAnsi="Times New Roman" w:cs="Times New Roman"/>
          <w:color w:val="auto"/>
          <w:sz w:val="28"/>
          <w:szCs w:val="28"/>
        </w:rPr>
        <w:t xml:space="preserve"> объектов с учетом всех условий, тогда мебель прослужит дольше, будет более удобна и эффективна в использовании и гармонично впишется в окружающую среду.</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проектировании, выборе и установке МАФ необходимо учитывать и использовать:</w:t>
      </w:r>
    </w:p>
    <w:p w:rsidR="00FA5A4A" w:rsidRPr="005B38C7" w:rsidRDefault="00FA5A4A" w:rsidP="00FA5A4A">
      <w:pPr>
        <w:pStyle w:val="ad"/>
        <w:spacing w:before="0" w:beforeAutospacing="0" w:after="0" w:afterAutospacing="0"/>
        <w:ind w:firstLine="720"/>
        <w:jc w:val="both"/>
        <w:rPr>
          <w:sz w:val="32"/>
        </w:rPr>
      </w:pPr>
      <w:r w:rsidRPr="005B38C7">
        <w:rPr>
          <w:sz w:val="28"/>
          <w:szCs w:val="22"/>
        </w:rPr>
        <w:t>а) материалы, подходящие для климата и соответствующие конструкции и назначению МАФ. Предпочтительнее использование натуральных материалов;</w:t>
      </w:r>
    </w:p>
    <w:p w:rsidR="00FA5A4A" w:rsidRPr="005B38C7" w:rsidRDefault="00FA5A4A" w:rsidP="00FA5A4A">
      <w:pPr>
        <w:pStyle w:val="ad"/>
        <w:spacing w:before="0" w:beforeAutospacing="0" w:after="0" w:afterAutospacing="0"/>
        <w:ind w:firstLine="720"/>
        <w:jc w:val="both"/>
        <w:rPr>
          <w:sz w:val="32"/>
        </w:rPr>
      </w:pPr>
      <w:r w:rsidRPr="005B38C7">
        <w:rPr>
          <w:sz w:val="28"/>
          <w:szCs w:val="22"/>
        </w:rPr>
        <w:t xml:space="preserve">б) антивандальную защищенность ― от разрушения, </w:t>
      </w:r>
      <w:proofErr w:type="spellStart"/>
      <w:r w:rsidRPr="005B38C7">
        <w:rPr>
          <w:sz w:val="28"/>
          <w:szCs w:val="22"/>
        </w:rPr>
        <w:t>оклейки</w:t>
      </w:r>
      <w:proofErr w:type="spellEnd"/>
      <w:r w:rsidRPr="005B38C7">
        <w:rPr>
          <w:sz w:val="28"/>
          <w:szCs w:val="22"/>
        </w:rPr>
        <w:t xml:space="preserve">, нанесения </w:t>
      </w:r>
      <w:proofErr w:type="spellStart"/>
      <w:r w:rsidRPr="005B38C7">
        <w:rPr>
          <w:sz w:val="28"/>
          <w:szCs w:val="22"/>
        </w:rPr>
        <w:t>надписеи</w:t>
      </w:r>
      <w:proofErr w:type="spellEnd"/>
      <w:r w:rsidRPr="005B38C7">
        <w:rPr>
          <w:sz w:val="28"/>
          <w:szCs w:val="22"/>
        </w:rPr>
        <w:t xml:space="preserve">̆ и </w:t>
      </w:r>
      <w:proofErr w:type="gramStart"/>
      <w:r w:rsidRPr="005B38C7">
        <w:rPr>
          <w:sz w:val="28"/>
          <w:szCs w:val="22"/>
        </w:rPr>
        <w:t>изображении</w:t>
      </w:r>
      <w:proofErr w:type="gramEnd"/>
      <w:r w:rsidRPr="005B38C7">
        <w:rPr>
          <w:sz w:val="28"/>
          <w:szCs w:val="22"/>
        </w:rPr>
        <w:t>̆;</w:t>
      </w:r>
    </w:p>
    <w:p w:rsidR="00FA5A4A" w:rsidRPr="005B38C7" w:rsidRDefault="00FA5A4A" w:rsidP="00FA5A4A">
      <w:pPr>
        <w:pStyle w:val="ad"/>
        <w:spacing w:before="0" w:beforeAutospacing="0" w:after="0" w:afterAutospacing="0"/>
        <w:ind w:firstLine="720"/>
        <w:jc w:val="both"/>
        <w:rPr>
          <w:sz w:val="32"/>
        </w:rPr>
      </w:pPr>
      <w:r w:rsidRPr="005B38C7">
        <w:rPr>
          <w:sz w:val="28"/>
          <w:szCs w:val="22"/>
        </w:rPr>
        <w:t xml:space="preserve">в)  возможность ремонта или замены </w:t>
      </w:r>
      <w:proofErr w:type="spellStart"/>
      <w:r w:rsidRPr="005B38C7">
        <w:rPr>
          <w:sz w:val="28"/>
          <w:szCs w:val="22"/>
        </w:rPr>
        <w:t>деталеи</w:t>
      </w:r>
      <w:proofErr w:type="spellEnd"/>
      <w:r w:rsidRPr="005B38C7">
        <w:rPr>
          <w:sz w:val="28"/>
          <w:szCs w:val="22"/>
        </w:rPr>
        <w:t>̆ МАФ;</w:t>
      </w:r>
    </w:p>
    <w:p w:rsidR="00FA5A4A" w:rsidRPr="005B38C7" w:rsidRDefault="00FA5A4A" w:rsidP="00FA5A4A">
      <w:pPr>
        <w:pStyle w:val="ad"/>
        <w:spacing w:before="0" w:beforeAutospacing="0" w:after="0" w:afterAutospacing="0"/>
        <w:ind w:firstLine="720"/>
        <w:jc w:val="both"/>
        <w:rPr>
          <w:sz w:val="32"/>
        </w:rPr>
      </w:pPr>
      <w:r w:rsidRPr="005B38C7">
        <w:rPr>
          <w:sz w:val="28"/>
          <w:szCs w:val="22"/>
        </w:rPr>
        <w:lastRenderedPageBreak/>
        <w:t>г)  защиту от образования наледи и снежных заносов, обеспечение стока воды;</w:t>
      </w:r>
    </w:p>
    <w:p w:rsidR="00FA5A4A" w:rsidRPr="005B38C7" w:rsidRDefault="00FA5A4A" w:rsidP="00FA5A4A">
      <w:pPr>
        <w:pStyle w:val="ad"/>
        <w:spacing w:before="0" w:beforeAutospacing="0" w:after="0" w:afterAutospacing="0"/>
        <w:ind w:firstLine="720"/>
        <w:jc w:val="both"/>
        <w:rPr>
          <w:sz w:val="32"/>
        </w:rPr>
      </w:pPr>
      <w:proofErr w:type="spellStart"/>
      <w:r w:rsidRPr="005B38C7">
        <w:rPr>
          <w:sz w:val="28"/>
          <w:szCs w:val="22"/>
        </w:rPr>
        <w:t>д</w:t>
      </w:r>
      <w:proofErr w:type="spellEnd"/>
      <w:r w:rsidRPr="005B38C7">
        <w:rPr>
          <w:sz w:val="28"/>
          <w:szCs w:val="22"/>
        </w:rPr>
        <w:t xml:space="preserve">) удобство обслуживания, а также </w:t>
      </w:r>
      <w:proofErr w:type="spellStart"/>
      <w:r w:rsidRPr="005B38C7">
        <w:rPr>
          <w:sz w:val="28"/>
          <w:szCs w:val="22"/>
        </w:rPr>
        <w:t>механизированнои</w:t>
      </w:r>
      <w:proofErr w:type="spellEnd"/>
      <w:r w:rsidRPr="005B38C7">
        <w:rPr>
          <w:sz w:val="28"/>
          <w:szCs w:val="22"/>
        </w:rPr>
        <w:t xml:space="preserve">̆ и </w:t>
      </w:r>
      <w:proofErr w:type="spellStart"/>
      <w:r w:rsidRPr="005B38C7">
        <w:rPr>
          <w:sz w:val="28"/>
          <w:szCs w:val="22"/>
        </w:rPr>
        <w:t>ручнои</w:t>
      </w:r>
      <w:proofErr w:type="spellEnd"/>
      <w:r w:rsidRPr="005B38C7">
        <w:rPr>
          <w:sz w:val="28"/>
          <w:szCs w:val="22"/>
        </w:rPr>
        <w:t xml:space="preserve">̆ очистки территории рядом с МАФ и под </w:t>
      </w:r>
      <w:proofErr w:type="spellStart"/>
      <w:r w:rsidRPr="005B38C7">
        <w:rPr>
          <w:sz w:val="28"/>
          <w:szCs w:val="22"/>
        </w:rPr>
        <w:t>конструкциеи</w:t>
      </w:r>
      <w:proofErr w:type="spellEnd"/>
      <w:r w:rsidRPr="005B38C7">
        <w:rPr>
          <w:sz w:val="28"/>
          <w:szCs w:val="22"/>
        </w:rPr>
        <w:t>̆;</w:t>
      </w:r>
    </w:p>
    <w:p w:rsidR="00FA5A4A" w:rsidRPr="005B38C7" w:rsidRDefault="00FA5A4A" w:rsidP="00FA5A4A">
      <w:pPr>
        <w:pStyle w:val="ad"/>
        <w:spacing w:before="0" w:beforeAutospacing="0" w:after="0" w:afterAutospacing="0"/>
        <w:ind w:firstLine="720"/>
        <w:jc w:val="both"/>
        <w:rPr>
          <w:sz w:val="32"/>
        </w:rPr>
      </w:pPr>
      <w:r w:rsidRPr="005B38C7">
        <w:rPr>
          <w:sz w:val="28"/>
          <w:szCs w:val="22"/>
        </w:rPr>
        <w:t>е)  эргономичность конструкций (высоту и наклон спинки, высоту урн и прочее);</w:t>
      </w:r>
    </w:p>
    <w:p w:rsidR="00FA5A4A" w:rsidRPr="005B38C7" w:rsidRDefault="00FA5A4A" w:rsidP="00FA5A4A">
      <w:pPr>
        <w:pStyle w:val="ad"/>
        <w:spacing w:before="0" w:beforeAutospacing="0" w:after="0" w:afterAutospacing="0"/>
        <w:ind w:firstLine="720"/>
        <w:jc w:val="both"/>
        <w:rPr>
          <w:sz w:val="32"/>
        </w:rPr>
      </w:pPr>
      <w:r w:rsidRPr="005B38C7">
        <w:rPr>
          <w:sz w:val="28"/>
          <w:szCs w:val="22"/>
        </w:rPr>
        <w:t>ж)  расцветку, не вносящую визуальный шум;</w:t>
      </w:r>
    </w:p>
    <w:p w:rsidR="00FA5A4A" w:rsidRPr="005B38C7" w:rsidRDefault="00FA5A4A" w:rsidP="00FA5A4A">
      <w:pPr>
        <w:pStyle w:val="ad"/>
        <w:spacing w:before="0" w:beforeAutospacing="0" w:after="0" w:afterAutospacing="0"/>
        <w:ind w:firstLine="720"/>
        <w:jc w:val="both"/>
        <w:rPr>
          <w:sz w:val="32"/>
        </w:rPr>
      </w:pPr>
      <w:r w:rsidRPr="005B38C7">
        <w:rPr>
          <w:sz w:val="28"/>
          <w:szCs w:val="22"/>
        </w:rPr>
        <w:t xml:space="preserve">з)  безопасность для </w:t>
      </w:r>
      <w:proofErr w:type="gramStart"/>
      <w:r w:rsidRPr="005B38C7">
        <w:rPr>
          <w:sz w:val="28"/>
          <w:szCs w:val="22"/>
        </w:rPr>
        <w:t>потенциальных</w:t>
      </w:r>
      <w:proofErr w:type="gramEnd"/>
      <w:r w:rsidRPr="005B38C7">
        <w:rPr>
          <w:sz w:val="28"/>
          <w:szCs w:val="22"/>
        </w:rPr>
        <w:t xml:space="preserve"> </w:t>
      </w:r>
      <w:proofErr w:type="spellStart"/>
      <w:r w:rsidRPr="005B38C7">
        <w:rPr>
          <w:sz w:val="28"/>
          <w:szCs w:val="22"/>
        </w:rPr>
        <w:t>пользователеи</w:t>
      </w:r>
      <w:proofErr w:type="spellEnd"/>
      <w:r w:rsidRPr="005B38C7">
        <w:rPr>
          <w:sz w:val="28"/>
          <w:szCs w:val="22"/>
        </w:rPr>
        <w:t>̆;</w:t>
      </w:r>
    </w:p>
    <w:p w:rsidR="00FA5A4A" w:rsidRPr="005B38C7" w:rsidRDefault="00FA5A4A" w:rsidP="00FA5A4A">
      <w:pPr>
        <w:pStyle w:val="ad"/>
        <w:spacing w:before="0" w:beforeAutospacing="0" w:after="0" w:afterAutospacing="0"/>
        <w:ind w:firstLine="720"/>
        <w:jc w:val="both"/>
        <w:rPr>
          <w:sz w:val="32"/>
        </w:rPr>
      </w:pPr>
      <w:r w:rsidRPr="005B38C7">
        <w:rPr>
          <w:sz w:val="28"/>
          <w:szCs w:val="22"/>
        </w:rPr>
        <w:t xml:space="preserve">и)  стилистическое сочетание с другими МАФ и </w:t>
      </w:r>
      <w:proofErr w:type="spellStart"/>
      <w:r w:rsidRPr="005B38C7">
        <w:rPr>
          <w:sz w:val="28"/>
          <w:szCs w:val="22"/>
        </w:rPr>
        <w:t>окружающеи</w:t>
      </w:r>
      <w:proofErr w:type="spellEnd"/>
      <w:r w:rsidRPr="005B38C7">
        <w:rPr>
          <w:sz w:val="28"/>
          <w:szCs w:val="22"/>
        </w:rPr>
        <w:t xml:space="preserve">̆ </w:t>
      </w:r>
      <w:proofErr w:type="spellStart"/>
      <w:r w:rsidRPr="005B38C7">
        <w:rPr>
          <w:sz w:val="28"/>
          <w:szCs w:val="22"/>
        </w:rPr>
        <w:t>архитектурои</w:t>
      </w:r>
      <w:proofErr w:type="spellEnd"/>
      <w:r w:rsidRPr="005B38C7">
        <w:rPr>
          <w:sz w:val="28"/>
          <w:szCs w:val="22"/>
        </w:rPr>
        <w:t>̆;</w:t>
      </w:r>
    </w:p>
    <w:p w:rsidR="00FA5A4A" w:rsidRPr="005B38C7" w:rsidRDefault="00FA5A4A" w:rsidP="00FA5A4A">
      <w:pPr>
        <w:pStyle w:val="ad"/>
        <w:spacing w:before="0" w:beforeAutospacing="0" w:after="0" w:afterAutospacing="0"/>
        <w:ind w:firstLine="720"/>
        <w:jc w:val="both"/>
        <w:rPr>
          <w:sz w:val="32"/>
        </w:rPr>
      </w:pPr>
      <w:r w:rsidRPr="005B38C7">
        <w:rPr>
          <w:sz w:val="28"/>
          <w:szCs w:val="22"/>
        </w:rPr>
        <w:t xml:space="preserve">к)  соответствие характеристикам зоны расположения: </w:t>
      </w:r>
      <w:proofErr w:type="spellStart"/>
      <w:r w:rsidRPr="005B38C7">
        <w:rPr>
          <w:sz w:val="28"/>
          <w:szCs w:val="22"/>
        </w:rPr>
        <w:t>сдержанныи</w:t>
      </w:r>
      <w:proofErr w:type="spellEnd"/>
      <w:r w:rsidRPr="005B38C7">
        <w:rPr>
          <w:sz w:val="28"/>
          <w:szCs w:val="22"/>
        </w:rPr>
        <w:t xml:space="preserve">̆ </w:t>
      </w:r>
      <w:proofErr w:type="spellStart"/>
      <w:r w:rsidRPr="005B38C7">
        <w:rPr>
          <w:sz w:val="28"/>
          <w:szCs w:val="22"/>
        </w:rPr>
        <w:t>дизай</w:t>
      </w:r>
      <w:proofErr w:type="gramStart"/>
      <w:r w:rsidRPr="005B38C7">
        <w:rPr>
          <w:sz w:val="28"/>
          <w:szCs w:val="22"/>
        </w:rPr>
        <w:t>н</w:t>
      </w:r>
      <w:proofErr w:type="spellEnd"/>
      <w:proofErr w:type="gramEnd"/>
      <w:r w:rsidRPr="005B38C7">
        <w:rPr>
          <w:sz w:val="28"/>
          <w:szCs w:val="22"/>
        </w:rPr>
        <w:t xml:space="preserve"> </w:t>
      </w:r>
      <w:proofErr w:type="gramStart"/>
      <w:r w:rsidRPr="005B38C7">
        <w:rPr>
          <w:sz w:val="28"/>
          <w:szCs w:val="22"/>
        </w:rPr>
        <w:t>для</w:t>
      </w:r>
      <w:proofErr w:type="gramEnd"/>
      <w:r w:rsidRPr="005B38C7">
        <w:rPr>
          <w:sz w:val="28"/>
          <w:szCs w:val="22"/>
        </w:rPr>
        <w:t xml:space="preserve"> тротуаров дорог, более </w:t>
      </w:r>
      <w:proofErr w:type="spellStart"/>
      <w:r w:rsidRPr="005B38C7">
        <w:rPr>
          <w:sz w:val="28"/>
          <w:szCs w:val="22"/>
        </w:rPr>
        <w:t>изящныи</w:t>
      </w:r>
      <w:proofErr w:type="spellEnd"/>
      <w:r w:rsidRPr="005B38C7">
        <w:rPr>
          <w:sz w:val="28"/>
          <w:szCs w:val="22"/>
        </w:rPr>
        <w:t>̆ - для рекреационных зон и дворов.</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Общие требования к установке МАФ:</w:t>
      </w:r>
    </w:p>
    <w:p w:rsidR="00FA5A4A" w:rsidRPr="005B38C7" w:rsidRDefault="00FA5A4A" w:rsidP="00FA5A4A">
      <w:pPr>
        <w:pStyle w:val="ad"/>
        <w:spacing w:before="0" w:beforeAutospacing="0" w:after="0" w:afterAutospacing="0"/>
        <w:ind w:firstLine="720"/>
        <w:jc w:val="both"/>
        <w:rPr>
          <w:sz w:val="28"/>
          <w:szCs w:val="22"/>
        </w:rPr>
      </w:pPr>
      <w:r w:rsidRPr="005B38C7">
        <w:rPr>
          <w:sz w:val="28"/>
          <w:szCs w:val="22"/>
        </w:rPr>
        <w:t xml:space="preserve">а)  расположение, не создающее </w:t>
      </w:r>
      <w:proofErr w:type="gramStart"/>
      <w:r w:rsidRPr="005B38C7">
        <w:rPr>
          <w:sz w:val="28"/>
          <w:szCs w:val="22"/>
        </w:rPr>
        <w:t>препятствии</w:t>
      </w:r>
      <w:proofErr w:type="gramEnd"/>
      <w:r w:rsidRPr="005B38C7">
        <w:rPr>
          <w:sz w:val="28"/>
          <w:szCs w:val="22"/>
        </w:rPr>
        <w:t>̆ для пешеходов;</w:t>
      </w:r>
    </w:p>
    <w:p w:rsidR="00FA5A4A" w:rsidRPr="005B38C7" w:rsidRDefault="00FA5A4A" w:rsidP="00FA5A4A">
      <w:pPr>
        <w:pStyle w:val="ad"/>
        <w:spacing w:before="0" w:beforeAutospacing="0" w:after="0" w:afterAutospacing="0"/>
        <w:ind w:firstLine="720"/>
        <w:jc w:val="both"/>
        <w:rPr>
          <w:sz w:val="28"/>
          <w:szCs w:val="22"/>
        </w:rPr>
      </w:pPr>
      <w:r w:rsidRPr="005B38C7">
        <w:rPr>
          <w:sz w:val="28"/>
          <w:szCs w:val="22"/>
        </w:rPr>
        <w:t xml:space="preserve">б)  плотная установка на </w:t>
      </w:r>
      <w:proofErr w:type="spellStart"/>
      <w:r w:rsidRPr="005B38C7">
        <w:rPr>
          <w:sz w:val="28"/>
          <w:szCs w:val="22"/>
        </w:rPr>
        <w:t>минимальнои</w:t>
      </w:r>
      <w:proofErr w:type="spellEnd"/>
      <w:r w:rsidRPr="005B38C7">
        <w:rPr>
          <w:sz w:val="28"/>
          <w:szCs w:val="22"/>
        </w:rPr>
        <w:t xml:space="preserve">̆ площади в местах большого скопления </w:t>
      </w:r>
      <w:proofErr w:type="spellStart"/>
      <w:r w:rsidRPr="005B38C7">
        <w:rPr>
          <w:sz w:val="28"/>
          <w:szCs w:val="22"/>
        </w:rPr>
        <w:t>людеи</w:t>
      </w:r>
      <w:proofErr w:type="spellEnd"/>
      <w:r w:rsidRPr="005B38C7">
        <w:rPr>
          <w:sz w:val="28"/>
          <w:szCs w:val="22"/>
        </w:rPr>
        <w:t>̆;</w:t>
      </w:r>
    </w:p>
    <w:p w:rsidR="00FA5A4A" w:rsidRPr="005B38C7" w:rsidRDefault="00FA5A4A" w:rsidP="00FA5A4A">
      <w:pPr>
        <w:pStyle w:val="ad"/>
        <w:spacing w:before="0" w:beforeAutospacing="0" w:after="0" w:afterAutospacing="0"/>
        <w:ind w:firstLine="720"/>
        <w:jc w:val="both"/>
        <w:rPr>
          <w:sz w:val="28"/>
          <w:szCs w:val="22"/>
        </w:rPr>
      </w:pPr>
      <w:r w:rsidRPr="005B38C7">
        <w:rPr>
          <w:sz w:val="28"/>
          <w:szCs w:val="22"/>
        </w:rPr>
        <w:t>в)  устойчивость конструкции;</w:t>
      </w:r>
    </w:p>
    <w:p w:rsidR="00FA5A4A" w:rsidRPr="005B38C7" w:rsidRDefault="00FA5A4A" w:rsidP="00FA5A4A">
      <w:pPr>
        <w:pStyle w:val="ad"/>
        <w:spacing w:before="0" w:beforeAutospacing="0" w:after="0" w:afterAutospacing="0"/>
        <w:ind w:firstLine="720"/>
        <w:jc w:val="both"/>
        <w:rPr>
          <w:sz w:val="28"/>
          <w:szCs w:val="22"/>
        </w:rPr>
      </w:pPr>
      <w:r w:rsidRPr="005B38C7">
        <w:rPr>
          <w:sz w:val="28"/>
          <w:szCs w:val="22"/>
        </w:rPr>
        <w:t xml:space="preserve">г)  надежная фиксация или обеспечение возможности перемещения в зависимости </w:t>
      </w:r>
      <w:proofErr w:type="gramStart"/>
      <w:r w:rsidRPr="005B38C7">
        <w:rPr>
          <w:sz w:val="28"/>
          <w:szCs w:val="22"/>
        </w:rPr>
        <w:t>от</w:t>
      </w:r>
      <w:proofErr w:type="gramEnd"/>
      <w:r w:rsidRPr="005B38C7">
        <w:rPr>
          <w:sz w:val="28"/>
          <w:szCs w:val="22"/>
        </w:rPr>
        <w:t xml:space="preserve"> </w:t>
      </w:r>
      <w:proofErr w:type="gramStart"/>
      <w:r w:rsidRPr="005B38C7">
        <w:rPr>
          <w:sz w:val="28"/>
          <w:szCs w:val="22"/>
        </w:rPr>
        <w:t>условии</w:t>
      </w:r>
      <w:proofErr w:type="gramEnd"/>
      <w:r w:rsidRPr="005B38C7">
        <w:rPr>
          <w:sz w:val="28"/>
          <w:szCs w:val="22"/>
        </w:rPr>
        <w:t>̆ расположения;</w:t>
      </w:r>
    </w:p>
    <w:p w:rsidR="00FA5A4A" w:rsidRPr="005B38C7" w:rsidRDefault="00FA5A4A" w:rsidP="00FA5A4A">
      <w:pPr>
        <w:pStyle w:val="ad"/>
        <w:spacing w:before="0" w:beforeAutospacing="0" w:after="0" w:afterAutospacing="0"/>
        <w:ind w:firstLine="720"/>
        <w:jc w:val="both"/>
        <w:rPr>
          <w:sz w:val="28"/>
          <w:szCs w:val="22"/>
        </w:rPr>
      </w:pPr>
      <w:proofErr w:type="spellStart"/>
      <w:r w:rsidRPr="005B38C7">
        <w:rPr>
          <w:sz w:val="28"/>
          <w:szCs w:val="22"/>
        </w:rPr>
        <w:t>д</w:t>
      </w:r>
      <w:proofErr w:type="spellEnd"/>
      <w:r w:rsidRPr="005B38C7">
        <w:rPr>
          <w:sz w:val="28"/>
          <w:szCs w:val="22"/>
        </w:rPr>
        <w:t xml:space="preserve">)  достаточное количество МАФ определенных типов в </w:t>
      </w:r>
      <w:proofErr w:type="spellStart"/>
      <w:r w:rsidRPr="005B38C7">
        <w:rPr>
          <w:sz w:val="28"/>
          <w:szCs w:val="22"/>
        </w:rPr>
        <w:t>каждои</w:t>
      </w:r>
      <w:proofErr w:type="spellEnd"/>
      <w:r w:rsidRPr="005B38C7">
        <w:rPr>
          <w:sz w:val="28"/>
          <w:szCs w:val="22"/>
        </w:rPr>
        <w:t xml:space="preserve">̆ </w:t>
      </w:r>
      <w:proofErr w:type="spellStart"/>
      <w:r w:rsidRPr="005B38C7">
        <w:rPr>
          <w:sz w:val="28"/>
          <w:szCs w:val="22"/>
        </w:rPr>
        <w:t>конкретнои</w:t>
      </w:r>
      <w:proofErr w:type="spellEnd"/>
      <w:r w:rsidRPr="005B38C7">
        <w:rPr>
          <w:sz w:val="28"/>
          <w:szCs w:val="22"/>
        </w:rPr>
        <w:t>̆ зоне;</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Частные требования к </w:t>
      </w:r>
      <w:proofErr w:type="spellStart"/>
      <w:r w:rsidRPr="005B38C7">
        <w:rPr>
          <w:rFonts w:ascii="Times New Roman" w:eastAsia="Times New Roman" w:hAnsi="Times New Roman" w:cs="Times New Roman"/>
          <w:color w:val="auto"/>
          <w:sz w:val="28"/>
          <w:szCs w:val="28"/>
        </w:rPr>
        <w:t>скамейкам</w:t>
      </w:r>
      <w:proofErr w:type="spellEnd"/>
      <w:r w:rsidRPr="005B38C7">
        <w:rPr>
          <w:rFonts w:ascii="Times New Roman" w:eastAsia="Times New Roman" w:hAnsi="Times New Roman" w:cs="Times New Roman"/>
          <w:color w:val="auto"/>
          <w:sz w:val="28"/>
          <w:szCs w:val="28"/>
        </w:rPr>
        <w:t>:</w:t>
      </w:r>
    </w:p>
    <w:p w:rsidR="00FA5A4A" w:rsidRPr="005B38C7" w:rsidRDefault="00FA5A4A" w:rsidP="00FA5A4A">
      <w:pPr>
        <w:pStyle w:val="ad"/>
        <w:spacing w:before="0" w:beforeAutospacing="0" w:after="0" w:afterAutospacing="0"/>
        <w:ind w:firstLine="720"/>
        <w:rPr>
          <w:sz w:val="28"/>
          <w:szCs w:val="22"/>
        </w:rPr>
      </w:pPr>
      <w:r w:rsidRPr="005B38C7">
        <w:rPr>
          <w:sz w:val="28"/>
          <w:szCs w:val="22"/>
        </w:rPr>
        <w:t>- наличие спинок для скамеек рекреационных зон;</w:t>
      </w:r>
    </w:p>
    <w:p w:rsidR="00FA5A4A" w:rsidRPr="005B38C7" w:rsidRDefault="00FA5A4A" w:rsidP="00FA5A4A">
      <w:pPr>
        <w:pStyle w:val="ad"/>
        <w:spacing w:before="0" w:beforeAutospacing="0" w:after="0" w:afterAutospacing="0"/>
        <w:ind w:firstLine="720"/>
        <w:rPr>
          <w:sz w:val="28"/>
          <w:szCs w:val="22"/>
        </w:rPr>
      </w:pPr>
      <w:r w:rsidRPr="005B38C7">
        <w:rPr>
          <w:sz w:val="28"/>
          <w:szCs w:val="22"/>
        </w:rPr>
        <w:t xml:space="preserve">- наличие спинок и </w:t>
      </w:r>
      <w:proofErr w:type="spellStart"/>
      <w:r w:rsidRPr="005B38C7">
        <w:rPr>
          <w:sz w:val="28"/>
          <w:szCs w:val="22"/>
        </w:rPr>
        <w:t>поручнеи</w:t>
      </w:r>
      <w:proofErr w:type="spellEnd"/>
      <w:r w:rsidRPr="005B38C7">
        <w:rPr>
          <w:sz w:val="28"/>
          <w:szCs w:val="22"/>
        </w:rPr>
        <w:t>̆ для скамеек дворовых зон;</w:t>
      </w:r>
    </w:p>
    <w:p w:rsidR="00FA5A4A" w:rsidRPr="005B38C7" w:rsidRDefault="00FA5A4A" w:rsidP="00FA5A4A">
      <w:pPr>
        <w:pStyle w:val="ad"/>
        <w:spacing w:before="0" w:beforeAutospacing="0" w:after="0" w:afterAutospacing="0"/>
        <w:ind w:firstLine="720"/>
        <w:rPr>
          <w:sz w:val="28"/>
          <w:szCs w:val="22"/>
        </w:rPr>
      </w:pPr>
      <w:r w:rsidRPr="005B38C7">
        <w:rPr>
          <w:sz w:val="28"/>
          <w:szCs w:val="22"/>
        </w:rPr>
        <w:t xml:space="preserve">- отсутствие спинок и </w:t>
      </w:r>
      <w:proofErr w:type="spellStart"/>
      <w:r w:rsidRPr="005B38C7">
        <w:rPr>
          <w:sz w:val="28"/>
          <w:szCs w:val="22"/>
        </w:rPr>
        <w:t>поручнеи</w:t>
      </w:r>
      <w:proofErr w:type="spellEnd"/>
      <w:r w:rsidRPr="005B38C7">
        <w:rPr>
          <w:sz w:val="28"/>
          <w:szCs w:val="22"/>
        </w:rPr>
        <w:t>̆ для скамеек транзитных зон;</w:t>
      </w:r>
    </w:p>
    <w:p w:rsidR="00FA5A4A" w:rsidRPr="005B38C7" w:rsidRDefault="00FA5A4A" w:rsidP="00FA5A4A">
      <w:pPr>
        <w:pStyle w:val="aa"/>
        <w:numPr>
          <w:ilvl w:val="2"/>
          <w:numId w:val="10"/>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Частные требования к урнам:</w:t>
      </w:r>
    </w:p>
    <w:p w:rsidR="00FA5A4A" w:rsidRPr="005B38C7" w:rsidRDefault="00FA5A4A" w:rsidP="00FA5A4A">
      <w:pPr>
        <w:pStyle w:val="ad"/>
        <w:spacing w:before="0" w:beforeAutospacing="0" w:after="0" w:afterAutospacing="0"/>
        <w:ind w:firstLine="720"/>
        <w:rPr>
          <w:sz w:val="28"/>
          <w:szCs w:val="22"/>
        </w:rPr>
      </w:pPr>
      <w:r w:rsidRPr="005B38C7">
        <w:rPr>
          <w:sz w:val="28"/>
          <w:szCs w:val="22"/>
        </w:rPr>
        <w:t>- наличие пепельниц, предохраняющих мусор от возгорания;</w:t>
      </w:r>
    </w:p>
    <w:p w:rsidR="00FA5A4A" w:rsidRPr="005B38C7" w:rsidRDefault="00FA5A4A" w:rsidP="00FA5A4A">
      <w:pPr>
        <w:pStyle w:val="ad"/>
        <w:spacing w:before="0" w:beforeAutospacing="0" w:after="0" w:afterAutospacing="0"/>
        <w:ind w:firstLine="720"/>
        <w:rPr>
          <w:sz w:val="28"/>
          <w:szCs w:val="22"/>
        </w:rPr>
      </w:pPr>
      <w:r w:rsidRPr="005B38C7">
        <w:rPr>
          <w:sz w:val="28"/>
          <w:szCs w:val="22"/>
        </w:rPr>
        <w:t>- достаточная высота (минимальная около 100 см) и объем;</w:t>
      </w:r>
    </w:p>
    <w:p w:rsidR="00FA5A4A" w:rsidRPr="005B38C7" w:rsidRDefault="00FA5A4A" w:rsidP="00FA5A4A">
      <w:pPr>
        <w:pStyle w:val="ad"/>
        <w:spacing w:before="0" w:beforeAutospacing="0" w:after="0" w:afterAutospacing="0"/>
        <w:ind w:firstLine="720"/>
        <w:rPr>
          <w:sz w:val="28"/>
          <w:szCs w:val="22"/>
        </w:rPr>
      </w:pPr>
      <w:r w:rsidRPr="005B38C7">
        <w:rPr>
          <w:sz w:val="28"/>
          <w:szCs w:val="22"/>
        </w:rPr>
        <w:t xml:space="preserve">- наличие рельефного </w:t>
      </w:r>
      <w:proofErr w:type="spellStart"/>
      <w:r w:rsidRPr="005B38C7">
        <w:rPr>
          <w:sz w:val="28"/>
          <w:szCs w:val="22"/>
        </w:rPr>
        <w:t>текстурирования</w:t>
      </w:r>
      <w:proofErr w:type="spellEnd"/>
      <w:r w:rsidRPr="005B38C7">
        <w:rPr>
          <w:sz w:val="28"/>
          <w:szCs w:val="22"/>
        </w:rPr>
        <w:t xml:space="preserve"> или перфорирования для защиты от графического вандализма;</w:t>
      </w:r>
    </w:p>
    <w:p w:rsidR="00FA5A4A" w:rsidRPr="005B38C7" w:rsidRDefault="00FA5A4A" w:rsidP="00FA5A4A">
      <w:pPr>
        <w:pStyle w:val="ad"/>
        <w:spacing w:before="0" w:beforeAutospacing="0" w:after="0" w:afterAutospacing="0"/>
        <w:ind w:firstLine="720"/>
        <w:rPr>
          <w:sz w:val="28"/>
          <w:szCs w:val="22"/>
        </w:rPr>
      </w:pPr>
      <w:r w:rsidRPr="005B38C7">
        <w:rPr>
          <w:sz w:val="28"/>
          <w:szCs w:val="22"/>
        </w:rPr>
        <w:t>- защита от дождя и снега;</w:t>
      </w:r>
    </w:p>
    <w:p w:rsidR="00FA5A4A" w:rsidRPr="005B38C7" w:rsidRDefault="00FA5A4A" w:rsidP="00FA5A4A">
      <w:pPr>
        <w:pStyle w:val="ad"/>
        <w:spacing w:before="0" w:beforeAutospacing="0" w:after="0" w:afterAutospacing="0"/>
        <w:ind w:firstLine="720"/>
        <w:rPr>
          <w:sz w:val="28"/>
          <w:szCs w:val="22"/>
        </w:rPr>
      </w:pPr>
      <w:r w:rsidRPr="005B38C7">
        <w:rPr>
          <w:sz w:val="28"/>
          <w:szCs w:val="22"/>
        </w:rPr>
        <w:t>- использование и аккуратное расположение вставных ведер и мусорных мешков</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Частные требования к цветочницам (вазонам), в том числе </w:t>
      </w:r>
      <w:proofErr w:type="gramStart"/>
      <w:r w:rsidRPr="005B38C7">
        <w:rPr>
          <w:rFonts w:ascii="Times New Roman" w:eastAsia="Times New Roman" w:hAnsi="Times New Roman" w:cs="Times New Roman"/>
          <w:color w:val="auto"/>
          <w:sz w:val="28"/>
          <w:szCs w:val="28"/>
        </w:rPr>
        <w:t>к</w:t>
      </w:r>
      <w:proofErr w:type="gramEnd"/>
      <w:r w:rsidRPr="005B38C7">
        <w:rPr>
          <w:rFonts w:ascii="Times New Roman" w:eastAsia="Times New Roman" w:hAnsi="Times New Roman" w:cs="Times New Roman"/>
          <w:color w:val="auto"/>
          <w:sz w:val="28"/>
          <w:szCs w:val="28"/>
        </w:rPr>
        <w:t xml:space="preserve"> навесным:</w:t>
      </w:r>
    </w:p>
    <w:p w:rsidR="00FA5A4A" w:rsidRPr="005B38C7" w:rsidRDefault="00FA5A4A" w:rsidP="00FA5A4A">
      <w:pPr>
        <w:pStyle w:val="ad"/>
        <w:spacing w:before="0" w:beforeAutospacing="0" w:after="0" w:afterAutospacing="0"/>
        <w:ind w:firstLine="720"/>
        <w:rPr>
          <w:sz w:val="28"/>
          <w:szCs w:val="22"/>
        </w:rPr>
      </w:pPr>
      <w:r w:rsidRPr="005B38C7">
        <w:rPr>
          <w:sz w:val="28"/>
          <w:szCs w:val="22"/>
        </w:rPr>
        <w:t>-  кашпо следует выставлять только на существующих объектах</w:t>
      </w:r>
    </w:p>
    <w:p w:rsidR="00FA5A4A" w:rsidRPr="005B38C7" w:rsidRDefault="00FA5A4A" w:rsidP="00FA5A4A">
      <w:pPr>
        <w:pStyle w:val="ad"/>
        <w:spacing w:before="0" w:beforeAutospacing="0" w:after="0" w:afterAutospacing="0"/>
        <w:ind w:firstLine="720"/>
        <w:rPr>
          <w:sz w:val="28"/>
          <w:szCs w:val="22"/>
        </w:rPr>
      </w:pPr>
      <w:r w:rsidRPr="005B38C7">
        <w:rPr>
          <w:sz w:val="28"/>
          <w:szCs w:val="22"/>
        </w:rPr>
        <w:t xml:space="preserve">-  цветочницы (вазоны) должны иметь достаточную высоту ― для предотвращения </w:t>
      </w:r>
      <w:proofErr w:type="spellStart"/>
      <w:r w:rsidRPr="005B38C7">
        <w:rPr>
          <w:sz w:val="28"/>
          <w:szCs w:val="22"/>
        </w:rPr>
        <w:t>случайного</w:t>
      </w:r>
      <w:proofErr w:type="spellEnd"/>
      <w:r w:rsidRPr="005B38C7">
        <w:rPr>
          <w:sz w:val="28"/>
          <w:szCs w:val="22"/>
        </w:rPr>
        <w:t xml:space="preserve"> наезда </w:t>
      </w:r>
      <w:proofErr w:type="spellStart"/>
      <w:r w:rsidRPr="005B38C7">
        <w:rPr>
          <w:sz w:val="28"/>
          <w:szCs w:val="22"/>
        </w:rPr>
        <w:t>автомобилеи</w:t>
      </w:r>
      <w:proofErr w:type="spellEnd"/>
      <w:r w:rsidRPr="005B38C7">
        <w:rPr>
          <w:sz w:val="28"/>
          <w:szCs w:val="22"/>
        </w:rPr>
        <w:t>̆ и попадания мусора</w:t>
      </w:r>
    </w:p>
    <w:p w:rsidR="00FA5A4A" w:rsidRPr="005B38C7" w:rsidRDefault="00FA5A4A" w:rsidP="00FA5A4A">
      <w:pPr>
        <w:pStyle w:val="ad"/>
        <w:spacing w:before="0" w:beforeAutospacing="0" w:after="0" w:afterAutospacing="0"/>
        <w:ind w:firstLine="720"/>
        <w:rPr>
          <w:sz w:val="28"/>
          <w:szCs w:val="22"/>
        </w:rPr>
      </w:pPr>
      <w:r w:rsidRPr="005B38C7">
        <w:rPr>
          <w:sz w:val="28"/>
          <w:szCs w:val="22"/>
        </w:rPr>
        <w:t>-  </w:t>
      </w:r>
      <w:proofErr w:type="spellStart"/>
      <w:r w:rsidRPr="005B38C7">
        <w:rPr>
          <w:sz w:val="28"/>
          <w:szCs w:val="22"/>
        </w:rPr>
        <w:t>дизайн</w:t>
      </w:r>
      <w:proofErr w:type="spellEnd"/>
      <w:r w:rsidRPr="005B38C7">
        <w:rPr>
          <w:sz w:val="28"/>
          <w:szCs w:val="22"/>
        </w:rPr>
        <w:t xml:space="preserve"> (цвет, форма) цветочниц (вазонов) не должен отвлекать внимание </w:t>
      </w:r>
      <w:proofErr w:type="gramStart"/>
      <w:r w:rsidRPr="005B38C7">
        <w:rPr>
          <w:sz w:val="28"/>
          <w:szCs w:val="22"/>
        </w:rPr>
        <w:t>от</w:t>
      </w:r>
      <w:proofErr w:type="gramEnd"/>
      <w:r w:rsidRPr="005B38C7">
        <w:rPr>
          <w:sz w:val="28"/>
          <w:szCs w:val="22"/>
        </w:rPr>
        <w:t xml:space="preserve"> растений</w:t>
      </w:r>
    </w:p>
    <w:p w:rsidR="00FA5A4A" w:rsidRPr="005B38C7" w:rsidRDefault="00FA5A4A" w:rsidP="00FA5A4A">
      <w:pPr>
        <w:pStyle w:val="ad"/>
        <w:spacing w:before="0" w:beforeAutospacing="0" w:after="0" w:afterAutospacing="0"/>
        <w:ind w:firstLine="720"/>
        <w:rPr>
          <w:sz w:val="28"/>
          <w:szCs w:val="22"/>
        </w:rPr>
      </w:pPr>
      <w:r w:rsidRPr="005B38C7">
        <w:rPr>
          <w:sz w:val="28"/>
          <w:szCs w:val="22"/>
        </w:rPr>
        <w:t xml:space="preserve">-  цветочницы и кашпо </w:t>
      </w:r>
      <w:proofErr w:type="spellStart"/>
      <w:r w:rsidRPr="005B38C7">
        <w:rPr>
          <w:sz w:val="28"/>
          <w:szCs w:val="22"/>
        </w:rPr>
        <w:t>зимои</w:t>
      </w:r>
      <w:proofErr w:type="spellEnd"/>
      <w:r w:rsidRPr="005B38C7">
        <w:rPr>
          <w:sz w:val="28"/>
          <w:szCs w:val="22"/>
        </w:rPr>
        <w:t xml:space="preserve">̆ необходимо хранить в помещении или заменять в них цветы </w:t>
      </w:r>
      <w:proofErr w:type="spellStart"/>
      <w:r w:rsidRPr="005B38C7">
        <w:rPr>
          <w:sz w:val="28"/>
          <w:szCs w:val="22"/>
        </w:rPr>
        <w:t>хвойными</w:t>
      </w:r>
      <w:proofErr w:type="spellEnd"/>
      <w:r w:rsidRPr="005B38C7">
        <w:rPr>
          <w:sz w:val="28"/>
          <w:szCs w:val="22"/>
        </w:rPr>
        <w:t xml:space="preserve"> растениями или иными растительными декорациями</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Частные требования к ограждениям:</w:t>
      </w:r>
    </w:p>
    <w:p w:rsidR="00FA5A4A" w:rsidRPr="005B38C7" w:rsidRDefault="00FA5A4A" w:rsidP="00FA5A4A">
      <w:pPr>
        <w:pStyle w:val="ad"/>
        <w:spacing w:before="0" w:beforeAutospacing="0" w:after="0" w:afterAutospacing="0"/>
        <w:ind w:firstLine="720"/>
        <w:rPr>
          <w:sz w:val="28"/>
          <w:szCs w:val="22"/>
        </w:rPr>
      </w:pPr>
      <w:r w:rsidRPr="005B38C7">
        <w:rPr>
          <w:sz w:val="28"/>
          <w:szCs w:val="22"/>
        </w:rPr>
        <w:lastRenderedPageBreak/>
        <w:t xml:space="preserve">-  достаточная прочность для защиты пешеходов от наезда </w:t>
      </w:r>
      <w:proofErr w:type="spellStart"/>
      <w:r w:rsidRPr="005B38C7">
        <w:rPr>
          <w:sz w:val="28"/>
          <w:szCs w:val="22"/>
        </w:rPr>
        <w:t>автомобилеи</w:t>
      </w:r>
      <w:proofErr w:type="spellEnd"/>
      <w:r w:rsidRPr="005B38C7">
        <w:rPr>
          <w:sz w:val="28"/>
          <w:szCs w:val="22"/>
        </w:rPr>
        <w:t>̆</w:t>
      </w:r>
    </w:p>
    <w:p w:rsidR="00FA5A4A" w:rsidRPr="005B38C7" w:rsidRDefault="00FA5A4A" w:rsidP="00FA5A4A">
      <w:pPr>
        <w:pStyle w:val="ad"/>
        <w:spacing w:before="0" w:beforeAutospacing="0" w:after="0" w:afterAutospacing="0"/>
        <w:ind w:firstLine="720"/>
        <w:rPr>
          <w:sz w:val="28"/>
          <w:szCs w:val="22"/>
        </w:rPr>
      </w:pPr>
      <w:r w:rsidRPr="005B38C7">
        <w:rPr>
          <w:sz w:val="28"/>
          <w:szCs w:val="22"/>
        </w:rPr>
        <w:t xml:space="preserve">-  модульность, возможность создания конструкции </w:t>
      </w:r>
      <w:proofErr w:type="spellStart"/>
      <w:r w:rsidRPr="005B38C7">
        <w:rPr>
          <w:sz w:val="28"/>
          <w:szCs w:val="22"/>
        </w:rPr>
        <w:t>любои</w:t>
      </w:r>
      <w:proofErr w:type="spellEnd"/>
      <w:r w:rsidRPr="005B38C7">
        <w:rPr>
          <w:sz w:val="28"/>
          <w:szCs w:val="22"/>
        </w:rPr>
        <w:t>̆ формы</w:t>
      </w:r>
    </w:p>
    <w:p w:rsidR="00FA5A4A" w:rsidRPr="005B38C7" w:rsidRDefault="00FA5A4A" w:rsidP="00FA5A4A">
      <w:pPr>
        <w:pStyle w:val="ad"/>
        <w:spacing w:before="0" w:beforeAutospacing="0" w:after="0" w:afterAutospacing="0"/>
        <w:ind w:firstLine="720"/>
        <w:rPr>
          <w:sz w:val="28"/>
          <w:szCs w:val="22"/>
        </w:rPr>
      </w:pPr>
      <w:r w:rsidRPr="005B38C7">
        <w:rPr>
          <w:sz w:val="28"/>
          <w:szCs w:val="22"/>
        </w:rPr>
        <w:t xml:space="preserve">-  светоотражающие элементы там, где возможен </w:t>
      </w:r>
      <w:proofErr w:type="spellStart"/>
      <w:r w:rsidRPr="005B38C7">
        <w:rPr>
          <w:sz w:val="28"/>
          <w:szCs w:val="22"/>
        </w:rPr>
        <w:t>случайныи</w:t>
      </w:r>
      <w:proofErr w:type="spellEnd"/>
      <w:r w:rsidRPr="005B38C7">
        <w:rPr>
          <w:sz w:val="28"/>
          <w:szCs w:val="22"/>
        </w:rPr>
        <w:t>̆ наезд автомобиля</w:t>
      </w:r>
    </w:p>
    <w:p w:rsidR="00FA5A4A" w:rsidRPr="005B38C7" w:rsidRDefault="00FA5A4A" w:rsidP="00FA5A4A">
      <w:pPr>
        <w:pStyle w:val="ad"/>
        <w:spacing w:before="0" w:beforeAutospacing="0" w:after="0" w:afterAutospacing="0"/>
        <w:ind w:firstLine="720"/>
        <w:rPr>
          <w:sz w:val="28"/>
          <w:szCs w:val="22"/>
        </w:rPr>
      </w:pPr>
      <w:r w:rsidRPr="005B38C7">
        <w:rPr>
          <w:sz w:val="28"/>
          <w:szCs w:val="22"/>
        </w:rPr>
        <w:t>-  недопустимо располагать ограды далее 10 см от края газона</w:t>
      </w:r>
    </w:p>
    <w:p w:rsidR="00FA5A4A" w:rsidRPr="005B38C7" w:rsidRDefault="00FA5A4A" w:rsidP="00FA5A4A">
      <w:pPr>
        <w:pStyle w:val="ad"/>
        <w:spacing w:before="0" w:beforeAutospacing="0" w:after="0" w:afterAutospacing="0"/>
        <w:ind w:firstLine="720"/>
        <w:rPr>
          <w:sz w:val="28"/>
          <w:szCs w:val="22"/>
        </w:rPr>
      </w:pPr>
      <w:r w:rsidRPr="005B38C7">
        <w:rPr>
          <w:sz w:val="28"/>
          <w:szCs w:val="22"/>
        </w:rPr>
        <w:t>- нейтральный цвет (черный для ограждения зеленых насаждений, серый или серебряный для ограждений транспортных потоков, белый и черный для ограждений в парковых зонах) или натуральный цвет материала</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Характерные</w:t>
      </w:r>
      <w:proofErr w:type="gramEnd"/>
      <w:r w:rsidRPr="005B38C7">
        <w:rPr>
          <w:rFonts w:ascii="Times New Roman" w:eastAsia="Times New Roman" w:hAnsi="Times New Roman" w:cs="Times New Roman"/>
          <w:color w:val="auto"/>
          <w:sz w:val="28"/>
          <w:szCs w:val="28"/>
        </w:rPr>
        <w:t xml:space="preserve"> МАФ тротуаров автомобильных дорог:</w:t>
      </w:r>
    </w:p>
    <w:p w:rsidR="00FA5A4A" w:rsidRPr="005B38C7" w:rsidRDefault="00FA5A4A" w:rsidP="00FA5A4A">
      <w:pPr>
        <w:ind w:firstLine="720"/>
        <w:rPr>
          <w:color w:val="auto"/>
        </w:rPr>
      </w:pPr>
      <w:r w:rsidRPr="005B38C7">
        <w:rPr>
          <w:rFonts w:ascii="Times New Roman" w:eastAsia="Times New Roman" w:hAnsi="Times New Roman" w:cs="Times New Roman"/>
          <w:color w:val="auto"/>
          <w:sz w:val="28"/>
          <w:szCs w:val="28"/>
        </w:rPr>
        <w:t>-  скамейки без спинки с достаточным местом для сумок;</w:t>
      </w:r>
    </w:p>
    <w:p w:rsidR="00FA5A4A" w:rsidRPr="005B38C7" w:rsidRDefault="00FA5A4A" w:rsidP="00FA5A4A">
      <w:pPr>
        <w:ind w:firstLine="720"/>
        <w:rPr>
          <w:color w:val="auto"/>
        </w:rPr>
      </w:pPr>
      <w:r w:rsidRPr="005B38C7">
        <w:rPr>
          <w:rFonts w:ascii="Times New Roman" w:eastAsia="Times New Roman" w:hAnsi="Times New Roman" w:cs="Times New Roman"/>
          <w:color w:val="auto"/>
          <w:sz w:val="28"/>
          <w:szCs w:val="28"/>
        </w:rPr>
        <w:t xml:space="preserve">-  опоры у скамеек для людей̆ с ограниченными возможностями; </w:t>
      </w:r>
    </w:p>
    <w:p w:rsidR="00FA5A4A" w:rsidRPr="005B38C7" w:rsidRDefault="00FA5A4A" w:rsidP="00FA5A4A">
      <w:pPr>
        <w:ind w:firstLine="720"/>
        <w:rPr>
          <w:color w:val="auto"/>
        </w:rPr>
      </w:pPr>
      <w:r w:rsidRPr="005B38C7">
        <w:rPr>
          <w:rFonts w:ascii="Times New Roman" w:eastAsia="Times New Roman" w:hAnsi="Times New Roman" w:cs="Times New Roman"/>
          <w:color w:val="auto"/>
          <w:sz w:val="28"/>
          <w:szCs w:val="28"/>
        </w:rPr>
        <w:t>- мощные заграждения от автомобилей̆;</w:t>
      </w:r>
    </w:p>
    <w:p w:rsidR="00FA5A4A" w:rsidRPr="005B38C7" w:rsidRDefault="00FA5A4A" w:rsidP="00FA5A4A">
      <w:pPr>
        <w:ind w:firstLine="720"/>
        <w:rPr>
          <w:color w:val="auto"/>
        </w:rPr>
      </w:pPr>
      <w:r w:rsidRPr="005B38C7">
        <w:rPr>
          <w:rFonts w:ascii="Times New Roman" w:eastAsia="Times New Roman" w:hAnsi="Times New Roman" w:cs="Times New Roman"/>
          <w:color w:val="auto"/>
          <w:sz w:val="28"/>
          <w:szCs w:val="28"/>
        </w:rPr>
        <w:t>- высокие безопасные заборы;</w:t>
      </w:r>
    </w:p>
    <w:p w:rsidR="00FA5A4A" w:rsidRPr="005B38C7" w:rsidRDefault="00FA5A4A" w:rsidP="00FA5A4A">
      <w:pPr>
        <w:ind w:firstLine="720"/>
        <w:rPr>
          <w:color w:val="auto"/>
        </w:rPr>
      </w:pPr>
      <w:r w:rsidRPr="005B38C7">
        <w:rPr>
          <w:rFonts w:ascii="Times New Roman" w:eastAsia="Times New Roman" w:hAnsi="Times New Roman" w:cs="Times New Roman"/>
          <w:color w:val="auto"/>
          <w:sz w:val="28"/>
          <w:szCs w:val="28"/>
        </w:rPr>
        <w:t>- навесные кашпо  навесные цветочницы и вазоны;</w:t>
      </w:r>
    </w:p>
    <w:p w:rsidR="00FA5A4A" w:rsidRPr="005B38C7" w:rsidRDefault="00FA5A4A" w:rsidP="00FA5A4A">
      <w:pPr>
        <w:ind w:firstLine="720"/>
        <w:rPr>
          <w:color w:val="auto"/>
        </w:rPr>
      </w:pPr>
      <w:r w:rsidRPr="005B38C7">
        <w:rPr>
          <w:rFonts w:ascii="Times New Roman" w:eastAsia="Times New Roman" w:hAnsi="Times New Roman" w:cs="Times New Roman"/>
          <w:color w:val="auto"/>
          <w:sz w:val="28"/>
          <w:szCs w:val="28"/>
        </w:rPr>
        <w:t>- высокие цветочниц</w:t>
      </w:r>
      <w:proofErr w:type="gramStart"/>
      <w:r w:rsidRPr="005B38C7">
        <w:rPr>
          <w:rFonts w:ascii="Times New Roman" w:eastAsia="Times New Roman" w:hAnsi="Times New Roman" w:cs="Times New Roman"/>
          <w:color w:val="auto"/>
          <w:sz w:val="28"/>
          <w:szCs w:val="28"/>
        </w:rPr>
        <w:t>ы(</w:t>
      </w:r>
      <w:proofErr w:type="gramEnd"/>
      <w:r w:rsidRPr="005B38C7">
        <w:rPr>
          <w:rFonts w:ascii="Times New Roman" w:eastAsia="Times New Roman" w:hAnsi="Times New Roman" w:cs="Times New Roman"/>
          <w:color w:val="auto"/>
          <w:sz w:val="28"/>
          <w:szCs w:val="28"/>
        </w:rPr>
        <w:t>вазоны) и урны;</w:t>
      </w:r>
    </w:p>
    <w:p w:rsidR="00FA5A4A" w:rsidRPr="005B38C7" w:rsidRDefault="00FA5A4A" w:rsidP="00FA5A4A">
      <w:pPr>
        <w:ind w:firstLine="720"/>
        <w:rPr>
          <w:color w:val="auto"/>
        </w:rPr>
      </w:pPr>
      <w:r w:rsidRPr="005B38C7">
        <w:rPr>
          <w:rFonts w:ascii="Times New Roman" w:eastAsia="Times New Roman" w:hAnsi="Times New Roman" w:cs="Times New Roman"/>
          <w:color w:val="auto"/>
          <w:sz w:val="28"/>
          <w:szCs w:val="28"/>
        </w:rPr>
        <w:t>- пепельницы — встроенные в урны или отдельные;</w:t>
      </w:r>
    </w:p>
    <w:p w:rsidR="00FA5A4A" w:rsidRPr="005B38C7" w:rsidRDefault="00FA5A4A" w:rsidP="00FA5A4A">
      <w:pPr>
        <w:ind w:firstLine="720"/>
        <w:rPr>
          <w:color w:val="auto"/>
        </w:rPr>
      </w:pPr>
      <w:r w:rsidRPr="005B38C7">
        <w:rPr>
          <w:rFonts w:ascii="Times New Roman" w:eastAsia="Times New Roman" w:hAnsi="Times New Roman" w:cs="Times New Roman"/>
          <w:color w:val="auto"/>
          <w:sz w:val="28"/>
          <w:szCs w:val="28"/>
        </w:rPr>
        <w:t>- вело инфраструктура.</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Характерные</w:t>
      </w:r>
      <w:proofErr w:type="gramEnd"/>
      <w:r w:rsidRPr="005B38C7">
        <w:rPr>
          <w:rFonts w:ascii="Times New Roman" w:eastAsia="Times New Roman" w:hAnsi="Times New Roman" w:cs="Times New Roman"/>
          <w:color w:val="auto"/>
          <w:sz w:val="28"/>
          <w:szCs w:val="28"/>
        </w:rPr>
        <w:t xml:space="preserve"> МАФ пешеходных зон:</w:t>
      </w:r>
    </w:p>
    <w:p w:rsidR="00FA5A4A" w:rsidRPr="005B38C7" w:rsidRDefault="00FA5A4A" w:rsidP="00FA5A4A">
      <w:pPr>
        <w:ind w:firstLine="720"/>
        <w:rPr>
          <w:color w:val="auto"/>
        </w:rPr>
      </w:pPr>
      <w:r w:rsidRPr="005B38C7">
        <w:rPr>
          <w:rFonts w:ascii="Times New Roman" w:eastAsia="Times New Roman" w:hAnsi="Times New Roman" w:cs="Times New Roman"/>
          <w:color w:val="auto"/>
          <w:sz w:val="28"/>
          <w:szCs w:val="28"/>
        </w:rPr>
        <w:t>- относительно небольшие уличные фонари;</w:t>
      </w:r>
    </w:p>
    <w:p w:rsidR="00FA5A4A" w:rsidRPr="005B38C7" w:rsidRDefault="00FA5A4A" w:rsidP="00FA5A4A">
      <w:pPr>
        <w:ind w:firstLine="720"/>
        <w:rPr>
          <w:color w:val="auto"/>
        </w:rPr>
      </w:pPr>
      <w:r w:rsidRPr="005B38C7">
        <w:rPr>
          <w:rFonts w:ascii="Times New Roman" w:eastAsia="Times New Roman" w:hAnsi="Times New Roman" w:cs="Times New Roman"/>
          <w:color w:val="auto"/>
          <w:sz w:val="28"/>
          <w:szCs w:val="28"/>
        </w:rPr>
        <w:t>- комфортные диваны;</w:t>
      </w:r>
    </w:p>
    <w:p w:rsidR="00FA5A4A" w:rsidRPr="005B38C7" w:rsidRDefault="00FA5A4A" w:rsidP="00FA5A4A">
      <w:pPr>
        <w:ind w:firstLine="720"/>
        <w:rPr>
          <w:color w:val="auto"/>
        </w:rPr>
      </w:pPr>
      <w:r w:rsidRPr="005B38C7">
        <w:rPr>
          <w:rFonts w:ascii="Times New Roman" w:eastAsia="Times New Roman" w:hAnsi="Times New Roman" w:cs="Times New Roman"/>
          <w:color w:val="auto"/>
          <w:sz w:val="28"/>
          <w:szCs w:val="28"/>
        </w:rPr>
        <w:t>- объемные урны;</w:t>
      </w:r>
    </w:p>
    <w:p w:rsidR="00FA5A4A" w:rsidRPr="005B38C7" w:rsidRDefault="00FA5A4A" w:rsidP="00FA5A4A">
      <w:pPr>
        <w:ind w:firstLine="720"/>
        <w:rPr>
          <w:color w:val="auto"/>
        </w:rPr>
      </w:pPr>
      <w:r w:rsidRPr="005B38C7">
        <w:rPr>
          <w:rFonts w:ascii="Times New Roman" w:eastAsia="Times New Roman" w:hAnsi="Times New Roman" w:cs="Times New Roman"/>
          <w:color w:val="auto"/>
          <w:sz w:val="28"/>
          <w:szCs w:val="28"/>
        </w:rPr>
        <w:t>- цветочницы и кашпо (вазоны);</w:t>
      </w:r>
    </w:p>
    <w:p w:rsidR="00FA5A4A" w:rsidRPr="005B38C7" w:rsidRDefault="00FA5A4A" w:rsidP="00FA5A4A">
      <w:pPr>
        <w:ind w:firstLine="720"/>
        <w:rPr>
          <w:color w:val="auto"/>
        </w:rPr>
      </w:pPr>
      <w:r w:rsidRPr="005B38C7">
        <w:rPr>
          <w:rFonts w:ascii="Times New Roman" w:eastAsia="Times New Roman" w:hAnsi="Times New Roman" w:cs="Times New Roman"/>
          <w:color w:val="auto"/>
          <w:sz w:val="28"/>
          <w:szCs w:val="28"/>
        </w:rPr>
        <w:t>- информационные стенды;</w:t>
      </w:r>
    </w:p>
    <w:p w:rsidR="00FA5A4A" w:rsidRPr="005B38C7" w:rsidRDefault="00FA5A4A" w:rsidP="00FA5A4A">
      <w:pPr>
        <w:ind w:firstLine="720"/>
        <w:rPr>
          <w:color w:val="auto"/>
        </w:rPr>
      </w:pPr>
      <w:r w:rsidRPr="005B38C7">
        <w:rPr>
          <w:rFonts w:ascii="Times New Roman" w:eastAsia="Times New Roman" w:hAnsi="Times New Roman" w:cs="Times New Roman"/>
          <w:color w:val="auto"/>
          <w:sz w:val="28"/>
          <w:szCs w:val="28"/>
        </w:rPr>
        <w:t>- защитные ограждения;</w:t>
      </w:r>
    </w:p>
    <w:p w:rsidR="00FA5A4A" w:rsidRPr="005B38C7" w:rsidRDefault="00FA5A4A" w:rsidP="00FA5A4A">
      <w:pPr>
        <w:ind w:firstLine="720"/>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столы для игр.</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Принципы антивандальной защиты малых архитектурных форм от графического вандализма.</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По психологическим причинам занятые поверхности меньше подвержены вандализму, наиболее привлекательны для разрисовывания и оклейки свободные ровные плоскости. Рекомендуется минимизировать площадь поверхностей МАФ, свободные поверхности рекомендуется делать перфорированными или с рельефом, препятствующим графическому вандализму или облегчающим его устранению.</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Глухие заборы необходимо заменять просматриваемыми. Если нет возможности убрать забор или заменить </w:t>
      </w:r>
      <w:proofErr w:type="gramStart"/>
      <w:r w:rsidRPr="005B38C7">
        <w:rPr>
          <w:rFonts w:ascii="Times New Roman" w:eastAsia="Times New Roman" w:hAnsi="Times New Roman" w:cs="Times New Roman"/>
          <w:color w:val="auto"/>
          <w:sz w:val="28"/>
          <w:szCs w:val="28"/>
        </w:rPr>
        <w:t>на</w:t>
      </w:r>
      <w:proofErr w:type="gramEnd"/>
      <w:r w:rsidRPr="005B38C7">
        <w:rPr>
          <w:rFonts w:ascii="Times New Roman" w:eastAsia="Times New Roman" w:hAnsi="Times New Roman" w:cs="Times New Roman"/>
          <w:color w:val="auto"/>
          <w:sz w:val="28"/>
          <w:szCs w:val="28"/>
        </w:rPr>
        <w:t xml:space="preserve"> </w:t>
      </w:r>
      <w:proofErr w:type="gramStart"/>
      <w:r w:rsidRPr="005B38C7">
        <w:rPr>
          <w:rFonts w:ascii="Times New Roman" w:eastAsia="Times New Roman" w:hAnsi="Times New Roman" w:cs="Times New Roman"/>
          <w:color w:val="auto"/>
          <w:sz w:val="28"/>
          <w:szCs w:val="28"/>
        </w:rPr>
        <w:t>просматриваемый</w:t>
      </w:r>
      <w:proofErr w:type="gramEnd"/>
      <w:r w:rsidRPr="005B38C7">
        <w:rPr>
          <w:rFonts w:ascii="Times New Roman" w:eastAsia="Times New Roman" w:hAnsi="Times New Roman" w:cs="Times New Roman"/>
          <w:color w:val="auto"/>
          <w:sz w:val="28"/>
          <w:szCs w:val="28"/>
        </w:rPr>
        <w:t xml:space="preserve">, он может быть изменен визуально (например, с помощью </w:t>
      </w:r>
      <w:proofErr w:type="spellStart"/>
      <w:r w:rsidRPr="005B38C7">
        <w:rPr>
          <w:rFonts w:ascii="Times New Roman" w:eastAsia="Times New Roman" w:hAnsi="Times New Roman" w:cs="Times New Roman"/>
          <w:color w:val="auto"/>
          <w:sz w:val="28"/>
          <w:szCs w:val="28"/>
        </w:rPr>
        <w:t>стрит-арта</w:t>
      </w:r>
      <w:proofErr w:type="spellEnd"/>
      <w:r w:rsidRPr="005B38C7">
        <w:rPr>
          <w:rFonts w:ascii="Times New Roman" w:eastAsia="Times New Roman" w:hAnsi="Times New Roman" w:cs="Times New Roman"/>
          <w:color w:val="auto"/>
          <w:sz w:val="28"/>
          <w:szCs w:val="28"/>
        </w:rPr>
        <w:t xml:space="preserve"> с контрастным рисунком) или закрыт визуально с использованием зеленых насаждений.</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Для защиты от графического вандализма конструкцию опор освещения и прочих объектов необходимо выбирать или проектировать рельефной, в том числе с использованием краски, содержащей рельефные частицы.</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 xml:space="preserve">Правила </w:t>
      </w:r>
      <w:proofErr w:type="spellStart"/>
      <w:r w:rsidRPr="005B38C7">
        <w:rPr>
          <w:rFonts w:ascii="Times New Roman" w:eastAsia="Times New Roman" w:hAnsi="Times New Roman" w:cs="Times New Roman"/>
          <w:color w:val="auto"/>
          <w:sz w:val="28"/>
          <w:szCs w:val="28"/>
        </w:rPr>
        <w:t>вандалозащищенности</w:t>
      </w:r>
      <w:proofErr w:type="spellEnd"/>
      <w:r w:rsidRPr="005B38C7">
        <w:rPr>
          <w:rFonts w:ascii="Times New Roman" w:eastAsia="Times New Roman" w:hAnsi="Times New Roman" w:cs="Times New Roman"/>
          <w:color w:val="auto"/>
          <w:sz w:val="28"/>
          <w:szCs w:val="28"/>
        </w:rPr>
        <w:t xml:space="preserve"> при проектировании  оборудования поселения:</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Необходимо выбирать легко очищающийся и не боящийся абразивных и растворяющих веществ материал.</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На плоских поверхностях оборудования поселения и МАФ рекомендуется перфорирование или рельефное </w:t>
      </w:r>
      <w:proofErr w:type="spellStart"/>
      <w:r w:rsidRPr="005B38C7">
        <w:rPr>
          <w:rFonts w:ascii="Times New Roman" w:eastAsia="Times New Roman" w:hAnsi="Times New Roman" w:cs="Times New Roman"/>
          <w:color w:val="auto"/>
          <w:sz w:val="28"/>
          <w:szCs w:val="28"/>
        </w:rPr>
        <w:t>текстурирование</w:t>
      </w:r>
      <w:proofErr w:type="spellEnd"/>
      <w:r w:rsidRPr="005B38C7">
        <w:rPr>
          <w:rFonts w:ascii="Times New Roman" w:eastAsia="Times New Roman" w:hAnsi="Times New Roman" w:cs="Times New Roman"/>
          <w:color w:val="auto"/>
          <w:sz w:val="28"/>
          <w:szCs w:val="28"/>
        </w:rPr>
        <w:t xml:space="preserve">, которые мешают расклейке объявлений и разрисовыванию поверхности, которые облегчают очистку. </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Оборудование поселения (будки, остановки, столбы, урны, заборы и прочие) и фасады зданий необходимо защищать специальной конструкцией оборудования, правильным выбором материалов, рельефом и текстурой. Кроме формовки, возможно использование антивандальной рельефной краски. Рельефные поверхности, по сравнению с </w:t>
      </w:r>
      <w:proofErr w:type="gramStart"/>
      <w:r w:rsidRPr="005B38C7">
        <w:rPr>
          <w:rFonts w:ascii="Times New Roman" w:eastAsia="Times New Roman" w:hAnsi="Times New Roman" w:cs="Times New Roman"/>
          <w:color w:val="auto"/>
          <w:sz w:val="28"/>
          <w:szCs w:val="28"/>
        </w:rPr>
        <w:t>гладкими</w:t>
      </w:r>
      <w:proofErr w:type="gramEnd"/>
      <w:r w:rsidRPr="005B38C7">
        <w:rPr>
          <w:rFonts w:ascii="Times New Roman" w:eastAsia="Times New Roman" w:hAnsi="Times New Roman" w:cs="Times New Roman"/>
          <w:color w:val="auto"/>
          <w:sz w:val="28"/>
          <w:szCs w:val="28"/>
        </w:rPr>
        <w:t xml:space="preserve">, позволяют уменьшить расклейку или рисование и упростить очистку от расклейки. </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Для оборудования поселения и МАФ рекомендуется использование темных тонов окраски или материалов. Светлая однотонная окраска провоцирует нанесение незаконных надписей. Темная или черная окраска уменьшает количество надписей или их заметность, поскольку большинство цветов инструментов нанесения также темные.</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Правила </w:t>
      </w:r>
      <w:proofErr w:type="spellStart"/>
      <w:r w:rsidRPr="005B38C7">
        <w:rPr>
          <w:rFonts w:ascii="Times New Roman" w:eastAsia="Times New Roman" w:hAnsi="Times New Roman" w:cs="Times New Roman"/>
          <w:color w:val="auto"/>
          <w:sz w:val="28"/>
          <w:szCs w:val="28"/>
        </w:rPr>
        <w:t>вандалозащищенности</w:t>
      </w:r>
      <w:proofErr w:type="spellEnd"/>
      <w:r w:rsidRPr="005B38C7">
        <w:rPr>
          <w:rFonts w:ascii="Times New Roman" w:eastAsia="Times New Roman" w:hAnsi="Times New Roman" w:cs="Times New Roman"/>
          <w:color w:val="auto"/>
          <w:sz w:val="28"/>
          <w:szCs w:val="28"/>
        </w:rPr>
        <w:t xml:space="preserve"> при размещении оборудования:</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Оборудование поселения (будки, остановки, столбы, заборы) и фасады зданий можно защитить с помощью полезной информации, </w:t>
      </w:r>
      <w:proofErr w:type="spellStart"/>
      <w:r w:rsidRPr="005B38C7">
        <w:rPr>
          <w:rFonts w:ascii="Times New Roman" w:eastAsia="Times New Roman" w:hAnsi="Times New Roman" w:cs="Times New Roman"/>
          <w:color w:val="auto"/>
          <w:sz w:val="28"/>
          <w:szCs w:val="28"/>
        </w:rPr>
        <w:t>стрит-арта</w:t>
      </w:r>
      <w:proofErr w:type="spellEnd"/>
      <w:r w:rsidRPr="005B38C7">
        <w:rPr>
          <w:rFonts w:ascii="Times New Roman" w:eastAsia="Times New Roman" w:hAnsi="Times New Roman" w:cs="Times New Roman"/>
          <w:color w:val="auto"/>
          <w:sz w:val="28"/>
          <w:szCs w:val="28"/>
        </w:rPr>
        <w:t>, а также благодаря озеленению.</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Количество оборудования поселения должно минимизироваться, а несколько размещаемых объектов ― группироваться «бок к боку», «спиной к спине» или к стене здания. Это значительно сокращает расходы на очистку и улучшает облик среды. Группируя объекты, стоящие на небольшом расстоянии друг от друга (например, банкоматы), можно уменьшить площадь, подвергающуюся вандализму, тем самым сократив затраты и время на ее обслуживание.</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Объекты следует совмещать (например, креплением урны на столбе освещения поселения).</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Вид большинства объектов должен быть максимально нейтрален к среде (например, цвет должен быть нейтральным ― черный, серый, белый, возможны также темные оттенки других цветов). Активные по форме или цвету объекты должны согласовываться отдельно компетентными организациями.</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Проектирование или выбор объектов для установки должны учитывать все сторонние элементы и процессы использования, например, процессы уборки и ремонта.</w:t>
      </w:r>
      <w:bookmarkStart w:id="13" w:name="_Toc472352454"/>
    </w:p>
    <w:p w:rsidR="00FA5A4A" w:rsidRPr="005B38C7" w:rsidRDefault="00FA5A4A" w:rsidP="00FA5A4A">
      <w:pPr>
        <w:pStyle w:val="aa"/>
        <w:numPr>
          <w:ilvl w:val="1"/>
          <w:numId w:val="10"/>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Некапитальные нестационарные сооружения</w:t>
      </w:r>
      <w:bookmarkEnd w:id="13"/>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Некапитальными нестационарными обычно являются сооружения, выполненные из легких конструкций, не предусматривающих </w:t>
      </w:r>
      <w:r w:rsidRPr="005B38C7">
        <w:rPr>
          <w:rFonts w:ascii="Times New Roman" w:eastAsia="Times New Roman" w:hAnsi="Times New Roman" w:cs="Times New Roman"/>
          <w:color w:val="auto"/>
          <w:sz w:val="28"/>
          <w:szCs w:val="28"/>
        </w:rPr>
        <w:lastRenderedPageBreak/>
        <w:t xml:space="preserve">устройство заглубленных фундаментов и подземных сооружений - это объекты мелкорозничной торговли, попутного бытового обслуживания и питания, остановочные павильоны, наземные туалетные кабины, боксовые гаражи, другие объекты некапитального характера. Отделочные материалы сооружений должны отвечать санитарно-гигиеническим требованиям, нормам противопожарной безопасности, архитектурно-художественным требованиям городского дизайна и освещения, характеру сложившейся среды населенного пункта и условиям долговременной эксплуатации. При остеклении витрин необходимо применять безосколочные, </w:t>
      </w:r>
      <w:proofErr w:type="spellStart"/>
      <w:r w:rsidRPr="005B38C7">
        <w:rPr>
          <w:rFonts w:ascii="Times New Roman" w:eastAsia="Times New Roman" w:hAnsi="Times New Roman" w:cs="Times New Roman"/>
          <w:color w:val="auto"/>
          <w:sz w:val="28"/>
          <w:szCs w:val="28"/>
        </w:rPr>
        <w:t>ударостойкие</w:t>
      </w:r>
      <w:proofErr w:type="spellEnd"/>
      <w:r w:rsidRPr="005B38C7">
        <w:rPr>
          <w:rFonts w:ascii="Times New Roman" w:eastAsia="Times New Roman" w:hAnsi="Times New Roman" w:cs="Times New Roman"/>
          <w:color w:val="auto"/>
          <w:sz w:val="28"/>
          <w:szCs w:val="28"/>
        </w:rPr>
        <w:t xml:space="preserve"> материалы, безопасные упрочняющие многослойные пленочные покрытия, поликарбонатные стекла. При проектировании </w:t>
      </w:r>
      <w:proofErr w:type="spellStart"/>
      <w:r w:rsidRPr="005B38C7">
        <w:rPr>
          <w:rFonts w:ascii="Times New Roman" w:eastAsia="Times New Roman" w:hAnsi="Times New Roman" w:cs="Times New Roman"/>
          <w:color w:val="auto"/>
          <w:sz w:val="28"/>
          <w:szCs w:val="28"/>
        </w:rPr>
        <w:t>мини-маркетов</w:t>
      </w:r>
      <w:proofErr w:type="spellEnd"/>
      <w:r w:rsidRPr="005B38C7">
        <w:rPr>
          <w:rFonts w:ascii="Times New Roman" w:eastAsia="Times New Roman" w:hAnsi="Times New Roman" w:cs="Times New Roman"/>
          <w:color w:val="auto"/>
          <w:sz w:val="28"/>
          <w:szCs w:val="28"/>
        </w:rPr>
        <w:t>, мини-рынков, торговых рядов рекомендуется применение быстровозводимых модульных комплексов, выполняемых из легких конструкций.</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Размещение некапитальных нестационарных сооружений на территории Нововеличковского сельского поселения Динского района 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населенного пункта и благоустройство территории и застройки. При размещении сооружений в границах охранных зон зарегистрированных памятников культурного наследия (природы) и в зонах особо охраняемых природных территорий параметры сооружений (высота, ширина, протяженность) функциональное назначение и прочие условия их размещения необходимо согласовывать с уполномоченными органами охраны памятников, природопользования и охраны окружающей среды.</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Не допускается размещение некапитальных нестационарных сооружений под козырьками вестибюлей, в арках зданий, на газонах, площадках (детских, отдыха, спортивных, транспортных стоянок), посадочных площадках пассажирского транспорта поселения, в охранной зоне водопроводных и канализационных сетей, трубопроводов, а также ближе 25 м - от вентиляционных шахт, 20 м - от окон жилых помещений, перед витринами торговых предприятий, 3 м - от ствола дерева.</w:t>
      </w:r>
      <w:proofErr w:type="gramEnd"/>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Возможно размещение сооружений на тротуарах шириной более 3 м (улицы районного и местного значения) при условии, что фактическая интенсивность движения пешеходов в час «пик» в двух направлениях не превышает 700 пеш</w:t>
      </w:r>
      <w:proofErr w:type="gramStart"/>
      <w:r w:rsidRPr="005B38C7">
        <w:rPr>
          <w:rFonts w:ascii="Times New Roman" w:eastAsia="Times New Roman" w:hAnsi="Times New Roman" w:cs="Times New Roman"/>
          <w:color w:val="auto"/>
          <w:sz w:val="28"/>
          <w:szCs w:val="28"/>
        </w:rPr>
        <w:t>.</w:t>
      </w:r>
      <w:proofErr w:type="gramEnd"/>
      <w:r w:rsidRPr="005B38C7">
        <w:rPr>
          <w:rFonts w:ascii="Times New Roman" w:eastAsia="Times New Roman" w:hAnsi="Times New Roman" w:cs="Times New Roman"/>
          <w:color w:val="auto"/>
          <w:sz w:val="28"/>
          <w:szCs w:val="28"/>
        </w:rPr>
        <w:t>/</w:t>
      </w:r>
      <w:proofErr w:type="gramStart"/>
      <w:r w:rsidRPr="005B38C7">
        <w:rPr>
          <w:rFonts w:ascii="Times New Roman" w:eastAsia="Times New Roman" w:hAnsi="Times New Roman" w:cs="Times New Roman"/>
          <w:color w:val="auto"/>
          <w:sz w:val="28"/>
          <w:szCs w:val="28"/>
        </w:rPr>
        <w:t>ч</w:t>
      </w:r>
      <w:proofErr w:type="gramEnd"/>
      <w:r w:rsidRPr="005B38C7">
        <w:rPr>
          <w:rFonts w:ascii="Times New Roman" w:eastAsia="Times New Roman" w:hAnsi="Times New Roman" w:cs="Times New Roman"/>
          <w:color w:val="auto"/>
          <w:sz w:val="28"/>
          <w:szCs w:val="28"/>
        </w:rPr>
        <w:t>ас на одну полосу движения, равную 0,75 м.</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Сооружения предприятий мелкорозничной торговли, бытового обслуживания и питания рекомендуется размещать на территориях пешеходных зон, в парках Нововеличковского сельского поселения Динского района. Сооружения рекомендуется устанавливать на твердые виды покрытия, оборудовать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 200 м).</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 xml:space="preserve">Размещение остановочных павильонов рекомендуется предусматривать в местах остановок наземного пассажирского транспорта. Для установки павильона рекомендуется предусматривать площадку с твердыми видами покрытия размером 2,0 </w:t>
      </w:r>
      <w:proofErr w:type="spellStart"/>
      <w:r w:rsidRPr="005B38C7">
        <w:rPr>
          <w:rFonts w:ascii="Times New Roman" w:eastAsia="Times New Roman" w:hAnsi="Times New Roman" w:cs="Times New Roman"/>
          <w:color w:val="auto"/>
          <w:sz w:val="28"/>
          <w:szCs w:val="28"/>
        </w:rPr>
        <w:t>x</w:t>
      </w:r>
      <w:proofErr w:type="spellEnd"/>
      <w:r w:rsidRPr="005B38C7">
        <w:rPr>
          <w:rFonts w:ascii="Times New Roman" w:eastAsia="Times New Roman" w:hAnsi="Times New Roman" w:cs="Times New Roman"/>
          <w:color w:val="auto"/>
          <w:sz w:val="28"/>
          <w:szCs w:val="28"/>
        </w:rPr>
        <w:t xml:space="preserve"> 5,0 м и более. Расстояние от края проезжей части до ближайшей конструкции павильона рекомендуется устанавливать не менее 3,0 м, расстояние от боковых конструкций павильона до ствола деревьев - не менее 2,0 м для деревьев с компактной кроной. При проектировании остановочных пунктов и размещении ограждений остановочных площадок руководствоваться </w:t>
      </w:r>
      <w:proofErr w:type="gramStart"/>
      <w:r w:rsidRPr="005B38C7">
        <w:rPr>
          <w:rFonts w:ascii="Times New Roman" w:eastAsia="Times New Roman" w:hAnsi="Times New Roman" w:cs="Times New Roman"/>
          <w:color w:val="auto"/>
          <w:sz w:val="28"/>
          <w:szCs w:val="28"/>
        </w:rPr>
        <w:t>соответствующими</w:t>
      </w:r>
      <w:proofErr w:type="gramEnd"/>
      <w:r w:rsidRPr="005B38C7">
        <w:rPr>
          <w:rFonts w:ascii="Times New Roman" w:eastAsia="Times New Roman" w:hAnsi="Times New Roman" w:cs="Times New Roman"/>
          <w:color w:val="auto"/>
          <w:sz w:val="28"/>
          <w:szCs w:val="28"/>
        </w:rPr>
        <w:t xml:space="preserve"> ГОСТ и </w:t>
      </w:r>
      <w:proofErr w:type="spellStart"/>
      <w:r w:rsidRPr="005B38C7">
        <w:rPr>
          <w:rFonts w:ascii="Times New Roman" w:eastAsia="Times New Roman" w:hAnsi="Times New Roman" w:cs="Times New Roman"/>
          <w:color w:val="auto"/>
          <w:sz w:val="28"/>
          <w:szCs w:val="28"/>
        </w:rPr>
        <w:t>СНиП</w:t>
      </w:r>
      <w:proofErr w:type="spellEnd"/>
      <w:r w:rsidRPr="005B38C7">
        <w:rPr>
          <w:rFonts w:ascii="Times New Roman" w:eastAsia="Times New Roman" w:hAnsi="Times New Roman" w:cs="Times New Roman"/>
          <w:color w:val="auto"/>
          <w:sz w:val="28"/>
          <w:szCs w:val="28"/>
        </w:rPr>
        <w:t>.</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Размещение туалетных кабин рекомендуется предусматривать на активно посещаемых территориях Нововеличковского сельского поселения Динского района 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территории объектов рекреации (парках), в местах установки АЗС, на автостоянках, а также - при некапитальных нестационарных сооружениях питания.</w:t>
      </w:r>
      <w:proofErr w:type="gramEnd"/>
      <w:r w:rsidRPr="005B38C7">
        <w:rPr>
          <w:rFonts w:ascii="Times New Roman" w:eastAsia="Times New Roman" w:hAnsi="Times New Roman" w:cs="Times New Roman"/>
          <w:color w:val="auto"/>
          <w:sz w:val="28"/>
          <w:szCs w:val="28"/>
        </w:rPr>
        <w:t xml:space="preserve"> Не допускается размещение туалетных кабин на придомовой территории, при этом расстояние до жилых и общественных зданий должно быть не менее 20 м. Туалетную кабину необходимо устанавливать на твердые виды покрытия.</w:t>
      </w:r>
      <w:bookmarkStart w:id="14" w:name="_Toc472352455"/>
    </w:p>
    <w:p w:rsidR="00FA5A4A" w:rsidRPr="000C2C32"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0C2C32">
        <w:rPr>
          <w:rFonts w:ascii="Times New Roman" w:eastAsia="Times New Roman" w:hAnsi="Times New Roman" w:cs="Times New Roman"/>
          <w:color w:val="auto"/>
          <w:sz w:val="28"/>
          <w:szCs w:val="28"/>
        </w:rPr>
        <w:t xml:space="preserve">Оформление и размещение нестационарных торговых объектов осуществляются в соответствии с «Типовыми решениями по оформлению и размещению нестационарных торговых объектов», </w:t>
      </w:r>
      <w:proofErr w:type="gramStart"/>
      <w:r w:rsidRPr="000C2C32">
        <w:rPr>
          <w:rFonts w:ascii="Times New Roman" w:eastAsia="Times New Roman" w:hAnsi="Times New Roman" w:cs="Times New Roman"/>
          <w:color w:val="auto"/>
          <w:sz w:val="28"/>
          <w:szCs w:val="28"/>
        </w:rPr>
        <w:t>являющиеся</w:t>
      </w:r>
      <w:proofErr w:type="gramEnd"/>
      <w:r w:rsidRPr="000C2C32">
        <w:rPr>
          <w:rFonts w:ascii="Times New Roman" w:eastAsia="Times New Roman" w:hAnsi="Times New Roman" w:cs="Times New Roman"/>
          <w:color w:val="auto"/>
          <w:sz w:val="28"/>
          <w:szCs w:val="28"/>
        </w:rPr>
        <w:t xml:space="preserve"> приложением к настоящим Правилам.</w:t>
      </w:r>
    </w:p>
    <w:p w:rsidR="00FA5A4A" w:rsidRPr="005B38C7" w:rsidRDefault="00FA5A4A" w:rsidP="00FA5A4A">
      <w:pPr>
        <w:pStyle w:val="aa"/>
        <w:numPr>
          <w:ilvl w:val="1"/>
          <w:numId w:val="10"/>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Оформление и оборудование зданий и сооружений</w:t>
      </w:r>
      <w:bookmarkEnd w:id="14"/>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Проектирование оформления и оборудования зданий и сооружений обычно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 размещение антенн, водосточных труб, </w:t>
      </w:r>
      <w:proofErr w:type="spellStart"/>
      <w:r w:rsidRPr="005B38C7">
        <w:rPr>
          <w:rFonts w:ascii="Times New Roman" w:eastAsia="Times New Roman" w:hAnsi="Times New Roman" w:cs="Times New Roman"/>
          <w:color w:val="auto"/>
          <w:sz w:val="28"/>
          <w:szCs w:val="28"/>
        </w:rPr>
        <w:t>отмостки</w:t>
      </w:r>
      <w:proofErr w:type="spellEnd"/>
      <w:r w:rsidRPr="005B38C7">
        <w:rPr>
          <w:rFonts w:ascii="Times New Roman" w:eastAsia="Times New Roman" w:hAnsi="Times New Roman" w:cs="Times New Roman"/>
          <w:color w:val="auto"/>
          <w:sz w:val="28"/>
          <w:szCs w:val="28"/>
        </w:rPr>
        <w:t>, домовых знаков, защитных сеток и т.п.</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Колористическое решение зданий и сооружений необходимо проектировать с учетом концепции общего цветового решения застройки улиц и территорий Нововеличковского сельского поселения Динского района.</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Размещение наружных кондиционеров и антен</w:t>
      </w:r>
      <w:proofErr w:type="gramStart"/>
      <w:r w:rsidRPr="005B38C7">
        <w:rPr>
          <w:rFonts w:ascii="Times New Roman" w:eastAsia="Times New Roman" w:hAnsi="Times New Roman" w:cs="Times New Roman"/>
          <w:color w:val="auto"/>
          <w:sz w:val="28"/>
          <w:szCs w:val="28"/>
        </w:rPr>
        <w:t>н-</w:t>
      </w:r>
      <w:proofErr w:type="gramEnd"/>
      <w:r w:rsidRPr="005B38C7">
        <w:rPr>
          <w:rFonts w:ascii="Times New Roman" w:eastAsia="Times New Roman" w:hAnsi="Times New Roman" w:cs="Times New Roman"/>
          <w:color w:val="auto"/>
          <w:sz w:val="28"/>
          <w:szCs w:val="28"/>
        </w:rPr>
        <w:t>«тарелок» на зданиях, расположенных вдоль магистральных улиц населенного пункта, необходимо предусматривать со стороны дворовых фасадов.</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 xml:space="preserve">На зданиях и сооружениях Нововеличковского сельского поселения Динского района необходимо предусматривать размещение следующих домовых знаков: указатель наименования улицы, площади, указатель номера дома и корпуса, указатель номера подъезда и квартир, международный символ доступности объекта для инвалидов, </w:t>
      </w:r>
      <w:proofErr w:type="spellStart"/>
      <w:r w:rsidRPr="005B38C7">
        <w:rPr>
          <w:rFonts w:ascii="Times New Roman" w:eastAsia="Times New Roman" w:hAnsi="Times New Roman" w:cs="Times New Roman"/>
          <w:color w:val="auto"/>
          <w:sz w:val="28"/>
          <w:szCs w:val="28"/>
        </w:rPr>
        <w:t>флагодержатели</w:t>
      </w:r>
      <w:proofErr w:type="spellEnd"/>
      <w:r w:rsidRPr="005B38C7">
        <w:rPr>
          <w:rFonts w:ascii="Times New Roman" w:eastAsia="Times New Roman" w:hAnsi="Times New Roman" w:cs="Times New Roman"/>
          <w:color w:val="auto"/>
          <w:sz w:val="28"/>
          <w:szCs w:val="28"/>
        </w:rPr>
        <w:t xml:space="preserve">, памятные доски, указатель пожарного гидранта, указатель </w:t>
      </w:r>
      <w:r w:rsidRPr="005B38C7">
        <w:rPr>
          <w:rFonts w:ascii="Times New Roman" w:eastAsia="Times New Roman" w:hAnsi="Times New Roman" w:cs="Times New Roman"/>
          <w:color w:val="auto"/>
          <w:sz w:val="28"/>
          <w:szCs w:val="28"/>
        </w:rPr>
        <w:lastRenderedPageBreak/>
        <w:t>грунтовых геодезических знаков, указатели камер магистрали и колодцев водопроводной сети, указатель канализации, указатель сооружений подземного газопровода.</w:t>
      </w:r>
      <w:proofErr w:type="gramEnd"/>
      <w:r w:rsidRPr="005B38C7">
        <w:rPr>
          <w:rFonts w:ascii="Times New Roman" w:eastAsia="Times New Roman" w:hAnsi="Times New Roman" w:cs="Times New Roman"/>
          <w:color w:val="auto"/>
          <w:sz w:val="28"/>
          <w:szCs w:val="28"/>
        </w:rPr>
        <w:t xml:space="preserve"> Состав домовых знаков на конкретном здании и условия их размещения </w:t>
      </w:r>
      <w:proofErr w:type="gramStart"/>
      <w:r w:rsidRPr="005B38C7">
        <w:rPr>
          <w:rFonts w:ascii="Times New Roman" w:eastAsia="Times New Roman" w:hAnsi="Times New Roman" w:cs="Times New Roman"/>
          <w:color w:val="auto"/>
          <w:sz w:val="28"/>
          <w:szCs w:val="28"/>
        </w:rPr>
        <w:t>рекомендуется</w:t>
      </w:r>
      <w:proofErr w:type="gramEnd"/>
      <w:r w:rsidRPr="005B38C7">
        <w:rPr>
          <w:rFonts w:ascii="Times New Roman" w:eastAsia="Times New Roman" w:hAnsi="Times New Roman" w:cs="Times New Roman"/>
          <w:color w:val="auto"/>
          <w:sz w:val="28"/>
          <w:szCs w:val="28"/>
        </w:rPr>
        <w:t xml:space="preserve"> определяется функциональным назначением и местоположением зданий относительно улично-дорожной сети.</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Для обеспечения поверхностного водоотвода от зданий и сооружений по их периметру рекомендуется предусматривать устройство </w:t>
      </w:r>
      <w:proofErr w:type="spellStart"/>
      <w:r w:rsidRPr="005B38C7">
        <w:rPr>
          <w:rFonts w:ascii="Times New Roman" w:eastAsia="Times New Roman" w:hAnsi="Times New Roman" w:cs="Times New Roman"/>
          <w:color w:val="auto"/>
          <w:sz w:val="28"/>
          <w:szCs w:val="28"/>
        </w:rPr>
        <w:t>отмостки</w:t>
      </w:r>
      <w:proofErr w:type="spellEnd"/>
      <w:r w:rsidRPr="005B38C7">
        <w:rPr>
          <w:rFonts w:ascii="Times New Roman" w:eastAsia="Times New Roman" w:hAnsi="Times New Roman" w:cs="Times New Roman"/>
          <w:color w:val="auto"/>
          <w:sz w:val="28"/>
          <w:szCs w:val="28"/>
        </w:rPr>
        <w:t xml:space="preserve"> с надежной гидроизоляцией. Уклон </w:t>
      </w:r>
      <w:proofErr w:type="spellStart"/>
      <w:r w:rsidRPr="005B38C7">
        <w:rPr>
          <w:rFonts w:ascii="Times New Roman" w:eastAsia="Times New Roman" w:hAnsi="Times New Roman" w:cs="Times New Roman"/>
          <w:color w:val="auto"/>
          <w:sz w:val="28"/>
          <w:szCs w:val="28"/>
        </w:rPr>
        <w:t>отмостки</w:t>
      </w:r>
      <w:proofErr w:type="spellEnd"/>
      <w:r w:rsidRPr="005B38C7">
        <w:rPr>
          <w:rFonts w:ascii="Times New Roman" w:eastAsia="Times New Roman" w:hAnsi="Times New Roman" w:cs="Times New Roman"/>
          <w:color w:val="auto"/>
          <w:sz w:val="28"/>
          <w:szCs w:val="28"/>
        </w:rPr>
        <w:t xml:space="preserve"> рекомендуется принимать не менее 10 промилле в сторону от здания. Ширину </w:t>
      </w:r>
      <w:proofErr w:type="spellStart"/>
      <w:r w:rsidRPr="005B38C7">
        <w:rPr>
          <w:rFonts w:ascii="Times New Roman" w:eastAsia="Times New Roman" w:hAnsi="Times New Roman" w:cs="Times New Roman"/>
          <w:color w:val="auto"/>
          <w:sz w:val="28"/>
          <w:szCs w:val="28"/>
        </w:rPr>
        <w:t>отмостки</w:t>
      </w:r>
      <w:proofErr w:type="spellEnd"/>
      <w:r w:rsidRPr="005B38C7">
        <w:rPr>
          <w:rFonts w:ascii="Times New Roman" w:eastAsia="Times New Roman" w:hAnsi="Times New Roman" w:cs="Times New Roman"/>
          <w:color w:val="auto"/>
          <w:sz w:val="28"/>
          <w:szCs w:val="28"/>
        </w:rPr>
        <w:t xml:space="preserve"> для зданий и сооружений рекомендуется принимать 0,8 - 1,2 м. В случае примыкания здания к пешеходным коммуникациям, роль </w:t>
      </w:r>
      <w:proofErr w:type="spellStart"/>
      <w:r w:rsidRPr="005B38C7">
        <w:rPr>
          <w:rFonts w:ascii="Times New Roman" w:eastAsia="Times New Roman" w:hAnsi="Times New Roman" w:cs="Times New Roman"/>
          <w:color w:val="auto"/>
          <w:sz w:val="28"/>
          <w:szCs w:val="28"/>
        </w:rPr>
        <w:t>отмостки</w:t>
      </w:r>
      <w:proofErr w:type="spellEnd"/>
      <w:r w:rsidRPr="005B38C7">
        <w:rPr>
          <w:rFonts w:ascii="Times New Roman" w:eastAsia="Times New Roman" w:hAnsi="Times New Roman" w:cs="Times New Roman"/>
          <w:color w:val="auto"/>
          <w:sz w:val="28"/>
          <w:szCs w:val="28"/>
        </w:rPr>
        <w:t xml:space="preserve"> обычно выполняет тротуар с твердым видом покрытия.</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организации стока воды со скатных крыш через водосточные трубы рекомендуется:</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не нарушать пластику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не допускать высоты свободного падения воды из выходного отверстия трубы более 200 мм;</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предусматривать в местах стока воды из трубы на основные пешеходные коммуникации наличие твердого покрытия с уклоном не менее 5 промилле в направлении водоотводных лотков, либо - устройство лотков в покрытии;</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предусматривать устройство дренажа в местах стока воды из трубы на газон или иные мягкие виды покрытия.</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Входные (участки входов в здания) группы зданий жилого и общественного назначения необходимо оборудовать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w:t>
      </w:r>
      <w:proofErr w:type="spellStart"/>
      <w:r w:rsidRPr="005B38C7">
        <w:rPr>
          <w:rFonts w:ascii="Times New Roman" w:eastAsia="Times New Roman" w:hAnsi="Times New Roman" w:cs="Times New Roman"/>
          <w:color w:val="auto"/>
          <w:sz w:val="28"/>
          <w:szCs w:val="28"/>
        </w:rPr>
        <w:t>маломобильных</w:t>
      </w:r>
      <w:proofErr w:type="spellEnd"/>
      <w:r w:rsidRPr="005B38C7">
        <w:rPr>
          <w:rFonts w:ascii="Times New Roman" w:eastAsia="Times New Roman" w:hAnsi="Times New Roman" w:cs="Times New Roman"/>
          <w:color w:val="auto"/>
          <w:sz w:val="28"/>
          <w:szCs w:val="28"/>
        </w:rPr>
        <w:t xml:space="preserve"> групп населения (пандусы, перила и пр.).</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Необходимо предусматривать при входных группах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 населенного пункта.</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Допускается использование части площадки при входных группах для временного </w:t>
      </w:r>
      <w:proofErr w:type="spellStart"/>
      <w:r w:rsidRPr="005B38C7">
        <w:rPr>
          <w:rFonts w:ascii="Times New Roman" w:eastAsia="Times New Roman" w:hAnsi="Times New Roman" w:cs="Times New Roman"/>
          <w:color w:val="auto"/>
          <w:sz w:val="28"/>
          <w:szCs w:val="28"/>
        </w:rPr>
        <w:t>паркирования</w:t>
      </w:r>
      <w:proofErr w:type="spellEnd"/>
      <w:r w:rsidRPr="005B38C7">
        <w:rPr>
          <w:rFonts w:ascii="Times New Roman" w:eastAsia="Times New Roman" w:hAnsi="Times New Roman" w:cs="Times New Roman"/>
          <w:color w:val="auto"/>
          <w:sz w:val="28"/>
          <w:szCs w:val="28"/>
        </w:rPr>
        <w:t xml:space="preserve"> легкового транспорта, если при этом обеспечивается ширина прохода, необходимая для пропуска пешеходного потока, что рекомендуется подтверждать расчетом (Приложение № 2 к настоящим правилам). В этом случае следует предусматривать наличие разделяющих элементов (стационарного или переносного ограждения), контейнерного озеленения.</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В случае размещения входных групп в зоне тротуаров улично-дорожной сети с минимальной нормативной шириной тротуара </w:t>
      </w:r>
      <w:r w:rsidRPr="005B38C7">
        <w:rPr>
          <w:rFonts w:ascii="Times New Roman" w:eastAsia="Times New Roman" w:hAnsi="Times New Roman" w:cs="Times New Roman"/>
          <w:color w:val="auto"/>
          <w:sz w:val="28"/>
          <w:szCs w:val="28"/>
        </w:rPr>
        <w:lastRenderedPageBreak/>
        <w:t>элементы входной группы (ступени, пандусы, крыльцо, озеленение) не допускается выносить на прилегающий тротуар.</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Для защиты пешеходов и выступающих стеклянных витрин от падения снежного настила и сосулек с края крыши рекомендуется предусматривать установку специальных защитных сеток на уровне второго этажа. Для предотвращения образования сосулек рекомендуется применение электрического контура по внешнему периметру крыши.</w:t>
      </w:r>
      <w:bookmarkStart w:id="15" w:name="_Toc472352456"/>
    </w:p>
    <w:p w:rsidR="00FA5A4A" w:rsidRPr="005B38C7" w:rsidRDefault="00FA5A4A" w:rsidP="00FA5A4A">
      <w:pPr>
        <w:pStyle w:val="aa"/>
        <w:numPr>
          <w:ilvl w:val="1"/>
          <w:numId w:val="10"/>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Площадки</w:t>
      </w:r>
      <w:bookmarkEnd w:id="15"/>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На территории Нововеличковского сельского поселения Динского района рекомендуется проектировать следующие виды площадок: для игр детей, отдыха взрослых, занятий спортом, установки мусоросборников, выгула и дрессировки собак, стоянок автомобилей. Размещение площадок в границах охранных зон зарегистрированных памятников культурного наследия и </w:t>
      </w:r>
      <w:proofErr w:type="gramStart"/>
      <w:r w:rsidRPr="005B38C7">
        <w:rPr>
          <w:rFonts w:ascii="Times New Roman" w:eastAsia="Times New Roman" w:hAnsi="Times New Roman" w:cs="Times New Roman"/>
          <w:color w:val="auto"/>
          <w:sz w:val="28"/>
          <w:szCs w:val="28"/>
        </w:rPr>
        <w:t>зон</w:t>
      </w:r>
      <w:proofErr w:type="gramEnd"/>
      <w:r w:rsidRPr="005B38C7">
        <w:rPr>
          <w:rFonts w:ascii="Times New Roman" w:eastAsia="Times New Roman" w:hAnsi="Times New Roman" w:cs="Times New Roman"/>
          <w:color w:val="auto"/>
          <w:sz w:val="28"/>
          <w:szCs w:val="28"/>
        </w:rPr>
        <w:t xml:space="preserve"> особо охраняемых природных территорий необходимо согласовывать с уполномоченными органами охраны памятников, природопользования и охраны окружающей среды.</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Детские площадки</w:t>
      </w:r>
    </w:p>
    <w:p w:rsidR="00FA5A4A" w:rsidRPr="005B38C7" w:rsidRDefault="00FA5A4A" w:rsidP="00FA5A4A">
      <w:pPr>
        <w:pStyle w:val="aa"/>
        <w:numPr>
          <w:ilvl w:val="3"/>
          <w:numId w:val="10"/>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Детские площадки обычно предназначены для игр и активного отдыха детей разных возрастов: </w:t>
      </w:r>
      <w:proofErr w:type="spellStart"/>
      <w:r w:rsidRPr="005B38C7">
        <w:rPr>
          <w:rFonts w:ascii="Times New Roman" w:eastAsia="Times New Roman" w:hAnsi="Times New Roman" w:cs="Times New Roman"/>
          <w:color w:val="auto"/>
          <w:sz w:val="28"/>
          <w:szCs w:val="28"/>
        </w:rPr>
        <w:t>преддошкольного</w:t>
      </w:r>
      <w:proofErr w:type="spellEnd"/>
      <w:r w:rsidRPr="005B38C7">
        <w:rPr>
          <w:rFonts w:ascii="Times New Roman" w:eastAsia="Times New Roman" w:hAnsi="Times New Roman" w:cs="Times New Roman"/>
          <w:color w:val="auto"/>
          <w:sz w:val="28"/>
          <w:szCs w:val="28"/>
        </w:rPr>
        <w:t xml:space="preserve"> (до 3 лет), дошкольного (до 7 лет), младшего и среднего школьного возраста (7 - 12 лет).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рекомендуется организация спортивно-игровых комплексов (</w:t>
      </w:r>
      <w:proofErr w:type="spellStart"/>
      <w:r w:rsidRPr="005B38C7">
        <w:rPr>
          <w:rFonts w:ascii="Times New Roman" w:eastAsia="Times New Roman" w:hAnsi="Times New Roman" w:cs="Times New Roman"/>
          <w:color w:val="auto"/>
          <w:sz w:val="28"/>
          <w:szCs w:val="28"/>
        </w:rPr>
        <w:t>микро-скалодромы</w:t>
      </w:r>
      <w:proofErr w:type="spellEnd"/>
      <w:r w:rsidRPr="005B38C7">
        <w:rPr>
          <w:rFonts w:ascii="Times New Roman" w:eastAsia="Times New Roman" w:hAnsi="Times New Roman" w:cs="Times New Roman"/>
          <w:color w:val="auto"/>
          <w:sz w:val="28"/>
          <w:szCs w:val="28"/>
        </w:rPr>
        <w:t>, велодромы и т.п.) и оборудование специальных мест для катания на самокатах, роликовых досках и коньках.</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 xml:space="preserve">Расстояние от окон жилых домов и общественных зданий до границ детских площадок дошкольного возраста принимается не менее 10 м, младшего и среднего школьного возраста - не менее 20 м, комплексных игровых площадок - не менее 40 м, спортивно-игровых комплексов - не менее 100 м. Детские площадки для дошкольного и </w:t>
      </w:r>
      <w:proofErr w:type="spellStart"/>
      <w:r w:rsidRPr="005B38C7">
        <w:rPr>
          <w:rFonts w:ascii="Times New Roman" w:eastAsia="Times New Roman" w:hAnsi="Times New Roman" w:cs="Times New Roman"/>
          <w:color w:val="auto"/>
          <w:sz w:val="28"/>
          <w:szCs w:val="28"/>
        </w:rPr>
        <w:t>преддошкольного</w:t>
      </w:r>
      <w:proofErr w:type="spellEnd"/>
      <w:r w:rsidRPr="005B38C7">
        <w:rPr>
          <w:rFonts w:ascii="Times New Roman" w:eastAsia="Times New Roman" w:hAnsi="Times New Roman" w:cs="Times New Roman"/>
          <w:color w:val="auto"/>
          <w:sz w:val="28"/>
          <w:szCs w:val="28"/>
        </w:rPr>
        <w:t xml:space="preserve"> возраста необходимо размещать на участке жилой застройки, площадки для младшего и среднего школьного</w:t>
      </w:r>
      <w:proofErr w:type="gramEnd"/>
      <w:r w:rsidRPr="005B38C7">
        <w:rPr>
          <w:rFonts w:ascii="Times New Roman" w:eastAsia="Times New Roman" w:hAnsi="Times New Roman" w:cs="Times New Roman"/>
          <w:color w:val="auto"/>
          <w:sz w:val="28"/>
          <w:szCs w:val="28"/>
        </w:rPr>
        <w:t xml:space="preserve"> возраста, комплексные игровые площадки необходимо размещать на озелененных территориях группы или микрорайона, спортивно-игровые комплексы и места для катания - в парках жилого района.</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Площадки для игр детей на территориях жилого назначения необходимо проектировать из расчета 0,5 - 0,7 кв. м на 1 жителя. Размеры и условия размещения площадок рекомендуется проектировать в зависимости от возрастных групп детей и места размещения жилой застройки в поселении.</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Площадки детей </w:t>
      </w:r>
      <w:proofErr w:type="spellStart"/>
      <w:r w:rsidRPr="005B38C7">
        <w:rPr>
          <w:rFonts w:ascii="Times New Roman" w:eastAsia="Times New Roman" w:hAnsi="Times New Roman" w:cs="Times New Roman"/>
          <w:color w:val="auto"/>
          <w:sz w:val="28"/>
          <w:szCs w:val="28"/>
        </w:rPr>
        <w:t>преддошкольного</w:t>
      </w:r>
      <w:proofErr w:type="spellEnd"/>
      <w:r w:rsidRPr="005B38C7">
        <w:rPr>
          <w:rFonts w:ascii="Times New Roman" w:eastAsia="Times New Roman" w:hAnsi="Times New Roman" w:cs="Times New Roman"/>
          <w:color w:val="auto"/>
          <w:sz w:val="28"/>
          <w:szCs w:val="28"/>
        </w:rPr>
        <w:t xml:space="preserve"> возраста могут иметь незначительные размеры (50 - 75 кв. м), размещаться отдельно или совмещаться с площадками для отдыха взрослых - в этом случае общую площадь площадки необходимо устанавливать не менее 80 кв. м.</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Оптимальный размер игровых площадок рекомендуется устанавливать для детей дошкольного возраста - 70 - 150 кв. м, школьного возраста - 100 - 300 кв. м, комплексных игровых площадок - 900 - 1600 кв. м. При этом возможно объединение площадок дошкольного возраста с площадками отдыха взрослых (размер площадки - не менее 150 кв. м). Соседствующие детские и взрослые площадки рекомендуется разделять густыми зелеными посадками и (или) декоративными стенками.</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 условиях исторической или высокоплотной застройки размеры площадок могут приниматься в зависимости от имеющихся территориальных возможностей с компенсацией нормативных показателей на прилегающих территориях поселения.</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Детские площадки необходимо изолировать от транзитного пешеходного движения, проездов, разворотных площадок, гостевых стоянок, площадок для установки мусоросборников, участков постоянного и временного хранения автотранспортных средств. Подходы к детским площадкам не допускается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гостевых стоянок и участков постоянного и временного хранения автотранспортных сре</w:t>
      </w:r>
      <w:proofErr w:type="gramStart"/>
      <w:r w:rsidRPr="005B38C7">
        <w:rPr>
          <w:rFonts w:ascii="Times New Roman" w:eastAsia="Times New Roman" w:hAnsi="Times New Roman" w:cs="Times New Roman"/>
          <w:color w:val="auto"/>
          <w:sz w:val="28"/>
          <w:szCs w:val="28"/>
        </w:rPr>
        <w:t>дств пр</w:t>
      </w:r>
      <w:proofErr w:type="gramEnd"/>
      <w:r w:rsidRPr="005B38C7">
        <w:rPr>
          <w:rFonts w:ascii="Times New Roman" w:eastAsia="Times New Roman" w:hAnsi="Times New Roman" w:cs="Times New Roman"/>
          <w:color w:val="auto"/>
          <w:sz w:val="28"/>
          <w:szCs w:val="28"/>
        </w:rPr>
        <w:t xml:space="preserve">инимать согласно </w:t>
      </w:r>
      <w:proofErr w:type="spellStart"/>
      <w:r w:rsidRPr="005B38C7">
        <w:rPr>
          <w:rFonts w:ascii="Times New Roman" w:eastAsia="Times New Roman" w:hAnsi="Times New Roman" w:cs="Times New Roman"/>
          <w:color w:val="auto"/>
          <w:sz w:val="28"/>
          <w:szCs w:val="28"/>
        </w:rPr>
        <w:t>СанПиН</w:t>
      </w:r>
      <w:proofErr w:type="spellEnd"/>
      <w:r w:rsidRPr="005B38C7">
        <w:rPr>
          <w:rFonts w:ascii="Times New Roman" w:eastAsia="Times New Roman" w:hAnsi="Times New Roman" w:cs="Times New Roman"/>
          <w:color w:val="auto"/>
          <w:sz w:val="28"/>
          <w:szCs w:val="28"/>
        </w:rPr>
        <w:t xml:space="preserve">, площадок мусоросборников - 15 м, </w:t>
      </w:r>
      <w:proofErr w:type="spellStart"/>
      <w:r w:rsidRPr="005B38C7">
        <w:rPr>
          <w:rFonts w:ascii="Times New Roman" w:eastAsia="Times New Roman" w:hAnsi="Times New Roman" w:cs="Times New Roman"/>
          <w:color w:val="auto"/>
          <w:sz w:val="28"/>
          <w:szCs w:val="28"/>
        </w:rPr>
        <w:t>отстойно-разворотных</w:t>
      </w:r>
      <w:proofErr w:type="spellEnd"/>
      <w:r w:rsidRPr="005B38C7">
        <w:rPr>
          <w:rFonts w:ascii="Times New Roman" w:eastAsia="Times New Roman" w:hAnsi="Times New Roman" w:cs="Times New Roman"/>
          <w:color w:val="auto"/>
          <w:sz w:val="28"/>
          <w:szCs w:val="28"/>
        </w:rPr>
        <w:t xml:space="preserve"> площадок на конечных остановках маршрутов городского пассажирского транспорта - не менее 50 м.</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реконструкции детских площадок во избежание травматизма необходимо предотвращать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 При реконструкции прилегающих территорий детские площадки следует изолировать от мест ведения работ и складирования строительных материалов.</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Обязательный перечень элементов благоустройства территории на детской площадке обычно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Мягкие виды покрытия (песчаное, уплотненное песчаное на грунтовом основании или гравийной крошке, мягкое резиновое или мягкое синтетическое) необходимо предусматривать на детской площадке в местах расположения игрового оборудования и других, связанных с возможностью падения детей. Места установки скамеек рекомендуется оборудовать твердыми видами покрытия или фундаментом. При травяном покрытии площадок рекомендуется предусматривать пешеходные дорожки к оборудованию с твердым, мягким или комбинированным видами покрытия.</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Для сопряжения поверхностей площадки и газона необходимо применять садовые бортовые камни со скошенными или закругленными краями.</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Детские площадки необходимо озеленять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не допускается применение видов растений с колючками. На всех видах детских площадок не допускается применение растений с ядовитыми плодами.</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Размещение игрового оборудования следует проектировать с учетом нормативных параметров безопасности, представленных в таблице 3 Приложение № 1 к настоящим правилам. Площадки спортивно-игровых комплексов рекомендуется оборудовать стендом с правилами поведения на площадке и пользования спортивно-игровым оборудованием.</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Осветительное оборудование обычно должно функционировать в режиме освещения территории, на которой расположена площадка. Не допускается размещение осветительного оборудования на высоте менее 2,5 м.</w:t>
      </w:r>
    </w:p>
    <w:p w:rsidR="00FA5A4A" w:rsidRPr="005B38C7" w:rsidRDefault="00FA5A4A" w:rsidP="00FA5A4A">
      <w:pPr>
        <w:pStyle w:val="aa"/>
        <w:numPr>
          <w:ilvl w:val="2"/>
          <w:numId w:val="10"/>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Площадки отдыха и досуга</w:t>
      </w:r>
    </w:p>
    <w:p w:rsidR="00FA5A4A" w:rsidRPr="005B38C7" w:rsidRDefault="00FA5A4A" w:rsidP="00FA5A4A">
      <w:pPr>
        <w:pStyle w:val="aa"/>
        <w:numPr>
          <w:ilvl w:val="3"/>
          <w:numId w:val="10"/>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Площадки отдыха предназначены для отдыха и проведения досуга взрослого населения, их следует размещать на участках жилой застройки, рекомендуется на озелененных территориях жилой группы и микрорайона, в парках и лесопарках. </w:t>
      </w:r>
      <w:proofErr w:type="gramStart"/>
      <w:r w:rsidRPr="005B38C7">
        <w:rPr>
          <w:rFonts w:ascii="Times New Roman" w:eastAsia="Times New Roman" w:hAnsi="Times New Roman" w:cs="Times New Roman"/>
          <w:color w:val="auto"/>
          <w:sz w:val="28"/>
          <w:szCs w:val="28"/>
        </w:rPr>
        <w:t xml:space="preserve">Площадки отдыха рекомендуется устанавливать проходными, примыкать к проездам, посадочным площадкам остановок, разворотным площадкам - между ними и площадкой отдыха рекомендуется предусматривать полосу озеленения (кустарник, деревья) не менее 3 м. Расстояние от границы площадки отдыха до мест хранения автомобилей  принимается согласно </w:t>
      </w:r>
      <w:proofErr w:type="spellStart"/>
      <w:r w:rsidRPr="005B38C7">
        <w:rPr>
          <w:rFonts w:ascii="Times New Roman" w:eastAsia="Times New Roman" w:hAnsi="Times New Roman" w:cs="Times New Roman"/>
          <w:color w:val="auto"/>
          <w:sz w:val="28"/>
          <w:szCs w:val="28"/>
        </w:rPr>
        <w:t>СанПиН</w:t>
      </w:r>
      <w:proofErr w:type="spellEnd"/>
      <w:r w:rsidRPr="005B38C7">
        <w:rPr>
          <w:rFonts w:ascii="Times New Roman" w:eastAsia="Times New Roman" w:hAnsi="Times New Roman" w:cs="Times New Roman"/>
          <w:color w:val="auto"/>
          <w:sz w:val="28"/>
          <w:szCs w:val="28"/>
        </w:rPr>
        <w:t xml:space="preserve"> 2.2.1/2.1.1.1200, </w:t>
      </w:r>
      <w:proofErr w:type="spellStart"/>
      <w:r w:rsidRPr="005B38C7">
        <w:rPr>
          <w:rFonts w:ascii="Times New Roman" w:eastAsia="Times New Roman" w:hAnsi="Times New Roman" w:cs="Times New Roman"/>
          <w:color w:val="auto"/>
          <w:sz w:val="28"/>
          <w:szCs w:val="28"/>
        </w:rPr>
        <w:t>отстойно-разворотных</w:t>
      </w:r>
      <w:proofErr w:type="spellEnd"/>
      <w:r w:rsidRPr="005B38C7">
        <w:rPr>
          <w:rFonts w:ascii="Times New Roman" w:eastAsia="Times New Roman" w:hAnsi="Times New Roman" w:cs="Times New Roman"/>
          <w:color w:val="auto"/>
          <w:sz w:val="28"/>
          <w:szCs w:val="28"/>
        </w:rPr>
        <w:t xml:space="preserve"> площадок на конечных остановках маршрутов городского пассажирского транспорта - не менее 50 м. Расстояние от окон жилых домов</w:t>
      </w:r>
      <w:proofErr w:type="gramEnd"/>
      <w:r w:rsidRPr="005B38C7">
        <w:rPr>
          <w:rFonts w:ascii="Times New Roman" w:eastAsia="Times New Roman" w:hAnsi="Times New Roman" w:cs="Times New Roman"/>
          <w:color w:val="auto"/>
          <w:sz w:val="28"/>
          <w:szCs w:val="28"/>
        </w:rPr>
        <w:t xml:space="preserve"> до границ площадок тихого отдыха должно составлять не менее 10 м, площадок шумных настольных игр - не менее 25 м.</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Площадки отдыха на жилых территориях необходимо проектировать из расчета 0,1 - 0,2 кв. м на жителя. Оптимальный размер площадки 50 - 100 кв. м, минимальный размер площадки отдыха - не менее 15 - 20 кв. м. Допускается совмещение площадок тихого отдыха с детскими площадками. На территориях парков рекомендуется организация площадок-лужаек для отдыха на траве.</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Обязательный перечень элементов благоустройства на площадке отдыха обычно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Покрытие площадки рекомендуется проектировать в виде плиточного мощения. При совмещении площадок отдыха и детских площадок не допускается устройство твердых видов покрытия в зоне детских игр.</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 xml:space="preserve">Необходимо применять </w:t>
      </w:r>
      <w:proofErr w:type="spellStart"/>
      <w:r w:rsidRPr="005B38C7">
        <w:rPr>
          <w:rFonts w:ascii="Times New Roman" w:eastAsia="Times New Roman" w:hAnsi="Times New Roman" w:cs="Times New Roman"/>
          <w:color w:val="auto"/>
          <w:sz w:val="28"/>
          <w:szCs w:val="28"/>
        </w:rPr>
        <w:t>периметральное</w:t>
      </w:r>
      <w:proofErr w:type="spellEnd"/>
      <w:r w:rsidRPr="005B38C7">
        <w:rPr>
          <w:rFonts w:ascii="Times New Roman" w:eastAsia="Times New Roman" w:hAnsi="Times New Roman" w:cs="Times New Roman"/>
          <w:color w:val="auto"/>
          <w:sz w:val="28"/>
          <w:szCs w:val="28"/>
        </w:rPr>
        <w:t xml:space="preserve">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w:t>
      </w:r>
      <w:proofErr w:type="spellStart"/>
      <w:r w:rsidRPr="005B38C7">
        <w:rPr>
          <w:rFonts w:ascii="Times New Roman" w:eastAsia="Times New Roman" w:hAnsi="Times New Roman" w:cs="Times New Roman"/>
          <w:color w:val="auto"/>
          <w:sz w:val="28"/>
          <w:szCs w:val="28"/>
        </w:rPr>
        <w:t>вытаптыванию</w:t>
      </w:r>
      <w:proofErr w:type="spellEnd"/>
      <w:r w:rsidRPr="005B38C7">
        <w:rPr>
          <w:rFonts w:ascii="Times New Roman" w:eastAsia="Times New Roman" w:hAnsi="Times New Roman" w:cs="Times New Roman"/>
          <w:color w:val="auto"/>
          <w:sz w:val="28"/>
          <w:szCs w:val="28"/>
        </w:rPr>
        <w:t xml:space="preserve"> видов трав. Не допускается применение растений с ядовитыми плодами.</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Функционирование осветительного оборудования рекомендуется обеспечивать в режиме освещения территории, на которой расположена площадка.</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Минимальный размер площадки с установкой одного стола со скамьями для настольных игр рекомендуется устанавливать в пределах 12 - 15 кв. м.</w:t>
      </w:r>
    </w:p>
    <w:p w:rsidR="00FA5A4A" w:rsidRPr="005B38C7" w:rsidRDefault="00FA5A4A" w:rsidP="00FA5A4A">
      <w:pPr>
        <w:pStyle w:val="aa"/>
        <w:numPr>
          <w:ilvl w:val="2"/>
          <w:numId w:val="10"/>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Спортивные площадки</w:t>
      </w:r>
    </w:p>
    <w:p w:rsidR="00FA5A4A" w:rsidRPr="005B38C7" w:rsidRDefault="00FA5A4A" w:rsidP="00FA5A4A">
      <w:pPr>
        <w:pStyle w:val="aa"/>
        <w:numPr>
          <w:ilvl w:val="3"/>
          <w:numId w:val="10"/>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Спортивные площадки, предназначены для занятий физкультурой и спортом всех возрастных групп населения, их необходимо проектировать и устанавливать в составе территорий жилого и рекреационного назначения, участков спортивных сооружений, участков общеобразовательных школ. Расстояние от границы площадки до мест хранения легковых автомобилей следует принимать согласно </w:t>
      </w:r>
      <w:proofErr w:type="spellStart"/>
      <w:r w:rsidRPr="005B38C7">
        <w:rPr>
          <w:rFonts w:ascii="Times New Roman" w:eastAsia="Times New Roman" w:hAnsi="Times New Roman" w:cs="Times New Roman"/>
          <w:color w:val="auto"/>
          <w:sz w:val="28"/>
          <w:szCs w:val="28"/>
        </w:rPr>
        <w:t>СанПиН</w:t>
      </w:r>
      <w:proofErr w:type="spellEnd"/>
      <w:r w:rsidRPr="005B38C7">
        <w:rPr>
          <w:rFonts w:ascii="Times New Roman" w:eastAsia="Times New Roman" w:hAnsi="Times New Roman" w:cs="Times New Roman"/>
          <w:color w:val="auto"/>
          <w:sz w:val="28"/>
          <w:szCs w:val="28"/>
        </w:rPr>
        <w:t xml:space="preserve"> 2.2.1/2.1.1.1200.</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Размещение и проектирование благоустройства спортивного ядра на территории участков общеобразовательных школ необходимо вести с учетом обслуживания населения прилегающей жилой застройки. Минимальное расстояние от границ спортплощадок до окон жилых домов необходимо принимать от 20 до 40 м в зависимости от шумовых характеристик площадки. Комплексные физкультурно-спортивные площадки для детей дошкольного возраста (на 75 детей) необходимо устанавливать площадью не менее 150 кв. м, школьного возраста (100 детей) - не менее 250 кв. м.</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Необходимо предусматривать  озеленение и ограждение площадки.</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Озеленение необходимо размещать по периметру площадки, высаживая быстрорастущие деревья на расстоянии от края площадки не менее 2 м. Не допускается применять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w:t>
      </w:r>
      <w:proofErr w:type="gramStart"/>
      <w:r w:rsidRPr="005B38C7">
        <w:rPr>
          <w:rFonts w:ascii="Times New Roman" w:eastAsia="Times New Roman" w:hAnsi="Times New Roman" w:cs="Times New Roman"/>
          <w:color w:val="auto"/>
          <w:sz w:val="28"/>
          <w:szCs w:val="28"/>
        </w:rPr>
        <w:t>площадки</w:t>
      </w:r>
      <w:proofErr w:type="gramEnd"/>
      <w:r w:rsidRPr="005B38C7">
        <w:rPr>
          <w:rFonts w:ascii="Times New Roman" w:eastAsia="Times New Roman" w:hAnsi="Times New Roman" w:cs="Times New Roman"/>
          <w:color w:val="auto"/>
          <w:sz w:val="28"/>
          <w:szCs w:val="28"/>
        </w:rPr>
        <w:t xml:space="preserve"> возможно применять вертикальное озеленение.</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Площадки необходимо оборудовать сетчатым ограждением высотой 2,5 - 3 м, а в местах примыкания спортивных площадок друг к другу - высотой не менее 1,2 м.</w:t>
      </w:r>
    </w:p>
    <w:p w:rsidR="00FA5A4A" w:rsidRPr="005B38C7" w:rsidRDefault="00FA5A4A" w:rsidP="00FA5A4A">
      <w:pPr>
        <w:pStyle w:val="aa"/>
        <w:numPr>
          <w:ilvl w:val="2"/>
          <w:numId w:val="10"/>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Площадки для установки мусоросборников</w:t>
      </w:r>
    </w:p>
    <w:p w:rsidR="00FA5A4A" w:rsidRPr="005B38C7" w:rsidRDefault="00FA5A4A" w:rsidP="00FA5A4A">
      <w:pPr>
        <w:pStyle w:val="aa"/>
        <w:numPr>
          <w:ilvl w:val="3"/>
          <w:numId w:val="10"/>
        </w:numPr>
        <w:spacing w:line="240" w:lineRule="auto"/>
        <w:ind w:left="0" w:firstLine="709"/>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 xml:space="preserve">Площадки для установки </w:t>
      </w:r>
      <w:proofErr w:type="spellStart"/>
      <w:r w:rsidRPr="005B38C7">
        <w:rPr>
          <w:rFonts w:ascii="Times New Roman" w:eastAsia="Times New Roman" w:hAnsi="Times New Roman" w:cs="Times New Roman"/>
          <w:color w:val="auto"/>
          <w:sz w:val="28"/>
          <w:szCs w:val="28"/>
        </w:rPr>
        <w:t>мусоросборных</w:t>
      </w:r>
      <w:proofErr w:type="spellEnd"/>
      <w:r w:rsidRPr="005B38C7">
        <w:rPr>
          <w:rFonts w:ascii="Times New Roman" w:eastAsia="Times New Roman" w:hAnsi="Times New Roman" w:cs="Times New Roman"/>
          <w:color w:val="auto"/>
          <w:sz w:val="28"/>
          <w:szCs w:val="28"/>
        </w:rPr>
        <w:t xml:space="preserve"> контейнеров - специально оборудованные места, предназначенные для сбора твердых </w:t>
      </w:r>
      <w:r w:rsidRPr="005B38C7">
        <w:rPr>
          <w:rFonts w:ascii="Times New Roman" w:eastAsia="Times New Roman" w:hAnsi="Times New Roman" w:cs="Times New Roman"/>
          <w:color w:val="auto"/>
          <w:sz w:val="28"/>
          <w:szCs w:val="28"/>
        </w:rPr>
        <w:lastRenderedPageBreak/>
        <w:t>коммунальных отходов (ТКО), должны не допускать разлета мусора по территории, должны быть эстетически выполнены и иметь сведения о сроках удаления отходов, наименование организации, выполняющей данную работу, и контакты лица, ответственного за качественную и своевременную работу по содержанию площадки и своевременное удаление отходов.</w:t>
      </w:r>
      <w:proofErr w:type="gramEnd"/>
      <w:r w:rsidRPr="005B38C7">
        <w:rPr>
          <w:rFonts w:ascii="Times New Roman" w:eastAsia="Times New Roman" w:hAnsi="Times New Roman" w:cs="Times New Roman"/>
          <w:color w:val="auto"/>
          <w:sz w:val="28"/>
          <w:szCs w:val="28"/>
        </w:rPr>
        <w:t xml:space="preserve"> Наличие таких площадок рекомендуется предусматривать в составе территорий и участков любого функционального назначения, где могут накапливаться ТКО, и должно соответствовать требованиям государственных санитарно-эпидемиологических правил и гигиенических нормативов и удобства для </w:t>
      </w:r>
      <w:proofErr w:type="spellStart"/>
      <w:r w:rsidRPr="005B38C7">
        <w:rPr>
          <w:rFonts w:ascii="Times New Roman" w:eastAsia="Times New Roman" w:hAnsi="Times New Roman" w:cs="Times New Roman"/>
          <w:color w:val="auto"/>
          <w:sz w:val="28"/>
          <w:szCs w:val="28"/>
        </w:rPr>
        <w:t>образователей</w:t>
      </w:r>
      <w:proofErr w:type="spellEnd"/>
      <w:r w:rsidRPr="005B38C7">
        <w:rPr>
          <w:rFonts w:ascii="Times New Roman" w:eastAsia="Times New Roman" w:hAnsi="Times New Roman" w:cs="Times New Roman"/>
          <w:color w:val="auto"/>
          <w:sz w:val="28"/>
          <w:szCs w:val="28"/>
        </w:rPr>
        <w:t xml:space="preserve"> отходов.</w:t>
      </w:r>
    </w:p>
    <w:p w:rsidR="00FA5A4A" w:rsidRPr="000C2C32" w:rsidRDefault="00FA5A4A" w:rsidP="00FA5A4A">
      <w:pPr>
        <w:pStyle w:val="aa"/>
        <w:numPr>
          <w:ilvl w:val="3"/>
          <w:numId w:val="10"/>
        </w:numPr>
        <w:spacing w:line="240" w:lineRule="auto"/>
        <w:ind w:left="0" w:firstLine="709"/>
        <w:jc w:val="both"/>
        <w:rPr>
          <w:rFonts w:ascii="Times New Roman" w:eastAsia="Times New Roman" w:hAnsi="Times New Roman" w:cs="Times New Roman"/>
          <w:color w:val="auto"/>
          <w:sz w:val="28"/>
          <w:szCs w:val="28"/>
        </w:rPr>
      </w:pPr>
      <w:r w:rsidRPr="000C2C32">
        <w:rPr>
          <w:rFonts w:ascii="Times New Roman" w:eastAsia="Times New Roman" w:hAnsi="Times New Roman" w:cs="Times New Roman"/>
          <w:color w:val="auto"/>
          <w:sz w:val="28"/>
          <w:szCs w:val="28"/>
        </w:rPr>
        <w:t xml:space="preserve">Площадки необходимо размещать в соответствии с Порядком накопления (в том числе раздельного накопления) твердых коммунальных отходов на территории Краснодарского края, утвержденным постановлением главы администрации (губернатора) Краснодарского края от 06.02.2020 № 60. </w:t>
      </w:r>
    </w:p>
    <w:p w:rsidR="00FA5A4A" w:rsidRPr="005B38C7" w:rsidRDefault="00FA5A4A" w:rsidP="00FA5A4A">
      <w:pPr>
        <w:pStyle w:val="aa"/>
        <w:numPr>
          <w:ilvl w:val="2"/>
          <w:numId w:val="10"/>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Площадки для выгула собак</w:t>
      </w:r>
    </w:p>
    <w:p w:rsidR="00FA5A4A" w:rsidRPr="005B38C7" w:rsidRDefault="00FA5A4A" w:rsidP="00FA5A4A">
      <w:pPr>
        <w:pStyle w:val="aa"/>
        <w:numPr>
          <w:ilvl w:val="3"/>
          <w:numId w:val="10"/>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Площадки для выгула собак допускается размещать на территориях общего пользования микрорайона и жилого района, свободных от зеленых насаждений, под линиями электропередач с напряжением не более 110 кВт, за пределами санитарной зоны источников водоснабжения первого и второго поясов. </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Размеры площадок для выгула собак, размещаемые на территориях жилого назначения рекомендуется принимать 400 - 600 кв. м, на прочих территориях - до 800 кв. м, в условиях сложившейся застройки может принимать уменьшенный размер площадок, исходя из имеющихся территориальных возможностей. Расстояние от границы площадки до окон жилых и общественных зданий принимается не менее 25 м, а до участков детских учреждений, школ, детских, спортивных площадок, площадок отдыха - не менее 40 м.</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Перечень элементов благоустройства на территории площадки для выгула собак включает: различные виды покрытия, ограждение, скамья (как минимум), урна (как минимум), осветительное и информационное оборудование. </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Ограждение площадки следует выполнять из легкой металлической сетки высотой не менее 1,5 м. При этом учитывать, что расстояние между элементами и секциями ограждения, его нижним краем и землей не должно позволять животному покинуть площадку или причинить себе травму. Подход к площадке рекомендуется оборудовать твердым видом покрытия.</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Площадки автостоянок</w:t>
      </w:r>
    </w:p>
    <w:p w:rsidR="00FA5A4A" w:rsidRPr="005B38C7" w:rsidRDefault="00FA5A4A" w:rsidP="00FA5A4A">
      <w:pPr>
        <w:pStyle w:val="aa"/>
        <w:numPr>
          <w:ilvl w:val="3"/>
          <w:numId w:val="10"/>
        </w:numPr>
        <w:spacing w:line="240" w:lineRule="auto"/>
        <w:ind w:left="0" w:firstLine="709"/>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 xml:space="preserve">На территории Нововеличковского сельского поселения Динского района необходимо предусматривать следующие виды автостоянок: кратковременного и длительного хранения автомобилей, уличных (в виде парковок на проезжей части, обозначенных разметкой), внеуличных (в виде «карманов» и отступов от проезжей части), гостевых (на </w:t>
      </w:r>
      <w:r w:rsidRPr="005B38C7">
        <w:rPr>
          <w:rFonts w:ascii="Times New Roman" w:eastAsia="Times New Roman" w:hAnsi="Times New Roman" w:cs="Times New Roman"/>
          <w:color w:val="auto"/>
          <w:sz w:val="28"/>
          <w:szCs w:val="28"/>
        </w:rPr>
        <w:lastRenderedPageBreak/>
        <w:t>участке жилой застройки), для хранения автомобилей населения (</w:t>
      </w:r>
      <w:proofErr w:type="spellStart"/>
      <w:r w:rsidRPr="005B38C7">
        <w:rPr>
          <w:rFonts w:ascii="Times New Roman" w:eastAsia="Times New Roman" w:hAnsi="Times New Roman" w:cs="Times New Roman"/>
          <w:color w:val="auto"/>
          <w:sz w:val="28"/>
          <w:szCs w:val="28"/>
        </w:rPr>
        <w:t>микрорайонные</w:t>
      </w:r>
      <w:proofErr w:type="spellEnd"/>
      <w:r w:rsidRPr="005B38C7">
        <w:rPr>
          <w:rFonts w:ascii="Times New Roman" w:eastAsia="Times New Roman" w:hAnsi="Times New Roman" w:cs="Times New Roman"/>
          <w:color w:val="auto"/>
          <w:sz w:val="28"/>
          <w:szCs w:val="28"/>
        </w:rPr>
        <w:t xml:space="preserve">, районные), </w:t>
      </w:r>
      <w:proofErr w:type="spellStart"/>
      <w:r w:rsidRPr="005B38C7">
        <w:rPr>
          <w:rFonts w:ascii="Times New Roman" w:eastAsia="Times New Roman" w:hAnsi="Times New Roman" w:cs="Times New Roman"/>
          <w:color w:val="auto"/>
          <w:sz w:val="28"/>
          <w:szCs w:val="28"/>
        </w:rPr>
        <w:t>приобъектных</w:t>
      </w:r>
      <w:proofErr w:type="spellEnd"/>
      <w:r w:rsidRPr="005B38C7">
        <w:rPr>
          <w:rFonts w:ascii="Times New Roman" w:eastAsia="Times New Roman" w:hAnsi="Times New Roman" w:cs="Times New Roman"/>
          <w:color w:val="auto"/>
          <w:sz w:val="28"/>
          <w:szCs w:val="28"/>
        </w:rPr>
        <w:t xml:space="preserve"> (у объекта или группы объектов), прочих (грузовых, перехватывающих и др.).</w:t>
      </w:r>
      <w:proofErr w:type="gramEnd"/>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Расстояние от границ автостоянок до окон жилых и общественных заданий принимается в соответствии с </w:t>
      </w:r>
      <w:proofErr w:type="spellStart"/>
      <w:r w:rsidRPr="005B38C7">
        <w:rPr>
          <w:rFonts w:ascii="Times New Roman" w:eastAsia="Times New Roman" w:hAnsi="Times New Roman" w:cs="Times New Roman"/>
          <w:color w:val="auto"/>
          <w:sz w:val="28"/>
          <w:szCs w:val="28"/>
        </w:rPr>
        <w:t>СанПиН</w:t>
      </w:r>
      <w:proofErr w:type="spellEnd"/>
      <w:r w:rsidRPr="005B38C7">
        <w:rPr>
          <w:rFonts w:ascii="Times New Roman" w:eastAsia="Times New Roman" w:hAnsi="Times New Roman" w:cs="Times New Roman"/>
          <w:color w:val="auto"/>
          <w:sz w:val="28"/>
          <w:szCs w:val="28"/>
        </w:rPr>
        <w:t xml:space="preserve"> 2.2.1/2.1.1.1200. </w:t>
      </w:r>
      <w:proofErr w:type="gramStart"/>
      <w:r w:rsidRPr="005B38C7">
        <w:rPr>
          <w:rFonts w:ascii="Times New Roman" w:eastAsia="Times New Roman" w:hAnsi="Times New Roman" w:cs="Times New Roman"/>
          <w:color w:val="auto"/>
          <w:sz w:val="28"/>
          <w:szCs w:val="28"/>
        </w:rPr>
        <w:t xml:space="preserve">На площадках при объектных автостоянок долю мест для автомобилей инвалидов проектировать согласно </w:t>
      </w:r>
      <w:proofErr w:type="spellStart"/>
      <w:r w:rsidRPr="005B38C7">
        <w:rPr>
          <w:rFonts w:ascii="Times New Roman" w:eastAsia="Times New Roman" w:hAnsi="Times New Roman" w:cs="Times New Roman"/>
          <w:color w:val="auto"/>
          <w:sz w:val="28"/>
          <w:szCs w:val="28"/>
        </w:rPr>
        <w:t>СНиП</w:t>
      </w:r>
      <w:proofErr w:type="spellEnd"/>
      <w:r w:rsidRPr="005B38C7">
        <w:rPr>
          <w:rFonts w:ascii="Times New Roman" w:eastAsia="Times New Roman" w:hAnsi="Times New Roman" w:cs="Times New Roman"/>
          <w:color w:val="auto"/>
          <w:sz w:val="28"/>
          <w:szCs w:val="28"/>
        </w:rPr>
        <w:t xml:space="preserve"> 35-01, блокировать по два или более мест без объемных разделителей, а лишь с обозначением границы прохода при помощи ярко-желтой разметки.</w:t>
      </w:r>
      <w:proofErr w:type="gramEnd"/>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Не допускается проектировать размещение площадок автостоянок в зоне остановок городского пассажирского транспорта, организацию заездов на автостоянки следует предусматривать не ближе 15 м от конца или начала посадочной площадки.</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Обязательный перечень элементов благоустройства территории на площадках автостоянок включает: твердые виды покрытия, элементы сопряжения поверхностей, разделительные элементы, осветительное и информационное оборудование. </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Покрытие площадок необходимо проектировать </w:t>
      </w:r>
      <w:proofErr w:type="gramStart"/>
      <w:r w:rsidRPr="005B38C7">
        <w:rPr>
          <w:rFonts w:ascii="Times New Roman" w:eastAsia="Times New Roman" w:hAnsi="Times New Roman" w:cs="Times New Roman"/>
          <w:color w:val="auto"/>
          <w:sz w:val="28"/>
          <w:szCs w:val="28"/>
        </w:rPr>
        <w:t>аналогичным</w:t>
      </w:r>
      <w:proofErr w:type="gramEnd"/>
      <w:r w:rsidRPr="005B38C7">
        <w:rPr>
          <w:rFonts w:ascii="Times New Roman" w:eastAsia="Times New Roman" w:hAnsi="Times New Roman" w:cs="Times New Roman"/>
          <w:color w:val="auto"/>
          <w:sz w:val="28"/>
          <w:szCs w:val="28"/>
        </w:rPr>
        <w:t xml:space="preserve"> покрытию транспортных проездов.</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Сопряжение покрытия площадки с проездом необходимо выполнять в одном уровне без укладки бортового камня, с газоном.</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Разделительные элементы на площадках могут быть выполнены в виде разметки (белых полос), озелененных полос (газонов), контейнерного озеленения.</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Автомобильные парковки, в особенности, многоярусные надземные паркинги, не должны нарушать систему пешеходных маршрутов в структуре общественных и </w:t>
      </w:r>
      <w:proofErr w:type="spellStart"/>
      <w:r w:rsidRPr="005B38C7">
        <w:rPr>
          <w:rFonts w:ascii="Times New Roman" w:eastAsia="Times New Roman" w:hAnsi="Times New Roman" w:cs="Times New Roman"/>
          <w:color w:val="auto"/>
          <w:sz w:val="28"/>
          <w:szCs w:val="28"/>
        </w:rPr>
        <w:t>полуприватных</w:t>
      </w:r>
      <w:proofErr w:type="spellEnd"/>
      <w:r w:rsidRPr="005B38C7">
        <w:rPr>
          <w:rFonts w:ascii="Times New Roman" w:eastAsia="Times New Roman" w:hAnsi="Times New Roman" w:cs="Times New Roman"/>
          <w:color w:val="auto"/>
          <w:sz w:val="28"/>
          <w:szCs w:val="28"/>
        </w:rPr>
        <w:t xml:space="preserve"> пространств.</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Автомобильные парковки, в особенности, многоярусные надземные и подземные паркинги должны быть безопасными. Такие объекты должны быть обеспечены охраной и системой видеонаблюдения. </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проектировании парковочной инфраструктуры рекомендуется применение разнообразных архитектурно-планировочных и дизайнерских приемов, обеспечивающих их интеграцию в структуру окружающего пространства, в том числе, с элементами озеленения и озеленения крыш.</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планировке общественных пространств и дворовых территорий необходимо предусматривать физические барьеры, делающие невозможной парковку транспортных средств на газонах.</w:t>
      </w:r>
      <w:bookmarkStart w:id="16" w:name="_Toc472352457"/>
    </w:p>
    <w:p w:rsidR="00FA5A4A" w:rsidRPr="005B38C7" w:rsidRDefault="00FA5A4A" w:rsidP="00FA5A4A">
      <w:pPr>
        <w:pStyle w:val="aa"/>
        <w:numPr>
          <w:ilvl w:val="1"/>
          <w:numId w:val="10"/>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Пешеходные коммуникации</w:t>
      </w:r>
      <w:bookmarkEnd w:id="16"/>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Пешеходные коммуникации обеспечивают пешеходные связи и передвижения на территории Нововеличковского сельского поселения Динского района. К пешеходным коммуникациям относят: тротуары, аллеи, дорожки, тропинки. При проектировании пешеходных коммуникаций на территории поселения необходимо обеспечивать: минимальное количество пересечений с транспортными коммуникациями, </w:t>
      </w:r>
      <w:r w:rsidRPr="005B38C7">
        <w:rPr>
          <w:rFonts w:ascii="Times New Roman" w:eastAsia="Times New Roman" w:hAnsi="Times New Roman" w:cs="Times New Roman"/>
          <w:color w:val="auto"/>
          <w:sz w:val="28"/>
          <w:szCs w:val="28"/>
        </w:rPr>
        <w:lastRenderedPageBreak/>
        <w:t xml:space="preserve">непрерывность системы пешеходных коммуникаций, возможность безопасного, беспрепятственного и удобного передвижения людей, включая инвалидов и </w:t>
      </w:r>
      <w:proofErr w:type="spellStart"/>
      <w:r w:rsidRPr="005B38C7">
        <w:rPr>
          <w:rFonts w:ascii="Times New Roman" w:eastAsia="Times New Roman" w:hAnsi="Times New Roman" w:cs="Times New Roman"/>
          <w:color w:val="auto"/>
          <w:sz w:val="28"/>
          <w:szCs w:val="28"/>
        </w:rPr>
        <w:t>маломобильные</w:t>
      </w:r>
      <w:proofErr w:type="spellEnd"/>
      <w:r w:rsidRPr="005B38C7">
        <w:rPr>
          <w:rFonts w:ascii="Times New Roman" w:eastAsia="Times New Roman" w:hAnsi="Times New Roman" w:cs="Times New Roman"/>
          <w:color w:val="auto"/>
          <w:sz w:val="28"/>
          <w:szCs w:val="28"/>
        </w:rPr>
        <w:t xml:space="preserve"> группы населения, высокий уровень благоустройства и озеленения. </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проектировании и строительстве пешеходных коммуникаций продольный уклон необходимо принимать не более 60 промилле, поперечный уклон (односкатный или двускатный) - оптимальный 20 промилле, минимальный - 5 промилле, максимальный - 30 промилле. Уклоны пешеходных коммуникаций с учетом обеспечения передвижения инвалидных колясок рекомендуется предусматривать не превышающими: продольный - 50 промилле, поперечный - 20 промилле. На пешеходных коммуникациях с уклонами 30 - 60 промилле рекомендуется не реже, чем через 100 м устраивать горизонтальные участки длиной не менее 5 м. В случаях, когда по условиям рельефа невозможно обеспечить указанные выше уклоны, рекомендуется предусматривать устройство лестниц и пандусов.</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Необходимо обеспечить безопасность при пересечении пешеходных маршрутов с автомобильными проездами (освещенные и приподнятые над уровнем дороги пешеходные переходы) и велосипедными дорожками (зебра через велодорожки).</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Покрытие пешеходных дорожек должно быть удобным при ходьбе и устойчивым к износу.</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Пешеходные дорожки и тротуары в составе активно используемых общественных пространств должны иметь достаточную ширину для обеспечения комфортной пропускной способности (предотвращение образования толпы в общественных местах).</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Качество применяемых материалов, планировка и дренаж пешеходных дорожек должны обеспечить предупреждение образования гололеда и слякоти зимой, луж и грязи в теплый период.</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Пешеходные маршруты должны быть хорошо освещены.</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В составе общественных и </w:t>
      </w:r>
      <w:proofErr w:type="spellStart"/>
      <w:r w:rsidRPr="005B38C7">
        <w:rPr>
          <w:rFonts w:ascii="Times New Roman" w:eastAsia="Times New Roman" w:hAnsi="Times New Roman" w:cs="Times New Roman"/>
          <w:color w:val="auto"/>
          <w:sz w:val="28"/>
          <w:szCs w:val="28"/>
        </w:rPr>
        <w:t>полуприватных</w:t>
      </w:r>
      <w:proofErr w:type="spellEnd"/>
      <w:r w:rsidRPr="005B38C7">
        <w:rPr>
          <w:rFonts w:ascii="Times New Roman" w:eastAsia="Times New Roman" w:hAnsi="Times New Roman" w:cs="Times New Roman"/>
          <w:color w:val="auto"/>
          <w:sz w:val="28"/>
          <w:szCs w:val="28"/>
        </w:rPr>
        <w:t xml:space="preserve"> пространств необходимо резервировать парковочные места для </w:t>
      </w:r>
      <w:proofErr w:type="spellStart"/>
      <w:r w:rsidRPr="005B38C7">
        <w:rPr>
          <w:rFonts w:ascii="Times New Roman" w:eastAsia="Times New Roman" w:hAnsi="Times New Roman" w:cs="Times New Roman"/>
          <w:color w:val="auto"/>
          <w:sz w:val="28"/>
          <w:szCs w:val="28"/>
        </w:rPr>
        <w:t>маломобильных</w:t>
      </w:r>
      <w:proofErr w:type="spellEnd"/>
      <w:r w:rsidRPr="005B38C7">
        <w:rPr>
          <w:rFonts w:ascii="Times New Roman" w:eastAsia="Times New Roman" w:hAnsi="Times New Roman" w:cs="Times New Roman"/>
          <w:color w:val="auto"/>
          <w:sz w:val="28"/>
          <w:szCs w:val="28"/>
        </w:rPr>
        <w:t xml:space="preserve"> групп граждан. </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При планировании пешеходных маршрутов, общественных пространств (включая входные группы в здания) необходимо обеспечить отсутствие барьеров для передвижения </w:t>
      </w:r>
      <w:proofErr w:type="spellStart"/>
      <w:r w:rsidRPr="005B38C7">
        <w:rPr>
          <w:rFonts w:ascii="Times New Roman" w:eastAsia="Times New Roman" w:hAnsi="Times New Roman" w:cs="Times New Roman"/>
          <w:color w:val="auto"/>
          <w:sz w:val="28"/>
          <w:szCs w:val="28"/>
        </w:rPr>
        <w:t>маломобильных</w:t>
      </w:r>
      <w:proofErr w:type="spellEnd"/>
      <w:r w:rsidRPr="005B38C7">
        <w:rPr>
          <w:rFonts w:ascii="Times New Roman" w:eastAsia="Times New Roman" w:hAnsi="Times New Roman" w:cs="Times New Roman"/>
          <w:color w:val="auto"/>
          <w:sz w:val="28"/>
          <w:szCs w:val="28"/>
        </w:rPr>
        <w:t xml:space="preserve"> групп граждан за счет устройства пандусов, правильно спроектированных съездов с тротуаров, тактильной плитки и др.</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При планировании пешеходных маршрутов должно быть предусмотрено достаточное количество мест кратковременного отдыха (скамейки и пр.) для </w:t>
      </w:r>
      <w:proofErr w:type="spellStart"/>
      <w:r w:rsidRPr="005B38C7">
        <w:rPr>
          <w:rFonts w:ascii="Times New Roman" w:eastAsia="Times New Roman" w:hAnsi="Times New Roman" w:cs="Times New Roman"/>
          <w:color w:val="auto"/>
          <w:sz w:val="28"/>
          <w:szCs w:val="28"/>
        </w:rPr>
        <w:t>маломобильных</w:t>
      </w:r>
      <w:proofErr w:type="spellEnd"/>
      <w:r w:rsidRPr="005B38C7">
        <w:rPr>
          <w:rFonts w:ascii="Times New Roman" w:eastAsia="Times New Roman" w:hAnsi="Times New Roman" w:cs="Times New Roman"/>
          <w:color w:val="auto"/>
          <w:sz w:val="28"/>
          <w:szCs w:val="28"/>
        </w:rPr>
        <w:t xml:space="preserve"> граждан.</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Элементы благоустройства пешеходных маршрутов (скамейки, урны, малые архитектурные формы) должны быть спланированы с учетом интенсивности пешеходного движения.</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Пешеходные маршруты должны быть озеленены.</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Основные пешеходные коммуникации</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Основные пешеходные коммуникации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Трассировка основных пешеходных коммуникаций может осуществляться вдоль улиц и дорог (тротуары) или независимо от них. Ширину основных пешеходных коммуникаций необходимо рассчитывать в зависимости от интенсивности пешеходного движения в часы «пик» и пропускной способности одной полосы движения в соответствии с Приложением № 2 к настоящим правилам. Трассировку пешеходных коммуникаций рекомендуется осуществлять (за исключением рекреационных дорожек) по кратчайшим направлениям между пунктами тяготения или под углом к этому направлению порядка 30°.</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Во всех случаях пересечения основных пешеходных коммуникаций с транспортными проездами рекомендуется устройство бордюрных пандусов. Не допускается использование существующих пешеходных коммуникаций и прилегающих к ним газонов для остановки и стоянки автотранспортных средств.</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Насаждения, здания, выступающие элементы зданий и технические устройства, расположенные вдоль основных пешеходных коммуникаций, не должны сокращать ширину дорожек, а также - минимальную высоту свободного пространства над уровнем покрытия дорожки равную 2 м. При ширине основных пешеходных коммуникаций 1,5 м через каждые 30 м необходимо предусматривать уширения (разъездные площадки) для обеспечения передвижения инвалидов в креслах-колясках во встречных направлениях.</w:t>
      </w:r>
      <w:proofErr w:type="gramEnd"/>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Общая ширина пешеходной коммуникации в случае размещения на ней некапитальных нестационарных сооружений, как правило, складывается из ширины пешеходной части, ширины участка, отводимого для размещения сооружения, и ширины буферной зоны (не менее 0,75 м), предназначенной для посетителей и покупателей. Ширину пешеходных коммуникаций на участках возможного встречного движения инвалидов на креслах-колясках не рекомендуется устанавливать менее 1,8 м.</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Основные пешеходные коммуникации в составе объектов рекреации с рекреационной нагрузкой более 100 чел/га рекомендуется оборудовать площадками для установки скамей и урн, размещая их не реже, чем через каждые 100 м. Площадка должна прилегать к пешеходным дорожкам, иметь глубину (ширину) не менее 120 см, расстояние от внешнего края сиденья скамьи до пешеходного пути - не менее 60 см. Длину площадки рекомендуется</w:t>
      </w:r>
      <w:proofErr w:type="gramEnd"/>
      <w:r w:rsidRPr="005B38C7">
        <w:rPr>
          <w:rFonts w:ascii="Times New Roman" w:eastAsia="Times New Roman" w:hAnsi="Times New Roman" w:cs="Times New Roman"/>
          <w:color w:val="auto"/>
          <w:sz w:val="28"/>
          <w:szCs w:val="28"/>
        </w:rPr>
        <w:t xml:space="preserve"> рассчитывать на размещение, как минимум, одной скамьи, двух урн (малых контейнеров для мусора), а также - места для инвалида-колясочника (свободное пространство шириной не менее 85 см рядом со скамьей).</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Обязательный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Требования к покрытиям и конструкциям основных пешеходных коммуникаций необходимо устанавливать с возможностью их всесезонной эксплуатации, а при ширине 2,25 м и более - возможностью эпизодического проезда специализированных транспортных средств. Рекомендуется предусматривать мощение плиткой. </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Второстепенные пешеходные коммуникации</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Второстепенные пешеходные коммуникации, как правило,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рекреации (сквер, бульвар, парк). Ширина второстепенных пешеходных коммуникаций принимается 1,0 - 1,5 м.</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Обязательный перечень элементов благоустройства на территории второстепенных пешеходных коммуникаций обычно включает различные виды покрытия.</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На дорожках скверов, бульваров, садов поселения необходимо предусматривать твердые виды покрытия с элементами сопряжения. Рекомендуется мощение плиткой.</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На дорожках крупных рекреационных объектов (парков, лесопарков) рекомендуется предусматривать различные виды </w:t>
      </w:r>
      <w:proofErr w:type="gramStart"/>
      <w:r w:rsidRPr="005B38C7">
        <w:rPr>
          <w:rFonts w:ascii="Times New Roman" w:eastAsia="Times New Roman" w:hAnsi="Times New Roman" w:cs="Times New Roman"/>
          <w:color w:val="auto"/>
          <w:sz w:val="28"/>
          <w:szCs w:val="28"/>
        </w:rPr>
        <w:t>мягкого</w:t>
      </w:r>
      <w:proofErr w:type="gramEnd"/>
      <w:r w:rsidRPr="005B38C7">
        <w:rPr>
          <w:rFonts w:ascii="Times New Roman" w:eastAsia="Times New Roman" w:hAnsi="Times New Roman" w:cs="Times New Roman"/>
          <w:color w:val="auto"/>
          <w:sz w:val="28"/>
          <w:szCs w:val="28"/>
        </w:rPr>
        <w:t xml:space="preserve"> или комбинированных покрытий, пешеходные тропы с естественным грунтовым покрытием.</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Транспортные проезды</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Транспортные проезды - элементы системы транспортных коммуникаций, обеспечивающие транспортную связь между зданиями и участками внутри территорий кварталов, крупных объектов рекреации, производственных и общественных зон, а также связь с улично-дорожной сетью населенного пункта.</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Проектирование транспортных проездов следует вести с учетом </w:t>
      </w:r>
      <w:proofErr w:type="spellStart"/>
      <w:r w:rsidRPr="005B38C7">
        <w:rPr>
          <w:rFonts w:ascii="Times New Roman" w:eastAsia="Times New Roman" w:hAnsi="Times New Roman" w:cs="Times New Roman"/>
          <w:color w:val="auto"/>
          <w:sz w:val="28"/>
          <w:szCs w:val="28"/>
        </w:rPr>
        <w:t>СНиП</w:t>
      </w:r>
      <w:proofErr w:type="spellEnd"/>
      <w:r w:rsidRPr="005B38C7">
        <w:rPr>
          <w:rFonts w:ascii="Times New Roman" w:eastAsia="Times New Roman" w:hAnsi="Times New Roman" w:cs="Times New Roman"/>
          <w:color w:val="auto"/>
          <w:sz w:val="28"/>
          <w:szCs w:val="28"/>
        </w:rPr>
        <w:t xml:space="preserve"> 2.05.02. При проектировании проездов следует обеспечивать сохранение или улучшение ландшафта и экологического состояния прилегающих территорий.</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Обязательный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На велодорожках, размещаемых вдоль улиц и дорог, необходимо предусматривать освещение, на рекреационных территориях - озеленение вдоль велодорожек.</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Насаждения вдоль дорожек не должны приводить к сокращению габаритов дорожки, высота свободного пространства над уровнем покрытия дорожки должна составлять не менее 2,5 м. На трассах </w:t>
      </w:r>
      <w:r w:rsidRPr="005B38C7">
        <w:rPr>
          <w:rFonts w:ascii="Times New Roman" w:eastAsia="Times New Roman" w:hAnsi="Times New Roman" w:cs="Times New Roman"/>
          <w:color w:val="auto"/>
          <w:sz w:val="28"/>
          <w:szCs w:val="28"/>
        </w:rPr>
        <w:lastRenderedPageBreak/>
        <w:t>велодорожек в составе крупных рекреаций рекомендуется размещение пункта технического обслуживания.</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Дорожная сеть внутри микрорайона проектируется исходя из расчетной скорости движения не более 30 км/час с применением планировочных и инженерно-технических приемов ограничения скорости (узкие проезды, изгибы дорог, «лежачие полицейские» и пр.)</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планировании значительных по площади пешеходных зон целесообразно сохранить возможность для движения автомобильного транспорта при условии исключения транзитного движения и постоянной парковки.</w:t>
      </w:r>
    </w:p>
    <w:p w:rsidR="00FA5A4A" w:rsidRPr="005B38C7" w:rsidRDefault="00FA5A4A" w:rsidP="00FA5A4A">
      <w:pPr>
        <w:numPr>
          <w:ilvl w:val="2"/>
          <w:numId w:val="1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Пешеходные зоны</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Пешеходные зоны располагаются в основном в центре поселения, а также в парках и скверах. Это </w:t>
      </w:r>
      <w:proofErr w:type="gramStart"/>
      <w:r w:rsidRPr="005B38C7">
        <w:rPr>
          <w:rFonts w:ascii="Times New Roman" w:eastAsia="Times New Roman" w:hAnsi="Times New Roman" w:cs="Times New Roman"/>
          <w:color w:val="auto"/>
          <w:sz w:val="28"/>
          <w:szCs w:val="28"/>
        </w:rPr>
        <w:t>более камерные</w:t>
      </w:r>
      <w:proofErr w:type="gramEnd"/>
      <w:r w:rsidRPr="005B38C7">
        <w:rPr>
          <w:rFonts w:ascii="Times New Roman" w:eastAsia="Times New Roman" w:hAnsi="Times New Roman" w:cs="Times New Roman"/>
          <w:color w:val="auto"/>
          <w:sz w:val="28"/>
          <w:szCs w:val="28"/>
        </w:rPr>
        <w:t xml:space="preserve"> пространства. Обстановка здесь </w:t>
      </w:r>
      <w:proofErr w:type="spellStart"/>
      <w:r w:rsidRPr="005B38C7">
        <w:rPr>
          <w:rFonts w:ascii="Times New Roman" w:eastAsia="Times New Roman" w:hAnsi="Times New Roman" w:cs="Times New Roman"/>
          <w:color w:val="auto"/>
          <w:sz w:val="28"/>
          <w:szCs w:val="28"/>
        </w:rPr>
        <w:t>спокойная</w:t>
      </w:r>
      <w:proofErr w:type="spellEnd"/>
      <w:r w:rsidRPr="005B38C7">
        <w:rPr>
          <w:rFonts w:ascii="Times New Roman" w:eastAsia="Times New Roman" w:hAnsi="Times New Roman" w:cs="Times New Roman"/>
          <w:color w:val="auto"/>
          <w:sz w:val="28"/>
          <w:szCs w:val="28"/>
        </w:rPr>
        <w:t xml:space="preserve"> и размеренная. Мебель на пешеходных улицах служит и для удобства, и для украшения — здесь уместны декоративные элементы и интересные детали.</w:t>
      </w:r>
    </w:p>
    <w:p w:rsidR="00FA5A4A" w:rsidRPr="005B38C7" w:rsidRDefault="00FA5A4A" w:rsidP="00FA5A4A">
      <w:pPr>
        <w:numPr>
          <w:ilvl w:val="3"/>
          <w:numId w:val="10"/>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Люди проводят в этих зонах много времени, что должно учитываться при подборе малых архитектурных форм. Например, парковые диваны должны иметь спинки и поручни на простой скамье неудобно долго сидеть. В некоторых местах отдыха необходимо устанавливать столы для игр.</w:t>
      </w:r>
    </w:p>
    <w:p w:rsidR="00FA5A4A" w:rsidRPr="005B38C7" w:rsidRDefault="00FA5A4A" w:rsidP="00FA5A4A">
      <w:pPr>
        <w:spacing w:line="240" w:lineRule="auto"/>
        <w:contextualSpacing/>
        <w:jc w:val="both"/>
        <w:rPr>
          <w:rFonts w:ascii="Times New Roman" w:eastAsia="Times New Roman" w:hAnsi="Times New Roman" w:cs="Times New Roman"/>
          <w:color w:val="auto"/>
          <w:sz w:val="28"/>
          <w:szCs w:val="28"/>
        </w:rPr>
      </w:pPr>
    </w:p>
    <w:p w:rsidR="00FA5A4A" w:rsidRPr="005B38C7" w:rsidRDefault="00FA5A4A" w:rsidP="00FA5A4A">
      <w:pPr>
        <w:pStyle w:val="af5"/>
        <w:numPr>
          <w:ilvl w:val="0"/>
          <w:numId w:val="10"/>
        </w:numPr>
        <w:ind w:left="0" w:firstLine="0"/>
        <w:jc w:val="center"/>
        <w:rPr>
          <w:rFonts w:ascii="Times New Roman" w:hAnsi="Times New Roman" w:cs="Times New Roman"/>
          <w:b/>
          <w:color w:val="auto"/>
          <w:sz w:val="28"/>
          <w:szCs w:val="28"/>
        </w:rPr>
      </w:pPr>
      <w:bookmarkStart w:id="17" w:name="_Toc472352458"/>
      <w:r w:rsidRPr="005B38C7">
        <w:rPr>
          <w:rFonts w:ascii="Times New Roman" w:hAnsi="Times New Roman" w:cs="Times New Roman"/>
          <w:b/>
          <w:color w:val="auto"/>
          <w:sz w:val="28"/>
          <w:szCs w:val="28"/>
        </w:rPr>
        <w:t>Благоустройство на территориях общественного назначения</w:t>
      </w:r>
    </w:p>
    <w:bookmarkEnd w:id="17"/>
    <w:p w:rsidR="00FA5A4A" w:rsidRPr="005B38C7" w:rsidRDefault="00FA5A4A" w:rsidP="00FA5A4A">
      <w:pPr>
        <w:pStyle w:val="aa"/>
        <w:numPr>
          <w:ilvl w:val="1"/>
          <w:numId w:val="11"/>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Общие положения</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Объектами нормирования благоустройства на территориях общественного назначения являются: общественные пространства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участки и зоны общественной застройки, которые в различных сочетаниях формируют все разновидности общественных территорий поселения: центры </w:t>
      </w:r>
      <w:proofErr w:type="spellStart"/>
      <w:r w:rsidRPr="005B38C7">
        <w:rPr>
          <w:rFonts w:ascii="Times New Roman" w:eastAsia="Times New Roman" w:hAnsi="Times New Roman" w:cs="Times New Roman"/>
          <w:color w:val="auto"/>
          <w:sz w:val="28"/>
          <w:szCs w:val="28"/>
        </w:rPr>
        <w:t>общепоселенческого</w:t>
      </w:r>
      <w:proofErr w:type="spellEnd"/>
      <w:r w:rsidRPr="005B38C7">
        <w:rPr>
          <w:rFonts w:ascii="Times New Roman" w:eastAsia="Times New Roman" w:hAnsi="Times New Roman" w:cs="Times New Roman"/>
          <w:color w:val="auto"/>
          <w:sz w:val="28"/>
          <w:szCs w:val="28"/>
        </w:rPr>
        <w:t xml:space="preserve"> и локального значения, многофункциональные, </w:t>
      </w:r>
      <w:proofErr w:type="spellStart"/>
      <w:r w:rsidRPr="005B38C7">
        <w:rPr>
          <w:rFonts w:ascii="Times New Roman" w:eastAsia="Times New Roman" w:hAnsi="Times New Roman" w:cs="Times New Roman"/>
          <w:color w:val="auto"/>
          <w:sz w:val="28"/>
          <w:szCs w:val="28"/>
        </w:rPr>
        <w:t>примагистральные</w:t>
      </w:r>
      <w:proofErr w:type="spellEnd"/>
      <w:r w:rsidRPr="005B38C7">
        <w:rPr>
          <w:rFonts w:ascii="Times New Roman" w:eastAsia="Times New Roman" w:hAnsi="Times New Roman" w:cs="Times New Roman"/>
          <w:color w:val="auto"/>
          <w:sz w:val="28"/>
          <w:szCs w:val="28"/>
        </w:rPr>
        <w:t xml:space="preserve"> и специализированные общественные зоны поселения</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На территориях общественного назначения при разработке проектных мероприятий по благоустройству необходимо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w:t>
      </w:r>
      <w:proofErr w:type="spellStart"/>
      <w:r w:rsidRPr="005B38C7">
        <w:rPr>
          <w:rFonts w:ascii="Times New Roman" w:eastAsia="Times New Roman" w:hAnsi="Times New Roman" w:cs="Times New Roman"/>
          <w:color w:val="auto"/>
          <w:sz w:val="28"/>
          <w:szCs w:val="28"/>
        </w:rPr>
        <w:t>маломобильные</w:t>
      </w:r>
      <w:proofErr w:type="spellEnd"/>
      <w:r w:rsidRPr="005B38C7">
        <w:rPr>
          <w:rFonts w:ascii="Times New Roman" w:eastAsia="Times New Roman" w:hAnsi="Times New Roman" w:cs="Times New Roman"/>
          <w:color w:val="auto"/>
          <w:sz w:val="28"/>
          <w:szCs w:val="28"/>
        </w:rPr>
        <w:t xml:space="preserve">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 Проекты благоустройства территории общественных пространств могут быть получены в результате проведения творческих конкурсов и на основании предварительных </w:t>
      </w:r>
      <w:proofErr w:type="spellStart"/>
      <w:r w:rsidRPr="005B38C7">
        <w:rPr>
          <w:rFonts w:ascii="Times New Roman" w:eastAsia="Times New Roman" w:hAnsi="Times New Roman" w:cs="Times New Roman"/>
          <w:color w:val="auto"/>
          <w:sz w:val="28"/>
          <w:szCs w:val="28"/>
        </w:rPr>
        <w:t>предпроектных</w:t>
      </w:r>
      <w:proofErr w:type="spellEnd"/>
      <w:r w:rsidRPr="005B38C7">
        <w:rPr>
          <w:rFonts w:ascii="Times New Roman" w:eastAsia="Times New Roman" w:hAnsi="Times New Roman" w:cs="Times New Roman"/>
          <w:color w:val="auto"/>
          <w:sz w:val="28"/>
          <w:szCs w:val="28"/>
        </w:rPr>
        <w:t xml:space="preserve"> изысканий. Качество проекта определяется уровнем комфорта пребывания, который обеспечивают предлагаемые решения и эстетическим качеством среды, также экологической обоснованностью, их удобством как мест </w:t>
      </w:r>
      <w:r w:rsidRPr="005B38C7">
        <w:rPr>
          <w:rFonts w:ascii="Times New Roman" w:eastAsia="Times New Roman" w:hAnsi="Times New Roman" w:cs="Times New Roman"/>
          <w:color w:val="auto"/>
          <w:sz w:val="28"/>
          <w:szCs w:val="28"/>
        </w:rPr>
        <w:lastRenderedPageBreak/>
        <w:t xml:space="preserve">коммуникации и общения, способностью привлекать посетителей, наличием возможностей для развития предпринимательства,  связанного с оказанием услуг общепита и стрит </w:t>
      </w:r>
      <w:proofErr w:type="spellStart"/>
      <w:r w:rsidRPr="005B38C7">
        <w:rPr>
          <w:rFonts w:ascii="Times New Roman" w:eastAsia="Times New Roman" w:hAnsi="Times New Roman" w:cs="Times New Roman"/>
          <w:color w:val="auto"/>
          <w:sz w:val="28"/>
          <w:szCs w:val="28"/>
        </w:rPr>
        <w:t>ритейла</w:t>
      </w:r>
      <w:proofErr w:type="spellEnd"/>
      <w:r w:rsidRPr="005B38C7">
        <w:rPr>
          <w:rFonts w:ascii="Times New Roman" w:eastAsia="Times New Roman" w:hAnsi="Times New Roman" w:cs="Times New Roman"/>
          <w:color w:val="auto"/>
          <w:sz w:val="28"/>
          <w:szCs w:val="28"/>
        </w:rPr>
        <w:t>.</w:t>
      </w:r>
    </w:p>
    <w:p w:rsidR="00FA5A4A" w:rsidRPr="005B38C7" w:rsidRDefault="00FA5A4A" w:rsidP="00FA5A4A">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Общественные пространства</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Общественные пространства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включают пешеходные коммуникации, пешеходные зоны, участки активно посещаемой общественной застройки, участки озеленения, расположенные в составе населенного пункта, </w:t>
      </w:r>
      <w:proofErr w:type="spellStart"/>
      <w:r w:rsidRPr="005B38C7">
        <w:rPr>
          <w:rFonts w:ascii="Times New Roman" w:eastAsia="Times New Roman" w:hAnsi="Times New Roman" w:cs="Times New Roman"/>
          <w:color w:val="auto"/>
          <w:sz w:val="28"/>
          <w:szCs w:val="28"/>
        </w:rPr>
        <w:t>примагистральных</w:t>
      </w:r>
      <w:proofErr w:type="spellEnd"/>
      <w:r w:rsidRPr="005B38C7">
        <w:rPr>
          <w:rFonts w:ascii="Times New Roman" w:eastAsia="Times New Roman" w:hAnsi="Times New Roman" w:cs="Times New Roman"/>
          <w:color w:val="auto"/>
          <w:sz w:val="28"/>
          <w:szCs w:val="28"/>
        </w:rPr>
        <w:t xml:space="preserve"> и многофункциональных зон, центров </w:t>
      </w:r>
      <w:proofErr w:type="spellStart"/>
      <w:r w:rsidRPr="005B38C7">
        <w:rPr>
          <w:rFonts w:ascii="Times New Roman" w:eastAsia="Times New Roman" w:hAnsi="Times New Roman" w:cs="Times New Roman"/>
          <w:color w:val="auto"/>
          <w:sz w:val="28"/>
          <w:szCs w:val="28"/>
        </w:rPr>
        <w:t>общепоселенческого</w:t>
      </w:r>
      <w:proofErr w:type="spellEnd"/>
      <w:r w:rsidRPr="005B38C7">
        <w:rPr>
          <w:rFonts w:ascii="Times New Roman" w:eastAsia="Times New Roman" w:hAnsi="Times New Roman" w:cs="Times New Roman"/>
          <w:color w:val="auto"/>
          <w:sz w:val="28"/>
          <w:szCs w:val="28"/>
        </w:rPr>
        <w:t xml:space="preserve"> и локального значения.</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Пешеходные коммуникации и пешеходные зоны обеспечивают пешеходные связи и передвижения по территории населенного пункта.</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Участки общественной застройки с активным режимом посещения - это учреждения торговли, культуры, искусства, образования; они могут быть организованы с выделением при объектной территории, либо без нее, в этом случае границы участка рекомендуется устанавливать совпадающими с внешним контуром подошвы застройки зданий и сооружений.</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Участки озеленения на территории общественных пространств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рекомендуется проектировать в виде цветников, газонов, одиночных, групповых, рядовых посадок, вертикальных, многоярусных, мобильных форм озеленения.</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Обязательный перечень конструктивных элементов внешнего благоустройства на территории общественных пространств поселения включает: твердые виды покрытия в виде плиточного мощения,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roofErr w:type="gramEnd"/>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Возможно на территории пешеходных зон и коммуникаций размещение некапитальных нестационарных сооружений мелкорозничной торговли, бытового обслуживания и питания, остановочных павильонов, туалетных кабин.</w:t>
      </w:r>
    </w:p>
    <w:p w:rsidR="00FA5A4A" w:rsidRPr="005B38C7" w:rsidRDefault="00FA5A4A" w:rsidP="00FA5A4A">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Участки и специализированные зоны общественной застройки</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Участки общественной застройки - это участки общественных учреждений с ограниченным или закрытым режимом посещения: органы власти и управления, больницы и т.п. объекты. Они могут быть организованы с выделением при объектной территории, либо без нее - в этом случае границы участка следует устанавливать совпадающими с внешним контуром подошвы застройки зданий и сооружений. Специализированные зоны </w:t>
      </w:r>
      <w:r w:rsidRPr="005B38C7">
        <w:rPr>
          <w:rFonts w:ascii="Times New Roman" w:eastAsia="Times New Roman" w:hAnsi="Times New Roman" w:cs="Times New Roman"/>
          <w:color w:val="auto"/>
          <w:sz w:val="28"/>
          <w:szCs w:val="28"/>
        </w:rPr>
        <w:lastRenderedPageBreak/>
        <w:t>общественной застройки (больничные, городки, комплексы НИИ и т.п.), как правило, формируются в виде группы участков.</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Благоустройство участков и специализированных зон общественной застройки следует проектировать в соответствии с заданием на проектирование и отраслевой специализацией.</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Обязательный перечень конструктивных элементов благоустройства территории на участках общественной застройки (при наличии при объектных территорий) и территориях специализированных зон общественной застройки включает: твердые виды покрытия, элементы сопряжения поверхностей, озеленение, урны или контейнеры для мусора, осветительное оборудование, носители информационного оформления учреждений.</w:t>
      </w:r>
      <w:proofErr w:type="gramEnd"/>
      <w:r w:rsidRPr="005B38C7">
        <w:rPr>
          <w:rFonts w:ascii="Times New Roman" w:eastAsia="Times New Roman" w:hAnsi="Times New Roman" w:cs="Times New Roman"/>
          <w:color w:val="auto"/>
          <w:sz w:val="28"/>
          <w:szCs w:val="28"/>
        </w:rPr>
        <w:t xml:space="preserve"> Для учреждений, назначение которых связано с приемом посетителей, необходимо предусматривать обязательное размещение скамей.</w:t>
      </w:r>
    </w:p>
    <w:p w:rsidR="00FA5A4A" w:rsidRPr="000C2C32"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0C2C32">
        <w:rPr>
          <w:rFonts w:ascii="Times New Roman" w:eastAsia="Times New Roman" w:hAnsi="Times New Roman" w:cs="Times New Roman"/>
          <w:color w:val="auto"/>
          <w:sz w:val="28"/>
          <w:szCs w:val="28"/>
        </w:rPr>
        <w:t>На территории общего пользования запрещается:</w:t>
      </w:r>
    </w:p>
    <w:p w:rsidR="00FA5A4A" w:rsidRPr="005B38C7" w:rsidRDefault="00FA5A4A" w:rsidP="00FA5A4A">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М</w:t>
      </w:r>
      <w:r w:rsidRPr="005B38C7">
        <w:rPr>
          <w:rFonts w:ascii="Times New Roman" w:hAnsi="Times New Roman" w:cs="Times New Roman"/>
          <w:color w:val="auto"/>
          <w:sz w:val="28"/>
          <w:szCs w:val="28"/>
        </w:rPr>
        <w:t>ыть автомобили и другие транспортные средства, сливать бензин и масла, в том числе на территориях, прилегающих к территориям юридических и физических лиц, и на территориях индивидуальной (многоквартирной) жилой застройки, территориях гаражно-строительных кооперативов, автостоянок, за исключением специально отведенных для этих целей мест.</w:t>
      </w:r>
    </w:p>
    <w:p w:rsidR="00FA5A4A" w:rsidRPr="005B38C7" w:rsidRDefault="00FA5A4A" w:rsidP="00FA5A4A">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t>Складировать и хранить строительные материалы, грунт, оборудование.</w:t>
      </w:r>
    </w:p>
    <w:p w:rsidR="00FA5A4A" w:rsidRPr="005B38C7" w:rsidRDefault="00FA5A4A" w:rsidP="00FA5A4A">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t>Перевозить мусор, сыпучие материалы, промышленные, строительные и бытовые отходы, загрязняющие территорию поселения, в необорудованных для этих целей транспортных средствах, перевозить сыпучие грузы в открытом кузове (контейнере).</w:t>
      </w:r>
    </w:p>
    <w:p w:rsidR="00FA5A4A" w:rsidRPr="005B38C7" w:rsidRDefault="00FA5A4A" w:rsidP="00FA5A4A">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t xml:space="preserve">Сжигать отходы производства и потребления, на </w:t>
      </w:r>
      <w:hyperlink r:id="rId16" w:anchor="sub_233" w:history="1">
        <w:r w:rsidRPr="005B38C7">
          <w:rPr>
            <w:rStyle w:val="af7"/>
            <w:rFonts w:ascii="Times New Roman" w:hAnsi="Times New Roman" w:cs="Times New Roman"/>
            <w:b w:val="0"/>
            <w:color w:val="auto"/>
            <w:sz w:val="28"/>
            <w:szCs w:val="28"/>
          </w:rPr>
          <w:t>улицах</w:t>
        </w:r>
      </w:hyperlink>
      <w:r w:rsidRPr="005B38C7">
        <w:rPr>
          <w:rFonts w:ascii="Times New Roman" w:hAnsi="Times New Roman" w:cs="Times New Roman"/>
          <w:color w:val="auto"/>
          <w:sz w:val="28"/>
          <w:szCs w:val="28"/>
        </w:rPr>
        <w:t xml:space="preserve">, площадях, придомовых территориях, </w:t>
      </w:r>
      <w:hyperlink r:id="rId17" w:anchor="sub_221" w:history="1">
        <w:r w:rsidRPr="005B38C7">
          <w:rPr>
            <w:rStyle w:val="af7"/>
            <w:rFonts w:ascii="Times New Roman" w:hAnsi="Times New Roman" w:cs="Times New Roman"/>
            <w:b w:val="0"/>
            <w:color w:val="auto"/>
            <w:sz w:val="28"/>
            <w:szCs w:val="28"/>
          </w:rPr>
          <w:t>прилегающих территориях</w:t>
        </w:r>
      </w:hyperlink>
      <w:r w:rsidRPr="005B38C7">
        <w:rPr>
          <w:rFonts w:ascii="Times New Roman" w:hAnsi="Times New Roman" w:cs="Times New Roman"/>
          <w:b/>
          <w:color w:val="auto"/>
          <w:sz w:val="28"/>
          <w:szCs w:val="28"/>
        </w:rPr>
        <w:t xml:space="preserve"> </w:t>
      </w:r>
      <w:r w:rsidRPr="005B38C7">
        <w:rPr>
          <w:rFonts w:ascii="Times New Roman" w:hAnsi="Times New Roman" w:cs="Times New Roman"/>
          <w:color w:val="auto"/>
          <w:sz w:val="28"/>
          <w:szCs w:val="28"/>
        </w:rPr>
        <w:t>юридических лиц и индивидуальных предпринимателей, территориях индивидуальной и (или) многоквартирной жилой застройки, в скверах, а также в других местах.</w:t>
      </w:r>
    </w:p>
    <w:p w:rsidR="00FA5A4A" w:rsidRPr="005B38C7" w:rsidRDefault="00FA5A4A" w:rsidP="00FA5A4A">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t>Складировать около торговых точек тару, товарную упаковку, запасы товаров, производить организацию торговли без специального оборудования и разрешения.</w:t>
      </w:r>
    </w:p>
    <w:p w:rsidR="00FA5A4A" w:rsidRPr="005B38C7" w:rsidRDefault="00FA5A4A" w:rsidP="00FA5A4A">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t>Повреждать или изменять фасады (внешний облик) зданий, строений, сооружений, ограждений или иных объектов благоустройства, самовольно наносить на них надписи и рисунки.</w:t>
      </w:r>
    </w:p>
    <w:p w:rsidR="00FA5A4A" w:rsidRPr="005B38C7" w:rsidRDefault="00FA5A4A" w:rsidP="00FA5A4A">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t>Устанавливать ограждения за пределами территории строительных площадок.</w:t>
      </w:r>
    </w:p>
    <w:p w:rsidR="00FA5A4A" w:rsidRPr="005B38C7" w:rsidRDefault="00FA5A4A" w:rsidP="00FA5A4A">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t xml:space="preserve">Устанавливать </w:t>
      </w:r>
      <w:hyperlink r:id="rId18" w:anchor="sub_210" w:history="1">
        <w:r w:rsidRPr="005B38C7">
          <w:rPr>
            <w:rStyle w:val="af7"/>
            <w:rFonts w:ascii="Times New Roman" w:hAnsi="Times New Roman" w:cs="Times New Roman"/>
            <w:b w:val="0"/>
            <w:color w:val="auto"/>
            <w:sz w:val="28"/>
            <w:szCs w:val="28"/>
          </w:rPr>
          <w:t>контейнеры</w:t>
        </w:r>
      </w:hyperlink>
      <w:r w:rsidRPr="005B38C7">
        <w:rPr>
          <w:rFonts w:ascii="Times New Roman" w:hAnsi="Times New Roman" w:cs="Times New Roman"/>
          <w:color w:val="auto"/>
          <w:sz w:val="28"/>
          <w:szCs w:val="28"/>
        </w:rPr>
        <w:t xml:space="preserve"> на проезжей части дороги, тротуарах, газонах.</w:t>
      </w:r>
    </w:p>
    <w:p w:rsidR="00FA5A4A" w:rsidRPr="005B38C7" w:rsidRDefault="00FA5A4A" w:rsidP="00FA5A4A">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t xml:space="preserve">Выдвигать или перемещать на проезжую часть улиц и проездов снег, счищаемый с </w:t>
      </w:r>
      <w:hyperlink r:id="rId19" w:anchor="sub_24" w:history="1">
        <w:r w:rsidRPr="005B38C7">
          <w:rPr>
            <w:rStyle w:val="af7"/>
            <w:rFonts w:ascii="Times New Roman" w:hAnsi="Times New Roman" w:cs="Times New Roman"/>
            <w:b w:val="0"/>
            <w:color w:val="auto"/>
            <w:sz w:val="28"/>
            <w:szCs w:val="28"/>
          </w:rPr>
          <w:t>внутриквартальных проездов</w:t>
        </w:r>
      </w:hyperlink>
      <w:r w:rsidRPr="005B38C7">
        <w:rPr>
          <w:rFonts w:ascii="Times New Roman" w:hAnsi="Times New Roman" w:cs="Times New Roman"/>
          <w:color w:val="auto"/>
          <w:sz w:val="28"/>
          <w:szCs w:val="28"/>
        </w:rPr>
        <w:t>, дворовых территорий, территорий хозяйствующих субъектов.</w:t>
      </w:r>
    </w:p>
    <w:p w:rsidR="00FA5A4A" w:rsidRPr="005B38C7" w:rsidRDefault="00FA5A4A" w:rsidP="00FA5A4A">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lastRenderedPageBreak/>
        <w:t xml:space="preserve">Складировать песок, техническую соль и жидкий хлористый кальций в качестве </w:t>
      </w:r>
      <w:proofErr w:type="spellStart"/>
      <w:r w:rsidRPr="005B38C7">
        <w:rPr>
          <w:rFonts w:ascii="Times New Roman" w:hAnsi="Times New Roman" w:cs="Times New Roman"/>
          <w:color w:val="auto"/>
          <w:sz w:val="28"/>
          <w:szCs w:val="28"/>
        </w:rPr>
        <w:t>противогололедного</w:t>
      </w:r>
      <w:proofErr w:type="spellEnd"/>
      <w:r w:rsidRPr="005B38C7">
        <w:rPr>
          <w:rFonts w:ascii="Times New Roman" w:hAnsi="Times New Roman" w:cs="Times New Roman"/>
          <w:color w:val="auto"/>
          <w:sz w:val="28"/>
          <w:szCs w:val="28"/>
        </w:rPr>
        <w:t xml:space="preserve"> реагента на тротуарах, посадочных площадках остановок пассажирского транспорта, в парках, скверах, дворах и прочих пешеходных и зеленых зонах.</w:t>
      </w:r>
    </w:p>
    <w:p w:rsidR="00FA5A4A" w:rsidRPr="005B38C7" w:rsidRDefault="00FA5A4A" w:rsidP="00FA5A4A">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t>Сбрасывать в непредназначенных для этого местах, отходы, тару, спил деревьев, листву, снег.</w:t>
      </w:r>
    </w:p>
    <w:p w:rsidR="00FA5A4A" w:rsidRPr="005B38C7" w:rsidRDefault="00FA5A4A" w:rsidP="00FA5A4A">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t>Сбрасывать в реки и другие водоемы</w:t>
      </w:r>
      <w:r w:rsidRPr="005B38C7">
        <w:rPr>
          <w:rStyle w:val="af8"/>
          <w:rFonts w:ascii="Times New Roman" w:hAnsi="Times New Roman" w:cs="Times New Roman"/>
          <w:color w:val="auto"/>
          <w:sz w:val="28"/>
          <w:szCs w:val="28"/>
        </w:rPr>
        <w:t xml:space="preserve"> </w:t>
      </w:r>
      <w:r w:rsidRPr="005B38C7">
        <w:rPr>
          <w:rStyle w:val="af8"/>
          <w:rFonts w:ascii="Times New Roman" w:hAnsi="Times New Roman" w:cs="Times New Roman"/>
          <w:b w:val="0"/>
          <w:color w:val="auto"/>
          <w:sz w:val="28"/>
          <w:szCs w:val="28"/>
        </w:rPr>
        <w:t>хозяйственно-бытовые сточные воды,</w:t>
      </w:r>
      <w:r w:rsidRPr="005B38C7">
        <w:rPr>
          <w:rFonts w:ascii="Times New Roman" w:hAnsi="Times New Roman" w:cs="Times New Roman"/>
          <w:color w:val="auto"/>
          <w:sz w:val="28"/>
          <w:szCs w:val="28"/>
        </w:rPr>
        <w:t xml:space="preserve"> отходы  и загрязнять воду.</w:t>
      </w:r>
    </w:p>
    <w:p w:rsidR="00FA5A4A" w:rsidRPr="005B38C7" w:rsidRDefault="00FA5A4A" w:rsidP="00FA5A4A">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t>Огораживать территории строительной площадки при ее неиспользовании и не освоении  по назначению (строительство), а также в отсутствие выданного разрешения на строительство.</w:t>
      </w:r>
    </w:p>
    <w:p w:rsidR="00FA5A4A" w:rsidRPr="005B38C7" w:rsidRDefault="00FA5A4A" w:rsidP="00FA5A4A">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t xml:space="preserve">Осуществлять сброс неочищенных </w:t>
      </w:r>
      <w:hyperlink r:id="rId20" w:anchor="sub_235" w:history="1">
        <w:r w:rsidRPr="005B38C7">
          <w:rPr>
            <w:rStyle w:val="af7"/>
            <w:rFonts w:ascii="Times New Roman" w:hAnsi="Times New Roman" w:cs="Times New Roman"/>
            <w:b w:val="0"/>
            <w:color w:val="auto"/>
            <w:sz w:val="28"/>
            <w:szCs w:val="28"/>
          </w:rPr>
          <w:t>хозяйственно-бытовых сточных вод</w:t>
        </w:r>
      </w:hyperlink>
      <w:r w:rsidRPr="005B38C7">
        <w:rPr>
          <w:rFonts w:ascii="Times New Roman" w:hAnsi="Times New Roman" w:cs="Times New Roman"/>
          <w:b/>
          <w:color w:val="auto"/>
          <w:sz w:val="28"/>
          <w:szCs w:val="28"/>
        </w:rPr>
        <w:t xml:space="preserve"> </w:t>
      </w:r>
      <w:r w:rsidRPr="005B38C7">
        <w:rPr>
          <w:rFonts w:ascii="Times New Roman" w:hAnsi="Times New Roman" w:cs="Times New Roman"/>
          <w:color w:val="auto"/>
          <w:sz w:val="28"/>
          <w:szCs w:val="28"/>
        </w:rPr>
        <w:t>в ливневые стоки (каналы), на рельеф и почву.</w:t>
      </w:r>
    </w:p>
    <w:p w:rsidR="00FA5A4A" w:rsidRPr="005B38C7" w:rsidRDefault="00FA5A4A" w:rsidP="00FA5A4A">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t xml:space="preserve">Сорить на </w:t>
      </w:r>
      <w:hyperlink r:id="rId21" w:anchor="sub_233" w:history="1">
        <w:r w:rsidRPr="005B38C7">
          <w:rPr>
            <w:rStyle w:val="af7"/>
            <w:rFonts w:ascii="Times New Roman" w:hAnsi="Times New Roman" w:cs="Times New Roman"/>
            <w:b w:val="0"/>
            <w:color w:val="auto"/>
            <w:sz w:val="28"/>
            <w:szCs w:val="28"/>
          </w:rPr>
          <w:t>улицах</w:t>
        </w:r>
      </w:hyperlink>
      <w:r w:rsidRPr="005B38C7">
        <w:rPr>
          <w:rFonts w:ascii="Times New Roman" w:hAnsi="Times New Roman" w:cs="Times New Roman"/>
          <w:color w:val="auto"/>
          <w:sz w:val="28"/>
          <w:szCs w:val="28"/>
        </w:rPr>
        <w:t xml:space="preserve"> и площадях, на </w:t>
      </w:r>
      <w:hyperlink r:id="rId22" w:anchor="sub_218" w:history="1">
        <w:r w:rsidRPr="005B38C7">
          <w:rPr>
            <w:rStyle w:val="af7"/>
            <w:rFonts w:ascii="Times New Roman" w:hAnsi="Times New Roman" w:cs="Times New Roman"/>
            <w:b w:val="0"/>
            <w:color w:val="auto"/>
            <w:sz w:val="28"/>
            <w:szCs w:val="28"/>
          </w:rPr>
          <w:t>пляжах</w:t>
        </w:r>
      </w:hyperlink>
      <w:r w:rsidRPr="005B38C7">
        <w:rPr>
          <w:rFonts w:ascii="Times New Roman" w:hAnsi="Times New Roman" w:cs="Times New Roman"/>
          <w:color w:val="auto"/>
          <w:sz w:val="28"/>
          <w:szCs w:val="28"/>
        </w:rPr>
        <w:t xml:space="preserve"> и в других общественных местах, выставлять тару с отходами и пищевыми отходами во дворах.</w:t>
      </w:r>
    </w:p>
    <w:p w:rsidR="00FA5A4A" w:rsidRPr="005B38C7" w:rsidRDefault="00FA5A4A" w:rsidP="00FA5A4A">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t>Размещать постоянно или временно механические транспортные средства на детских площадках, на тротуарах, улицах в не отведенных местах, а также в местах, препятствующих вывозу  отходов.</w:t>
      </w:r>
    </w:p>
    <w:p w:rsidR="00FA5A4A" w:rsidRPr="005B38C7" w:rsidRDefault="00FA5A4A" w:rsidP="00FA5A4A">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t>Размещать разукомплектованные механические транспортные средства в местах общего пользования.</w:t>
      </w:r>
    </w:p>
    <w:p w:rsidR="00FA5A4A" w:rsidRPr="005B38C7" w:rsidRDefault="00FA5A4A" w:rsidP="00FA5A4A">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t xml:space="preserve">Высаживать овощные и другие сельскохозяйственные культуры на участках улиц, прилегающих к </w:t>
      </w:r>
      <w:hyperlink r:id="rId23" w:anchor="sub_231" w:history="1">
        <w:r w:rsidRPr="005B38C7">
          <w:rPr>
            <w:rStyle w:val="af7"/>
            <w:rFonts w:ascii="Times New Roman" w:hAnsi="Times New Roman" w:cs="Times New Roman"/>
            <w:b w:val="0"/>
            <w:color w:val="auto"/>
            <w:sz w:val="28"/>
            <w:szCs w:val="28"/>
          </w:rPr>
          <w:t>территориям юридических и физических лиц</w:t>
        </w:r>
      </w:hyperlink>
      <w:r w:rsidRPr="005B38C7">
        <w:rPr>
          <w:rFonts w:ascii="Times New Roman" w:hAnsi="Times New Roman" w:cs="Times New Roman"/>
          <w:b/>
          <w:color w:val="auto"/>
          <w:sz w:val="28"/>
          <w:szCs w:val="28"/>
        </w:rPr>
        <w:t>.</w:t>
      </w:r>
    </w:p>
    <w:p w:rsidR="00FA5A4A" w:rsidRPr="005B38C7" w:rsidRDefault="00FA5A4A" w:rsidP="00FA5A4A">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t>Осуществлять торговлю продуктами питания и промышленными товарами в местах, не отведенных специально для этих целей.</w:t>
      </w:r>
    </w:p>
    <w:p w:rsidR="00FA5A4A" w:rsidRPr="005B38C7" w:rsidRDefault="00FA5A4A" w:rsidP="00FA5A4A">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t>Осуществлять погребение на кладбищах, закрытых для погребения в соответствии с муниципальным правовым актом органов местного самоуправления поселения.</w:t>
      </w:r>
    </w:p>
    <w:p w:rsidR="00FA5A4A" w:rsidRPr="005B38C7" w:rsidRDefault="00FA5A4A" w:rsidP="00FA5A4A">
      <w:pPr>
        <w:pStyle w:val="aa"/>
        <w:numPr>
          <w:ilvl w:val="3"/>
          <w:numId w:val="11"/>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t>Гражданам, юридическим лицам и индивидуальным предпринимателям  запрещается:</w:t>
      </w:r>
    </w:p>
    <w:p w:rsidR="00FA5A4A" w:rsidRPr="005B38C7" w:rsidRDefault="00FA5A4A" w:rsidP="00FA5A4A">
      <w:pPr>
        <w:ind w:firstLine="709"/>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-осуществлять складирование отходов в не установленных для этих целей местах;</w:t>
      </w:r>
    </w:p>
    <w:p w:rsidR="00FA5A4A" w:rsidRPr="005B38C7" w:rsidRDefault="00FA5A4A" w:rsidP="00FA5A4A">
      <w:pPr>
        <w:ind w:firstLine="709"/>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-загромождать проезжую часть дороги при производстве земляных и строительных работ.</w:t>
      </w:r>
    </w:p>
    <w:p w:rsidR="00FA5A4A" w:rsidRPr="005B38C7" w:rsidRDefault="00FA5A4A" w:rsidP="00FA5A4A">
      <w:pPr>
        <w:ind w:firstLine="720"/>
        <w:jc w:val="both"/>
        <w:rPr>
          <w:rFonts w:ascii="Times New Roman" w:hAnsi="Times New Roman" w:cs="Times New Roman"/>
          <w:color w:val="auto"/>
          <w:sz w:val="28"/>
          <w:szCs w:val="28"/>
        </w:rPr>
      </w:pPr>
      <w:bookmarkStart w:id="18" w:name="sub_33"/>
      <w:r w:rsidRPr="005B38C7">
        <w:rPr>
          <w:rFonts w:ascii="Times New Roman" w:hAnsi="Times New Roman" w:cs="Times New Roman"/>
          <w:color w:val="auto"/>
          <w:sz w:val="28"/>
          <w:szCs w:val="28"/>
        </w:rPr>
        <w:t>4.3.5. При строительстве, реконструкции объектов капитального строительства, находящихся на территории поселения, застройщики обязаны:</w:t>
      </w:r>
    </w:p>
    <w:p w:rsidR="00FA5A4A" w:rsidRPr="005B38C7" w:rsidRDefault="00FA5A4A" w:rsidP="00FA5A4A">
      <w:pPr>
        <w:ind w:firstLine="720"/>
        <w:jc w:val="both"/>
        <w:rPr>
          <w:rFonts w:ascii="Times New Roman" w:hAnsi="Times New Roman" w:cs="Times New Roman"/>
          <w:color w:val="auto"/>
          <w:sz w:val="28"/>
          <w:szCs w:val="28"/>
        </w:rPr>
      </w:pPr>
      <w:bookmarkStart w:id="19" w:name="sub_331"/>
      <w:bookmarkEnd w:id="18"/>
      <w:r w:rsidRPr="005B38C7">
        <w:rPr>
          <w:rFonts w:ascii="Times New Roman" w:hAnsi="Times New Roman" w:cs="Times New Roman"/>
          <w:color w:val="auto"/>
          <w:sz w:val="28"/>
          <w:szCs w:val="28"/>
        </w:rPr>
        <w:t>4.3.5.1.  Установить ограждение объекта строительства.</w:t>
      </w:r>
    </w:p>
    <w:p w:rsidR="00FA5A4A" w:rsidRPr="005B38C7" w:rsidRDefault="00FA5A4A" w:rsidP="00FA5A4A">
      <w:pPr>
        <w:ind w:firstLine="720"/>
        <w:jc w:val="both"/>
        <w:rPr>
          <w:rFonts w:ascii="Times New Roman" w:hAnsi="Times New Roman" w:cs="Times New Roman"/>
          <w:color w:val="auto"/>
          <w:sz w:val="28"/>
          <w:szCs w:val="28"/>
        </w:rPr>
      </w:pPr>
      <w:bookmarkStart w:id="20" w:name="sub_332"/>
      <w:bookmarkEnd w:id="19"/>
      <w:r w:rsidRPr="005B38C7">
        <w:rPr>
          <w:rFonts w:ascii="Times New Roman" w:hAnsi="Times New Roman" w:cs="Times New Roman"/>
          <w:color w:val="auto"/>
          <w:sz w:val="28"/>
          <w:szCs w:val="28"/>
        </w:rPr>
        <w:t>4.3.5.2. Обеспечить содержание ограждений строительной площадки в удовлетворительном техническом состоянии (ограждения должны быть очищены от грязи, без проемов, поврежденных участков, отклонений от вертикали, посторонних наклеек, объявлений и надписей).</w:t>
      </w:r>
    </w:p>
    <w:p w:rsidR="00FA5A4A" w:rsidRPr="005B38C7" w:rsidRDefault="00FA5A4A" w:rsidP="00FA5A4A">
      <w:pPr>
        <w:ind w:firstLine="720"/>
        <w:jc w:val="both"/>
        <w:rPr>
          <w:rFonts w:ascii="Times New Roman" w:hAnsi="Times New Roman" w:cs="Times New Roman"/>
          <w:color w:val="auto"/>
          <w:sz w:val="28"/>
          <w:szCs w:val="28"/>
        </w:rPr>
      </w:pPr>
      <w:bookmarkStart w:id="21" w:name="sub_333"/>
      <w:bookmarkEnd w:id="20"/>
      <w:r w:rsidRPr="005B38C7">
        <w:rPr>
          <w:rFonts w:ascii="Times New Roman" w:hAnsi="Times New Roman" w:cs="Times New Roman"/>
          <w:color w:val="auto"/>
          <w:sz w:val="28"/>
          <w:szCs w:val="28"/>
        </w:rPr>
        <w:lastRenderedPageBreak/>
        <w:t>4.3.5.3. Закрыть фасады зданий и сооружений, выходящих на улицы и площади, в том числе на период приостановки строительства, навесным декоративно-сетчатым ограждением, монтаж декоративно-сетчатых ограждений производить на специально изготовленные для этих целей крепления по фасаду здания или на конструкцию лесов при их наличии.</w:t>
      </w:r>
    </w:p>
    <w:p w:rsidR="00FA5A4A" w:rsidRPr="005B38C7" w:rsidRDefault="00FA5A4A" w:rsidP="00FA5A4A">
      <w:pPr>
        <w:ind w:firstLine="720"/>
        <w:jc w:val="both"/>
        <w:rPr>
          <w:rFonts w:ascii="Times New Roman" w:hAnsi="Times New Roman" w:cs="Times New Roman"/>
          <w:color w:val="auto"/>
          <w:sz w:val="28"/>
          <w:szCs w:val="28"/>
        </w:rPr>
      </w:pPr>
      <w:bookmarkStart w:id="22" w:name="sub_334"/>
      <w:bookmarkEnd w:id="21"/>
      <w:r w:rsidRPr="005B38C7">
        <w:rPr>
          <w:rFonts w:ascii="Times New Roman" w:hAnsi="Times New Roman" w:cs="Times New Roman"/>
          <w:color w:val="auto"/>
          <w:sz w:val="28"/>
          <w:szCs w:val="28"/>
        </w:rPr>
        <w:t>4.3.5.4. Обеспечить повседневную уборку дорог, примыкающих к строительной площадке, включая въезды и выезды по 300 метров в каждую сторону.</w:t>
      </w:r>
    </w:p>
    <w:p w:rsidR="00FA5A4A" w:rsidRPr="005B38C7" w:rsidRDefault="00FA5A4A" w:rsidP="00FA5A4A">
      <w:pPr>
        <w:ind w:firstLine="720"/>
        <w:jc w:val="both"/>
        <w:rPr>
          <w:rFonts w:ascii="Times New Roman" w:hAnsi="Times New Roman" w:cs="Times New Roman"/>
          <w:color w:val="auto"/>
          <w:sz w:val="28"/>
          <w:szCs w:val="28"/>
        </w:rPr>
      </w:pPr>
      <w:bookmarkStart w:id="23" w:name="sub_335"/>
      <w:bookmarkEnd w:id="22"/>
      <w:r w:rsidRPr="005B38C7">
        <w:rPr>
          <w:rFonts w:ascii="Times New Roman" w:hAnsi="Times New Roman" w:cs="Times New Roman"/>
          <w:color w:val="auto"/>
          <w:sz w:val="28"/>
          <w:szCs w:val="28"/>
        </w:rPr>
        <w:t>4.3.5.5. Обозначить указателями и знаками пути объезда для транспорта и оборудовать пути прохода для пешеходов (пешеходные галереи, настилы, перила, мостки).</w:t>
      </w:r>
    </w:p>
    <w:p w:rsidR="00FA5A4A" w:rsidRPr="005B38C7" w:rsidRDefault="00FA5A4A" w:rsidP="00FA5A4A">
      <w:pPr>
        <w:ind w:firstLine="720"/>
        <w:jc w:val="both"/>
        <w:rPr>
          <w:rFonts w:ascii="Times New Roman" w:hAnsi="Times New Roman" w:cs="Times New Roman"/>
          <w:color w:val="auto"/>
          <w:sz w:val="28"/>
          <w:szCs w:val="28"/>
        </w:rPr>
      </w:pPr>
      <w:bookmarkStart w:id="24" w:name="sub_336"/>
      <w:bookmarkEnd w:id="23"/>
      <w:r w:rsidRPr="005B38C7">
        <w:rPr>
          <w:rFonts w:ascii="Times New Roman" w:hAnsi="Times New Roman" w:cs="Times New Roman"/>
          <w:color w:val="auto"/>
          <w:sz w:val="28"/>
          <w:szCs w:val="28"/>
        </w:rPr>
        <w:t xml:space="preserve">4.3.5.6. Производить земляные работы на </w:t>
      </w:r>
      <w:hyperlink r:id="rId24" w:anchor="sub_232" w:history="1">
        <w:r w:rsidRPr="005B38C7">
          <w:rPr>
            <w:rStyle w:val="af7"/>
            <w:rFonts w:ascii="Times New Roman" w:hAnsi="Times New Roman" w:cs="Times New Roman"/>
            <w:b w:val="0"/>
            <w:color w:val="auto"/>
            <w:sz w:val="28"/>
            <w:szCs w:val="28"/>
          </w:rPr>
          <w:t>тротуарах</w:t>
        </w:r>
      </w:hyperlink>
      <w:r w:rsidRPr="005B38C7">
        <w:rPr>
          <w:rFonts w:ascii="Times New Roman" w:hAnsi="Times New Roman" w:cs="Times New Roman"/>
          <w:b/>
          <w:color w:val="auto"/>
          <w:sz w:val="28"/>
          <w:szCs w:val="28"/>
        </w:rPr>
        <w:t xml:space="preserve">, </w:t>
      </w:r>
      <w:hyperlink r:id="rId25" w:anchor="sub_27" w:history="1">
        <w:r w:rsidRPr="005B38C7">
          <w:rPr>
            <w:rStyle w:val="af7"/>
            <w:rFonts w:ascii="Times New Roman" w:hAnsi="Times New Roman" w:cs="Times New Roman"/>
            <w:b w:val="0"/>
            <w:color w:val="auto"/>
            <w:sz w:val="28"/>
            <w:szCs w:val="28"/>
          </w:rPr>
          <w:t>дорогах</w:t>
        </w:r>
      </w:hyperlink>
      <w:r w:rsidRPr="005B38C7">
        <w:rPr>
          <w:rFonts w:ascii="Times New Roman" w:hAnsi="Times New Roman" w:cs="Times New Roman"/>
          <w:color w:val="auto"/>
          <w:sz w:val="28"/>
          <w:szCs w:val="28"/>
        </w:rPr>
        <w:t xml:space="preserve"> и в других общественных местах с использованием искусственного настила в целях ограничения загрязнения указанных мест с обязательным получением разрешения на разрытие и заключением договора на восстановление покрытия.</w:t>
      </w:r>
    </w:p>
    <w:p w:rsidR="00FA5A4A" w:rsidRPr="005B38C7" w:rsidRDefault="00FA5A4A" w:rsidP="00FA5A4A">
      <w:pPr>
        <w:ind w:firstLine="720"/>
        <w:jc w:val="both"/>
        <w:rPr>
          <w:rFonts w:ascii="Times New Roman" w:hAnsi="Times New Roman" w:cs="Times New Roman"/>
          <w:color w:val="auto"/>
          <w:sz w:val="28"/>
          <w:szCs w:val="28"/>
        </w:rPr>
      </w:pPr>
      <w:bookmarkStart w:id="25" w:name="sub_337"/>
      <w:bookmarkEnd w:id="24"/>
      <w:r w:rsidRPr="005B38C7">
        <w:rPr>
          <w:rFonts w:ascii="Times New Roman" w:hAnsi="Times New Roman" w:cs="Times New Roman"/>
          <w:color w:val="auto"/>
          <w:sz w:val="28"/>
          <w:szCs w:val="28"/>
        </w:rPr>
        <w:t>4.3.5.7. Установить при въезде на строительную площадку информационные щиты с указанием наименования объекта строительства, наименования заказчика и лица, осуществляющего строительно-монтажные работы, номеров телефонов указанных лиц, даты начала и окончания строительства.</w:t>
      </w:r>
    </w:p>
    <w:p w:rsidR="00FA5A4A" w:rsidRPr="005B38C7" w:rsidRDefault="00FA5A4A" w:rsidP="00FA5A4A">
      <w:pPr>
        <w:ind w:firstLine="720"/>
        <w:jc w:val="both"/>
        <w:rPr>
          <w:rFonts w:ascii="Times New Roman" w:hAnsi="Times New Roman" w:cs="Times New Roman"/>
          <w:color w:val="auto"/>
          <w:sz w:val="28"/>
          <w:szCs w:val="28"/>
        </w:rPr>
      </w:pPr>
      <w:bookmarkStart w:id="26" w:name="sub_338"/>
      <w:bookmarkEnd w:id="25"/>
      <w:r w:rsidRPr="005B38C7">
        <w:rPr>
          <w:rFonts w:ascii="Times New Roman" w:hAnsi="Times New Roman" w:cs="Times New Roman"/>
          <w:color w:val="auto"/>
          <w:sz w:val="28"/>
          <w:szCs w:val="28"/>
        </w:rPr>
        <w:t>4.3.5.8. Обеспечить освещение строительной площадки.</w:t>
      </w:r>
    </w:p>
    <w:p w:rsidR="00FA5A4A" w:rsidRPr="005B38C7" w:rsidRDefault="00FA5A4A" w:rsidP="00FA5A4A">
      <w:pPr>
        <w:ind w:firstLine="720"/>
        <w:jc w:val="both"/>
        <w:rPr>
          <w:rFonts w:ascii="Times New Roman" w:hAnsi="Times New Roman" w:cs="Times New Roman"/>
          <w:color w:val="auto"/>
          <w:sz w:val="28"/>
          <w:szCs w:val="28"/>
        </w:rPr>
      </w:pPr>
      <w:bookmarkStart w:id="27" w:name="sub_339"/>
      <w:bookmarkEnd w:id="26"/>
      <w:r w:rsidRPr="005B38C7">
        <w:rPr>
          <w:rFonts w:ascii="Times New Roman" w:hAnsi="Times New Roman" w:cs="Times New Roman"/>
          <w:color w:val="auto"/>
          <w:sz w:val="28"/>
          <w:szCs w:val="28"/>
        </w:rPr>
        <w:t>4.3.5.9. Обеспечить получение и выполнение технических условий на подключение объектов капитального строительства к сетям инженерно-технического обеспечения, при сдаче зданий и сооружений в эксплуатацию.</w:t>
      </w:r>
    </w:p>
    <w:p w:rsidR="00FA5A4A" w:rsidRPr="005B38C7" w:rsidRDefault="00FA5A4A" w:rsidP="00FA5A4A">
      <w:pPr>
        <w:ind w:firstLine="720"/>
        <w:jc w:val="both"/>
        <w:rPr>
          <w:rFonts w:ascii="Times New Roman" w:hAnsi="Times New Roman" w:cs="Times New Roman"/>
          <w:color w:val="auto"/>
          <w:sz w:val="28"/>
          <w:szCs w:val="28"/>
        </w:rPr>
      </w:pPr>
      <w:bookmarkStart w:id="28" w:name="sub_3310"/>
      <w:bookmarkEnd w:id="27"/>
      <w:r w:rsidRPr="005B38C7">
        <w:rPr>
          <w:rFonts w:ascii="Times New Roman" w:hAnsi="Times New Roman" w:cs="Times New Roman"/>
          <w:color w:val="auto"/>
          <w:sz w:val="28"/>
          <w:szCs w:val="28"/>
        </w:rPr>
        <w:t>4.3.5.10. Содержать в чистоте территорию строительной площадки, а также прилегающую к ней территорию и подъезды, не допускать выноса грунта или грязи колесами механических транспортных средств со строительной площадки.</w:t>
      </w:r>
    </w:p>
    <w:p w:rsidR="00FA5A4A" w:rsidRPr="005B38C7" w:rsidRDefault="00FA5A4A" w:rsidP="00FA5A4A">
      <w:pPr>
        <w:ind w:firstLine="720"/>
        <w:jc w:val="both"/>
        <w:rPr>
          <w:rFonts w:ascii="Times New Roman" w:hAnsi="Times New Roman" w:cs="Times New Roman"/>
          <w:color w:val="auto"/>
          <w:sz w:val="28"/>
          <w:szCs w:val="28"/>
        </w:rPr>
      </w:pPr>
      <w:bookmarkStart w:id="29" w:name="sub_3311"/>
      <w:bookmarkEnd w:id="28"/>
      <w:r w:rsidRPr="005B38C7">
        <w:rPr>
          <w:rFonts w:ascii="Times New Roman" w:hAnsi="Times New Roman" w:cs="Times New Roman"/>
          <w:color w:val="auto"/>
          <w:sz w:val="28"/>
          <w:szCs w:val="28"/>
        </w:rPr>
        <w:t>4.3.5.11. Оборудовать строительные площадки пунктами мойки колес механических транспортных средств.</w:t>
      </w:r>
    </w:p>
    <w:p w:rsidR="00FA5A4A" w:rsidRPr="005B38C7" w:rsidRDefault="00FA5A4A" w:rsidP="00FA5A4A">
      <w:pPr>
        <w:ind w:firstLine="720"/>
        <w:jc w:val="both"/>
        <w:rPr>
          <w:rFonts w:ascii="Times New Roman" w:hAnsi="Times New Roman" w:cs="Times New Roman"/>
          <w:color w:val="auto"/>
          <w:sz w:val="28"/>
          <w:szCs w:val="28"/>
        </w:rPr>
      </w:pPr>
      <w:bookmarkStart w:id="30" w:name="sub_3312"/>
      <w:bookmarkEnd w:id="29"/>
      <w:r w:rsidRPr="005B38C7">
        <w:rPr>
          <w:rFonts w:ascii="Times New Roman" w:hAnsi="Times New Roman" w:cs="Times New Roman"/>
          <w:color w:val="auto"/>
          <w:sz w:val="28"/>
          <w:szCs w:val="28"/>
        </w:rPr>
        <w:t>4.3.5.12. Оборудовать места на строительной площадке для складирования материалов, конструкций, изделий и инвентаря, а также места для установки строительной техники.</w:t>
      </w:r>
    </w:p>
    <w:p w:rsidR="00FA5A4A" w:rsidRPr="005B38C7" w:rsidRDefault="00FA5A4A" w:rsidP="00FA5A4A">
      <w:pPr>
        <w:ind w:firstLine="720"/>
        <w:jc w:val="both"/>
        <w:rPr>
          <w:rFonts w:ascii="Times New Roman" w:hAnsi="Times New Roman" w:cs="Times New Roman"/>
          <w:color w:val="auto"/>
          <w:sz w:val="28"/>
          <w:szCs w:val="28"/>
        </w:rPr>
      </w:pPr>
      <w:bookmarkStart w:id="31" w:name="sub_3313"/>
      <w:bookmarkEnd w:id="30"/>
      <w:r w:rsidRPr="005B38C7">
        <w:rPr>
          <w:rFonts w:ascii="Times New Roman" w:hAnsi="Times New Roman" w:cs="Times New Roman"/>
          <w:color w:val="auto"/>
          <w:sz w:val="28"/>
          <w:szCs w:val="28"/>
        </w:rPr>
        <w:t xml:space="preserve">4.3.5.13. Установить </w:t>
      </w:r>
      <w:proofErr w:type="spellStart"/>
      <w:r w:rsidRPr="005B38C7">
        <w:rPr>
          <w:rFonts w:ascii="Times New Roman" w:hAnsi="Times New Roman" w:cs="Times New Roman"/>
          <w:color w:val="auto"/>
          <w:sz w:val="28"/>
          <w:szCs w:val="28"/>
        </w:rPr>
        <w:t>биотуалет</w:t>
      </w:r>
      <w:proofErr w:type="spellEnd"/>
      <w:r w:rsidRPr="005B38C7">
        <w:rPr>
          <w:rFonts w:ascii="Times New Roman" w:hAnsi="Times New Roman" w:cs="Times New Roman"/>
          <w:color w:val="auto"/>
          <w:sz w:val="28"/>
          <w:szCs w:val="28"/>
        </w:rPr>
        <w:t xml:space="preserve"> или стационарный туалет с подключением к сетям канализации.</w:t>
      </w:r>
    </w:p>
    <w:p w:rsidR="00FA5A4A" w:rsidRPr="005B38C7" w:rsidRDefault="00FA5A4A" w:rsidP="00FA5A4A">
      <w:pPr>
        <w:pStyle w:val="af5"/>
        <w:ind w:firstLine="720"/>
        <w:jc w:val="both"/>
        <w:rPr>
          <w:rFonts w:ascii="Times New Roman" w:hAnsi="Times New Roman" w:cs="Times New Roman"/>
          <w:color w:val="auto"/>
          <w:sz w:val="28"/>
          <w:szCs w:val="28"/>
        </w:rPr>
      </w:pPr>
      <w:bookmarkStart w:id="32" w:name="sub_3314"/>
      <w:bookmarkEnd w:id="31"/>
      <w:r w:rsidRPr="005B38C7">
        <w:rPr>
          <w:rFonts w:ascii="Times New Roman" w:hAnsi="Times New Roman" w:cs="Times New Roman"/>
          <w:color w:val="auto"/>
          <w:sz w:val="28"/>
          <w:szCs w:val="28"/>
        </w:rPr>
        <w:t xml:space="preserve">4.3.5.14. Оборудовать специальную площадку и установить на площадке </w:t>
      </w:r>
      <w:r w:rsidRPr="005B38C7">
        <w:rPr>
          <w:rStyle w:val="af7"/>
          <w:rFonts w:ascii="Times New Roman" w:hAnsi="Times New Roman" w:cs="Times New Roman"/>
          <w:b w:val="0"/>
          <w:color w:val="auto"/>
          <w:sz w:val="28"/>
          <w:szCs w:val="28"/>
        </w:rPr>
        <w:t>контейнер</w:t>
      </w:r>
      <w:r w:rsidRPr="005B38C7">
        <w:rPr>
          <w:rFonts w:ascii="Times New Roman" w:hAnsi="Times New Roman" w:cs="Times New Roman"/>
          <w:color w:val="auto"/>
          <w:sz w:val="28"/>
          <w:szCs w:val="28"/>
        </w:rPr>
        <w:t>ы и (или) бункеры накопители для сбора отходов, в том числе строительных.</w:t>
      </w:r>
    </w:p>
    <w:p w:rsidR="00FA5A4A" w:rsidRPr="005B38C7" w:rsidRDefault="00FA5A4A" w:rsidP="00FA5A4A">
      <w:pPr>
        <w:ind w:firstLine="720"/>
        <w:jc w:val="both"/>
        <w:rPr>
          <w:rFonts w:ascii="Times New Roman" w:hAnsi="Times New Roman" w:cs="Times New Roman"/>
          <w:color w:val="auto"/>
          <w:sz w:val="28"/>
          <w:szCs w:val="28"/>
        </w:rPr>
      </w:pPr>
      <w:bookmarkStart w:id="33" w:name="sub_3315"/>
      <w:bookmarkEnd w:id="32"/>
      <w:r w:rsidRPr="005B38C7">
        <w:rPr>
          <w:rFonts w:ascii="Times New Roman" w:hAnsi="Times New Roman" w:cs="Times New Roman"/>
          <w:color w:val="auto"/>
          <w:sz w:val="28"/>
          <w:szCs w:val="28"/>
        </w:rPr>
        <w:lastRenderedPageBreak/>
        <w:t>4.3.5.15. Не допускать закапывания в грунт или сжигание  отходов.</w:t>
      </w:r>
      <w:bookmarkStart w:id="34" w:name="sub_3316"/>
      <w:bookmarkEnd w:id="33"/>
    </w:p>
    <w:p w:rsidR="00FA5A4A" w:rsidRPr="005B38C7" w:rsidRDefault="00FA5A4A" w:rsidP="00FA5A4A">
      <w:pPr>
        <w:ind w:firstLine="72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4.3.5.16. Не допускать при уборке отходов, в том числе строительных сбрасывания их с этажей зданий и сооружений без применения закрытых лотков (желобов), бункеров-накопителей, закрытых ящиков или контейнеров.</w:t>
      </w:r>
    </w:p>
    <w:p w:rsidR="00FA5A4A" w:rsidRPr="005B38C7" w:rsidRDefault="00FA5A4A" w:rsidP="00FA5A4A">
      <w:pPr>
        <w:ind w:firstLine="720"/>
        <w:jc w:val="both"/>
        <w:rPr>
          <w:rFonts w:ascii="Times New Roman" w:hAnsi="Times New Roman" w:cs="Times New Roman"/>
          <w:color w:val="auto"/>
          <w:sz w:val="28"/>
          <w:szCs w:val="28"/>
        </w:rPr>
      </w:pPr>
      <w:bookmarkStart w:id="35" w:name="sub_34"/>
      <w:bookmarkEnd w:id="34"/>
      <w:r w:rsidRPr="005B38C7">
        <w:rPr>
          <w:rFonts w:ascii="Times New Roman" w:hAnsi="Times New Roman" w:cs="Times New Roman"/>
          <w:color w:val="auto"/>
          <w:sz w:val="28"/>
          <w:szCs w:val="28"/>
        </w:rPr>
        <w:t>4.3.5.17. Юридическим и физическим лицам, запрещено размещать объекты различного назначения (автостоянки, гаражи, складские подсобные сооружения, объекты торговли  и сферы услуг) на газонах, цветниках и детских площадках. Не размещать указанные объекты ближе 20 метров от окон зданий и витрин торговых площадей.</w:t>
      </w:r>
    </w:p>
    <w:p w:rsidR="00FA5A4A" w:rsidRPr="005B38C7" w:rsidRDefault="00FA5A4A" w:rsidP="00FA5A4A">
      <w:pPr>
        <w:ind w:firstLine="720"/>
        <w:jc w:val="both"/>
        <w:rPr>
          <w:rFonts w:ascii="Times New Roman" w:hAnsi="Times New Roman" w:cs="Times New Roman"/>
          <w:color w:val="auto"/>
          <w:sz w:val="28"/>
          <w:szCs w:val="28"/>
        </w:rPr>
      </w:pPr>
      <w:bookmarkStart w:id="36" w:name="sub_35"/>
      <w:bookmarkEnd w:id="35"/>
      <w:r w:rsidRPr="005B38C7">
        <w:rPr>
          <w:rFonts w:ascii="Times New Roman" w:hAnsi="Times New Roman" w:cs="Times New Roman"/>
          <w:color w:val="auto"/>
          <w:sz w:val="28"/>
          <w:szCs w:val="28"/>
        </w:rPr>
        <w:t>4.3.5.18. Проводить строительные работы, работы по капитальному  и иному ремонту, кроме проведения аварийно-спасательных работ, в жилых зонах  с 8.00 до 19.00 часов в рабочие дни, с 9.00 до 17.00 часов в выходные дни, за исключением праздничных дней, если иное не определено администрацией поселения.</w:t>
      </w:r>
    </w:p>
    <w:p w:rsidR="00FA5A4A" w:rsidRPr="005B38C7" w:rsidRDefault="00FA5A4A" w:rsidP="00FA5A4A">
      <w:pPr>
        <w:ind w:firstLine="720"/>
        <w:jc w:val="both"/>
        <w:rPr>
          <w:rFonts w:ascii="Times New Roman" w:hAnsi="Times New Roman" w:cs="Times New Roman"/>
          <w:color w:val="auto"/>
          <w:sz w:val="28"/>
          <w:szCs w:val="28"/>
        </w:rPr>
      </w:pPr>
      <w:bookmarkStart w:id="37" w:name="sub_36"/>
      <w:bookmarkEnd w:id="36"/>
      <w:r w:rsidRPr="005B38C7">
        <w:rPr>
          <w:rFonts w:ascii="Times New Roman" w:hAnsi="Times New Roman" w:cs="Times New Roman"/>
          <w:color w:val="auto"/>
          <w:sz w:val="28"/>
          <w:szCs w:val="28"/>
        </w:rPr>
        <w:t>4.3.5.19. Юридические и физические лица, допустившие нарушения настоящих Правил, обязаны предпринять меры к их устранению в разумные сроки.</w:t>
      </w:r>
      <w:bookmarkEnd w:id="37"/>
    </w:p>
    <w:p w:rsidR="00FA5A4A" w:rsidRPr="005B38C7" w:rsidRDefault="00FA5A4A" w:rsidP="00FA5A4A">
      <w:pPr>
        <w:pStyle w:val="aa"/>
        <w:spacing w:line="240" w:lineRule="auto"/>
        <w:ind w:left="709"/>
        <w:jc w:val="both"/>
        <w:rPr>
          <w:rFonts w:ascii="Times New Roman" w:eastAsia="Times New Roman" w:hAnsi="Times New Roman" w:cs="Times New Roman"/>
          <w:color w:val="auto"/>
          <w:sz w:val="28"/>
          <w:szCs w:val="28"/>
        </w:rPr>
      </w:pPr>
    </w:p>
    <w:p w:rsidR="00FA5A4A" w:rsidRPr="005B38C7" w:rsidRDefault="00FA5A4A" w:rsidP="00FA5A4A">
      <w:pPr>
        <w:pStyle w:val="aa"/>
        <w:numPr>
          <w:ilvl w:val="0"/>
          <w:numId w:val="11"/>
        </w:numPr>
        <w:spacing w:line="240" w:lineRule="auto"/>
        <w:jc w:val="center"/>
        <w:rPr>
          <w:rFonts w:ascii="Times New Roman" w:eastAsia="Times New Roman" w:hAnsi="Times New Roman" w:cs="Times New Roman"/>
          <w:b/>
          <w:color w:val="auto"/>
          <w:sz w:val="28"/>
          <w:szCs w:val="28"/>
        </w:rPr>
      </w:pPr>
      <w:r w:rsidRPr="005B38C7">
        <w:rPr>
          <w:rFonts w:ascii="Times New Roman" w:eastAsia="Times New Roman" w:hAnsi="Times New Roman" w:cs="Times New Roman"/>
          <w:b/>
          <w:color w:val="auto"/>
          <w:sz w:val="28"/>
          <w:szCs w:val="28"/>
        </w:rPr>
        <w:t>Благоустройство на территориях жилого назначения</w:t>
      </w:r>
    </w:p>
    <w:p w:rsidR="00FA5A4A" w:rsidRPr="005B38C7" w:rsidRDefault="00FA5A4A" w:rsidP="00FA5A4A">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Общие положения</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Объектами нормирования благоустройства на территориях жилого назначения обычно являются: общественные пространства, участки жилой застройки,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rsidR="00FA5A4A" w:rsidRPr="005B38C7" w:rsidRDefault="00FA5A4A" w:rsidP="00FA5A4A">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Общественные пространства.</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Общественные пространства на территориях жилого назначения рекомендуется формировать системой пешеходных коммуникаций, участков учреждений обслуживания жилых групп, микрорайонов, жилых районов и озелененных территорий общего пользования.</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Учреждения обслуживания жилых групп, микрорайонов, жилых районов рекомендуется оборудовать площадками при входах. Для учреждений обслуживания с большим количеством посетителей (торговые центры, рынки, поликлиники, отделения милиции) следует предусматривать устройство </w:t>
      </w:r>
      <w:proofErr w:type="spellStart"/>
      <w:r w:rsidRPr="005B38C7">
        <w:rPr>
          <w:rFonts w:ascii="Times New Roman" w:eastAsia="Times New Roman" w:hAnsi="Times New Roman" w:cs="Times New Roman"/>
          <w:color w:val="auto"/>
          <w:sz w:val="28"/>
          <w:szCs w:val="28"/>
        </w:rPr>
        <w:t>приобъектных</w:t>
      </w:r>
      <w:proofErr w:type="spellEnd"/>
      <w:r w:rsidRPr="005B38C7">
        <w:rPr>
          <w:rFonts w:ascii="Times New Roman" w:eastAsia="Times New Roman" w:hAnsi="Times New Roman" w:cs="Times New Roman"/>
          <w:color w:val="auto"/>
          <w:sz w:val="28"/>
          <w:szCs w:val="28"/>
        </w:rPr>
        <w:t xml:space="preserve"> автостоянок. На участках отделения милиции, пожарных депо, подстанций скорой помощи, рынков, расположенных на территориях жилого назначения, </w:t>
      </w:r>
      <w:proofErr w:type="gramStart"/>
      <w:r w:rsidRPr="005B38C7">
        <w:rPr>
          <w:rFonts w:ascii="Times New Roman" w:eastAsia="Times New Roman" w:hAnsi="Times New Roman" w:cs="Times New Roman"/>
          <w:color w:val="auto"/>
          <w:sz w:val="28"/>
          <w:szCs w:val="28"/>
        </w:rPr>
        <w:t>возможно</w:t>
      </w:r>
      <w:proofErr w:type="gramEnd"/>
      <w:r w:rsidRPr="005B38C7">
        <w:rPr>
          <w:rFonts w:ascii="Times New Roman" w:eastAsia="Times New Roman" w:hAnsi="Times New Roman" w:cs="Times New Roman"/>
          <w:color w:val="auto"/>
          <w:sz w:val="28"/>
          <w:szCs w:val="28"/>
        </w:rPr>
        <w:t xml:space="preserve"> предусматривать различные по высоте металлические ограждения.</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Обязательный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w:t>
      </w:r>
      <w:r w:rsidRPr="005B38C7">
        <w:rPr>
          <w:rFonts w:ascii="Times New Roman" w:eastAsia="Times New Roman" w:hAnsi="Times New Roman" w:cs="Times New Roman"/>
          <w:color w:val="auto"/>
          <w:sz w:val="28"/>
          <w:szCs w:val="28"/>
        </w:rPr>
        <w:lastRenderedPageBreak/>
        <w:t>поверхностей, урны, малые контейнеры для мусора, осветительное оборудование, носители информации.</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Необходимо предусматривать твердые виды покрытия в виде плиточного мощения, а также размещение мобильного озеленения, уличного технического оборудования, скамей.</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Возможно размещение средств наружной рекламы, некапитальных нестационарных сооружений.</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Озелененные территории общего пользования обычно формируются в виде единой системы озеленения жилых групп, микрорайонов, жилых районов. Система озеленения включает участки зеленых насаждений вдоль пешеходных и транспортных коммуникаций (газоны, рядовые посадки деревьев и кустарников), озелененные площадки вне участков жилой застройки (спортивные, спортивно-игровые, для выгула собак и др.), объекты рекреации (скверы, бульвары, сады микрорайона, парки жилого района).</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Вся территория общественных пространств на территориях жилого назначения должна быть разделена на зоны, предназначенные для выполнения базовых функций (рекреационная, транспортная, хозяйственная и пр.). В границах </w:t>
      </w:r>
      <w:proofErr w:type="spellStart"/>
      <w:r w:rsidRPr="005B38C7">
        <w:rPr>
          <w:rFonts w:ascii="Times New Roman" w:eastAsia="Times New Roman" w:hAnsi="Times New Roman" w:cs="Times New Roman"/>
          <w:color w:val="auto"/>
          <w:sz w:val="28"/>
          <w:szCs w:val="28"/>
        </w:rPr>
        <w:t>полуприватных</w:t>
      </w:r>
      <w:proofErr w:type="spellEnd"/>
      <w:r w:rsidRPr="005B38C7">
        <w:rPr>
          <w:rFonts w:ascii="Times New Roman" w:eastAsia="Times New Roman" w:hAnsi="Times New Roman" w:cs="Times New Roman"/>
          <w:color w:val="auto"/>
          <w:sz w:val="28"/>
          <w:szCs w:val="28"/>
        </w:rPr>
        <w:t xml:space="preserve"> пространств не должно быть территорий с неопределенным функциональным назначением.</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функциональном зонировании ограниченных по площади общественных пространств на территориях жилого назначения учитывается функциональное наполнение и территориальные резервы прилегающих общественных пространств.</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отдается рекреационной функции. При этом для решения транспортной функции применяются специальные инженерно-технические сооружения (подземные / надземные паркинги).</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планировке и застройке микрорайона рекомендуется проводить открытые архитектурные конкурсы, привлекать различных проектировщиков и застройщиков.</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Безопасность общественных пространств на территориях жилого назначения обеспечивается их </w:t>
      </w:r>
      <w:proofErr w:type="spellStart"/>
      <w:r w:rsidRPr="005B38C7">
        <w:rPr>
          <w:rFonts w:ascii="Times New Roman" w:eastAsia="Times New Roman" w:hAnsi="Times New Roman" w:cs="Times New Roman"/>
          <w:color w:val="auto"/>
          <w:sz w:val="28"/>
          <w:szCs w:val="28"/>
        </w:rPr>
        <w:t>просматриваемостью</w:t>
      </w:r>
      <w:proofErr w:type="spellEnd"/>
      <w:r w:rsidRPr="005B38C7">
        <w:rPr>
          <w:rFonts w:ascii="Times New Roman" w:eastAsia="Times New Roman" w:hAnsi="Times New Roman" w:cs="Times New Roman"/>
          <w:color w:val="auto"/>
          <w:sz w:val="28"/>
          <w:szCs w:val="28"/>
        </w:rPr>
        <w:t xml:space="preserve"> со стороны окон жилых домов, а также со стороны прилегающих общественных пространств в сочетании с освещенностью. При проектировании зданий рекомендуется обеспечить </w:t>
      </w:r>
      <w:proofErr w:type="spellStart"/>
      <w:r w:rsidRPr="005B38C7">
        <w:rPr>
          <w:rFonts w:ascii="Times New Roman" w:eastAsia="Times New Roman" w:hAnsi="Times New Roman" w:cs="Times New Roman"/>
          <w:color w:val="auto"/>
          <w:sz w:val="28"/>
          <w:szCs w:val="28"/>
        </w:rPr>
        <w:t>просматриваемость</w:t>
      </w:r>
      <w:proofErr w:type="spellEnd"/>
      <w:r w:rsidRPr="005B38C7">
        <w:rPr>
          <w:rFonts w:ascii="Times New Roman" w:eastAsia="Times New Roman" w:hAnsi="Times New Roman" w:cs="Times New Roman"/>
          <w:color w:val="auto"/>
          <w:sz w:val="28"/>
          <w:szCs w:val="28"/>
        </w:rPr>
        <w:t xml:space="preserve"> снаружи внутридомовых </w:t>
      </w:r>
      <w:proofErr w:type="spellStart"/>
      <w:r w:rsidRPr="005B38C7">
        <w:rPr>
          <w:rFonts w:ascii="Times New Roman" w:eastAsia="Times New Roman" w:hAnsi="Times New Roman" w:cs="Times New Roman"/>
          <w:color w:val="auto"/>
          <w:sz w:val="28"/>
          <w:szCs w:val="28"/>
        </w:rPr>
        <w:t>полуприватных</w:t>
      </w:r>
      <w:proofErr w:type="spellEnd"/>
      <w:r w:rsidRPr="005B38C7">
        <w:rPr>
          <w:rFonts w:ascii="Times New Roman" w:eastAsia="Times New Roman" w:hAnsi="Times New Roman" w:cs="Times New Roman"/>
          <w:color w:val="auto"/>
          <w:sz w:val="28"/>
          <w:szCs w:val="28"/>
        </w:rPr>
        <w:t xml:space="preserve"> зон (входные группы, лифты, лестничные площадки и пролеты, коридоры).</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Площадь </w:t>
      </w:r>
      <w:proofErr w:type="spellStart"/>
      <w:r w:rsidRPr="005B38C7">
        <w:rPr>
          <w:rFonts w:ascii="Times New Roman" w:eastAsia="Times New Roman" w:hAnsi="Times New Roman" w:cs="Times New Roman"/>
          <w:color w:val="auto"/>
          <w:sz w:val="28"/>
          <w:szCs w:val="28"/>
        </w:rPr>
        <w:t>непросматриваемых</w:t>
      </w:r>
      <w:proofErr w:type="spellEnd"/>
      <w:r w:rsidRPr="005B38C7">
        <w:rPr>
          <w:rFonts w:ascii="Times New Roman" w:eastAsia="Times New Roman" w:hAnsi="Times New Roman" w:cs="Times New Roman"/>
          <w:color w:val="auto"/>
          <w:sz w:val="28"/>
          <w:szCs w:val="28"/>
        </w:rPr>
        <w:t xml:space="preserve"> («слепых») зон необходимо свести к минимуму. Их рекомендуется оборудовать техническими средствами безопасности (камеры видеонаблюдения, «тревожные» кнопки), предусматривать размещение службы </w:t>
      </w:r>
      <w:proofErr w:type="spellStart"/>
      <w:r w:rsidRPr="005B38C7">
        <w:rPr>
          <w:rFonts w:ascii="Times New Roman" w:eastAsia="Times New Roman" w:hAnsi="Times New Roman" w:cs="Times New Roman"/>
          <w:color w:val="auto"/>
          <w:sz w:val="28"/>
          <w:szCs w:val="28"/>
        </w:rPr>
        <w:t>консъержей</w:t>
      </w:r>
      <w:proofErr w:type="spellEnd"/>
      <w:r w:rsidRPr="005B38C7">
        <w:rPr>
          <w:rFonts w:ascii="Times New Roman" w:eastAsia="Times New Roman" w:hAnsi="Times New Roman" w:cs="Times New Roman"/>
          <w:color w:val="auto"/>
          <w:sz w:val="28"/>
          <w:szCs w:val="28"/>
        </w:rPr>
        <w:t>, лифтеров, охраны.</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 xml:space="preserve">Общественные пространства на территориях жилого назначения должны быть спроектированы с применением элементов ландшафтного дизайна с учетом сезонных природных факторов </w:t>
      </w:r>
    </w:p>
    <w:p w:rsidR="00FA5A4A" w:rsidRPr="005B38C7" w:rsidRDefault="00FA5A4A" w:rsidP="00FA5A4A">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Участки жилой застройки.</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Проектирование благоустройства участков жилой застройки рекомендуется производить с учетом коллективного или индивидуального характера пользования придомовой территорией. Кроме того,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На территории участка жилой застройки с коллективным пользованием придомовой территорией (многоквартирная застройка) рекомендуется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w:t>
      </w:r>
      <w:proofErr w:type="gramEnd"/>
      <w:r w:rsidRPr="005B38C7">
        <w:rPr>
          <w:rFonts w:ascii="Times New Roman" w:eastAsia="Times New Roman" w:hAnsi="Times New Roman" w:cs="Times New Roman"/>
          <w:color w:val="auto"/>
          <w:sz w:val="28"/>
          <w:szCs w:val="28"/>
        </w:rPr>
        <w:t xml:space="preserve"> Если размеры территории участка позволяют, рекомендуется в границах участка размещение спортивных площадок и площадок для игр детей школьного возраста, площадок для выгула собак.</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Обязательный перечень элементов благоустройства на территории участка жилой застройки коллективного пользования включает: твердые виды покрытия проезда, различные виды покрытия площадок, элементы сопряжения поверхностей, оборудование площадок, озеленение, осветительное оборудование.</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Озеленение жилого участка рекомендуется формировать между </w:t>
      </w:r>
      <w:proofErr w:type="spellStart"/>
      <w:r w:rsidRPr="005B38C7">
        <w:rPr>
          <w:rFonts w:ascii="Times New Roman" w:eastAsia="Times New Roman" w:hAnsi="Times New Roman" w:cs="Times New Roman"/>
          <w:color w:val="auto"/>
          <w:sz w:val="28"/>
          <w:szCs w:val="28"/>
        </w:rPr>
        <w:t>отмосткой</w:t>
      </w:r>
      <w:proofErr w:type="spellEnd"/>
      <w:r w:rsidRPr="005B38C7">
        <w:rPr>
          <w:rFonts w:ascii="Times New Roman" w:eastAsia="Times New Roman" w:hAnsi="Times New Roman" w:cs="Times New Roman"/>
          <w:color w:val="auto"/>
          <w:sz w:val="28"/>
          <w:szCs w:val="28"/>
        </w:rPr>
        <w:t xml:space="preserve"> жилого дома и проездом (придомовые полосы озеленения), между проездом и внешними границами участка: на придомовых полосах - цветники, газоны, вьющиеся растения, компактные группы кустарников, невысоких отдельно стоящих деревьев; на остальной территории участка - свободные композиции и разнообразные приемы озеленения.</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Возможно ограждение участка жилой застройки, если оно не противоречит условиям размещения жилых участков вдоль магистральных улиц.</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Благоустройство жилых участков, расположенных в составе исторической застройки, на территориях высокой плотности застройки, вдоль магистралей, на реконструируемых территориях необходимо  проектировать с учетом градостроительных условий и требований их размещения.</w:t>
      </w:r>
    </w:p>
    <w:p w:rsidR="00FA5A4A" w:rsidRPr="005B38C7" w:rsidRDefault="00FA5A4A" w:rsidP="00FA5A4A">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На территориях охранных зон памятников проектирование благоустройства необходимо вести в соответствии с режимами зон охраны и типологическими характеристиками застройки.</w:t>
      </w:r>
    </w:p>
    <w:p w:rsidR="00FA5A4A" w:rsidRPr="005B38C7" w:rsidRDefault="00FA5A4A" w:rsidP="00FA5A4A">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На жилых участках с высокой плотностью застройки (более 20 тыс. кв. м/</w:t>
      </w:r>
      <w:proofErr w:type="gramStart"/>
      <w:r w:rsidRPr="005B38C7">
        <w:rPr>
          <w:rFonts w:ascii="Times New Roman" w:eastAsia="Times New Roman" w:hAnsi="Times New Roman" w:cs="Times New Roman"/>
          <w:color w:val="auto"/>
          <w:sz w:val="28"/>
          <w:szCs w:val="28"/>
        </w:rPr>
        <w:t>га</w:t>
      </w:r>
      <w:proofErr w:type="gramEnd"/>
      <w:r w:rsidRPr="005B38C7">
        <w:rPr>
          <w:rFonts w:ascii="Times New Roman" w:eastAsia="Times New Roman" w:hAnsi="Times New Roman" w:cs="Times New Roman"/>
          <w:color w:val="auto"/>
          <w:sz w:val="28"/>
          <w:szCs w:val="28"/>
        </w:rPr>
        <w:t>) рекомендуется применять компенсирующие приемы благоустройства, при которых нормативные показатели территории участка обеспечиваются за счет:</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lastRenderedPageBreak/>
        <w:t>- перемещения ряда функций, обычно реализуемых на территории участка жилой застройки (отдых взрослых, спортивные и детские игры, гостевые стоянки), и элементов благоустройства (озеленение и др.) в состав жилой застройки.</w:t>
      </w:r>
    </w:p>
    <w:p w:rsidR="00FA5A4A" w:rsidRPr="005B38C7" w:rsidRDefault="00FA5A4A" w:rsidP="00FA5A4A">
      <w:pPr>
        <w:spacing w:line="240" w:lineRule="auto"/>
        <w:ind w:firstLine="720"/>
        <w:jc w:val="both"/>
        <w:rPr>
          <w:color w:val="auto"/>
        </w:rPr>
      </w:pPr>
      <w:proofErr w:type="gramStart"/>
      <w:r w:rsidRPr="005B38C7">
        <w:rPr>
          <w:rFonts w:ascii="Times New Roman" w:eastAsia="Times New Roman" w:hAnsi="Times New Roman" w:cs="Times New Roman"/>
          <w:color w:val="auto"/>
          <w:sz w:val="28"/>
          <w:szCs w:val="28"/>
        </w:rPr>
        <w:t>- использования крыш подземных и полуподземных сооружений под размещение спортивных, детских площадок (малые игровые устройства) и озеленение (газон, кустарник с мелкой корневой системой) - при этом расстояние от вышеуказанных площадок до въезда-выезда и вентиляционных шахт гаражей должно быть не менее 15 м с подтверждением достаточности расстояния соответствующими расчетами уровней шума и выбросов автотранспорта.</w:t>
      </w:r>
      <w:proofErr w:type="gramEnd"/>
    </w:p>
    <w:p w:rsidR="00FA5A4A" w:rsidRPr="005B38C7" w:rsidRDefault="00FA5A4A" w:rsidP="00FA5A4A">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размещении жилых участков вдоль магистральных улиц  не допускается со стороны улицы их сплошное ограждение и размещение площадок (детских, спортивных, для установки мусоросборников).</w:t>
      </w:r>
    </w:p>
    <w:p w:rsidR="00FA5A4A" w:rsidRPr="005B38C7" w:rsidRDefault="00FA5A4A" w:rsidP="00FA5A4A">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На реконструируемых территориях участков жилой застройки необходимо предусматривать удаление больных и ослабленных деревьев, защиту и декоративное оформление здоровых деревьев, ликвидацию неплановой застройки (складов, сараев, стихийно возникших гаражей, в т.ч. типа «Ракушка»), необходимо выполнять замену морально и физически устаревших элементов благоустройства.</w:t>
      </w:r>
    </w:p>
    <w:p w:rsidR="00FA5A4A" w:rsidRPr="005B38C7" w:rsidRDefault="00FA5A4A" w:rsidP="00FA5A4A">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Участки детских садов и школ.</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На территории участков детских садов и школ необходимо предусматривать: транспортный проезд (проезды), пешеходные коммуникации (основные, второстепенные), площадки при входах (главные, хозяйственные), площадки для игр детей, занятия спортом (на участках школ – спортивное ядро), озелененные и другие территории и сооружения.</w:t>
      </w:r>
      <w:proofErr w:type="gramEnd"/>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Обязательный перечень элементов благоустройства на территории детского сада и школы включает: твердые виды покрытия проездов, основных пешеходных коммуникаций, площадок (кроме детских игровых), элементы сопряжения поверхностей, озеленение, ограждение, оборудование площадок, скамьи, урны, осветительное оборудование, носители информационного оформления.</w:t>
      </w:r>
    </w:p>
    <w:p w:rsidR="00FA5A4A" w:rsidRPr="005B38C7" w:rsidRDefault="00FA5A4A" w:rsidP="00FA5A4A">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 качестве твердых видов покрытий рекомендуется применение бетона и плиточного мощения.</w:t>
      </w:r>
    </w:p>
    <w:p w:rsidR="00FA5A4A" w:rsidRPr="005B38C7" w:rsidRDefault="00FA5A4A" w:rsidP="00FA5A4A">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озеленении территории детских садов и школ не допускается использование растения с ядовитыми плодами, а также с колючками и шипами.</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При проектировании инженерных коммуникаций квартала не допускается их трассировка через территорию детского сада и школы, уже существующие сети при реконструкции территории квартала необходимо переложить. Собственные инженерные сети детского сада и школы необходимо проектировать по кратчайшим расстояниям от подводящих инженерных сетей до здания, исключая прохождение под игровыми и спортивными площадками (необходима прокладка со стороны хозяйственной </w:t>
      </w:r>
      <w:r w:rsidRPr="005B38C7">
        <w:rPr>
          <w:rFonts w:ascii="Times New Roman" w:eastAsia="Times New Roman" w:hAnsi="Times New Roman" w:cs="Times New Roman"/>
          <w:color w:val="auto"/>
          <w:sz w:val="28"/>
          <w:szCs w:val="28"/>
        </w:rPr>
        <w:lastRenderedPageBreak/>
        <w:t>зоны). Не допускается устройство смотровых колодцев на территориях площадок, проездов, проходов. Места их размещения на других территориях в границах участка необходимо огородить или выделить предупреждающими об опасности знаками.</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Рекомендуется плоская кровля зданий детских садов и школ, в случае их размещения в окружении многоэтажной жилой застройки, предусматривать имеющей привлекательный внешний вид.</w:t>
      </w:r>
    </w:p>
    <w:p w:rsidR="00FA5A4A" w:rsidRPr="005B38C7" w:rsidRDefault="00FA5A4A" w:rsidP="00FA5A4A">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Участки длительного и кратковременного хранения автотранспортных средств.</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На участке длительного и кратковременного хранения автотранспортных средств необходимо предусматривать: сооружение гаража или стоянки, площадку (накопительную), выезды и въезды, пешеходные дорожки. </w:t>
      </w:r>
      <w:proofErr w:type="gramStart"/>
      <w:r w:rsidRPr="005B38C7">
        <w:rPr>
          <w:rFonts w:ascii="Times New Roman" w:eastAsia="Times New Roman" w:hAnsi="Times New Roman" w:cs="Times New Roman"/>
          <w:color w:val="auto"/>
          <w:sz w:val="28"/>
          <w:szCs w:val="28"/>
        </w:rPr>
        <w:t>Подъездные пути к участкам постоянного и кратковременного хранения автотранспортных средств необходимо устанавливать не пересекающимися с основными направлениями пешеходных путей.</w:t>
      </w:r>
      <w:proofErr w:type="gramEnd"/>
      <w:r w:rsidRPr="005B38C7">
        <w:rPr>
          <w:rFonts w:ascii="Times New Roman" w:eastAsia="Times New Roman" w:hAnsi="Times New Roman" w:cs="Times New Roman"/>
          <w:color w:val="auto"/>
          <w:sz w:val="28"/>
          <w:szCs w:val="28"/>
        </w:rPr>
        <w:t xml:space="preserve"> Не допускается организация транзитных пешеходных путей через участок длительного и кратковременного хранения автотранспортных средств. Участок длительного и кратковременного хранения автотранспортных средств необходимо изолировать от остальной территории полосой зеленых насаждений шириной не менее 3 м. Въезды и выезды должны иметь закругления бортов тротуаров и газонов радиусом не менее 8 м.</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Обязательный перечень элементов благоустройства на участке длительного и кратковременного хранения автотранспортных сре</w:t>
      </w:r>
      <w:proofErr w:type="gramStart"/>
      <w:r w:rsidRPr="005B38C7">
        <w:rPr>
          <w:rFonts w:ascii="Times New Roman" w:eastAsia="Times New Roman" w:hAnsi="Times New Roman" w:cs="Times New Roman"/>
          <w:color w:val="auto"/>
          <w:sz w:val="28"/>
          <w:szCs w:val="28"/>
        </w:rPr>
        <w:t>дств вкл</w:t>
      </w:r>
      <w:proofErr w:type="gramEnd"/>
      <w:r w:rsidRPr="005B38C7">
        <w:rPr>
          <w:rFonts w:ascii="Times New Roman" w:eastAsia="Times New Roman" w:hAnsi="Times New Roman" w:cs="Times New Roman"/>
          <w:color w:val="auto"/>
          <w:sz w:val="28"/>
          <w:szCs w:val="28"/>
        </w:rPr>
        <w:t>ючает: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На пешеходных дорожках необходимо предусматривать съезд - бордюрный пандус - на уровень проезда (не менее одного на участок).</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Необходимо формировать посадки густого высокорастущего кустарника с высокой степенью </w:t>
      </w:r>
      <w:proofErr w:type="spellStart"/>
      <w:r w:rsidRPr="005B38C7">
        <w:rPr>
          <w:rFonts w:ascii="Times New Roman" w:eastAsia="Times New Roman" w:hAnsi="Times New Roman" w:cs="Times New Roman"/>
          <w:color w:val="auto"/>
          <w:sz w:val="28"/>
          <w:szCs w:val="28"/>
        </w:rPr>
        <w:t>фитонцидности</w:t>
      </w:r>
      <w:proofErr w:type="spellEnd"/>
      <w:r w:rsidRPr="005B38C7">
        <w:rPr>
          <w:rFonts w:ascii="Times New Roman" w:eastAsia="Times New Roman" w:hAnsi="Times New Roman" w:cs="Times New Roman"/>
          <w:color w:val="auto"/>
          <w:sz w:val="28"/>
          <w:szCs w:val="28"/>
        </w:rPr>
        <w:t xml:space="preserve"> и посадки деревьев вдоль границ участка, а также интенсивное использование деревьев с высоко поднятой кроной для защиты от излишней инсоляции и перегрева территорий хранения автотранспортных средств.</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На сооружениях для длительного и кратковременного хранения автотранспортных сре</w:t>
      </w:r>
      <w:proofErr w:type="gramStart"/>
      <w:r w:rsidRPr="005B38C7">
        <w:rPr>
          <w:rFonts w:ascii="Times New Roman" w:eastAsia="Times New Roman" w:hAnsi="Times New Roman" w:cs="Times New Roman"/>
          <w:color w:val="auto"/>
          <w:sz w:val="28"/>
          <w:szCs w:val="28"/>
        </w:rPr>
        <w:t>дств с пл</w:t>
      </w:r>
      <w:proofErr w:type="gramEnd"/>
      <w:r w:rsidRPr="005B38C7">
        <w:rPr>
          <w:rFonts w:ascii="Times New Roman" w:eastAsia="Times New Roman" w:hAnsi="Times New Roman" w:cs="Times New Roman"/>
          <w:color w:val="auto"/>
          <w:sz w:val="28"/>
          <w:szCs w:val="28"/>
        </w:rPr>
        <w:t xml:space="preserve">оской и </w:t>
      </w:r>
      <w:proofErr w:type="spellStart"/>
      <w:r w:rsidRPr="005B38C7">
        <w:rPr>
          <w:rFonts w:ascii="Times New Roman" w:eastAsia="Times New Roman" w:hAnsi="Times New Roman" w:cs="Times New Roman"/>
          <w:color w:val="auto"/>
          <w:sz w:val="28"/>
          <w:szCs w:val="28"/>
        </w:rPr>
        <w:t>малоуклонной</w:t>
      </w:r>
      <w:proofErr w:type="spellEnd"/>
      <w:r w:rsidRPr="005B38C7">
        <w:rPr>
          <w:rFonts w:ascii="Times New Roman" w:eastAsia="Times New Roman" w:hAnsi="Times New Roman" w:cs="Times New Roman"/>
          <w:color w:val="auto"/>
          <w:sz w:val="28"/>
          <w:szCs w:val="28"/>
        </w:rPr>
        <w:t xml:space="preserve"> кровлей, размещенного в многоэтажной жилой и общественной застройке, может предусматриваться </w:t>
      </w:r>
      <w:proofErr w:type="spellStart"/>
      <w:r w:rsidRPr="005B38C7">
        <w:rPr>
          <w:rFonts w:ascii="Times New Roman" w:eastAsia="Times New Roman" w:hAnsi="Times New Roman" w:cs="Times New Roman"/>
          <w:color w:val="auto"/>
          <w:sz w:val="28"/>
          <w:szCs w:val="28"/>
        </w:rPr>
        <w:t>крышное</w:t>
      </w:r>
      <w:proofErr w:type="spellEnd"/>
      <w:r w:rsidRPr="005B38C7">
        <w:rPr>
          <w:rFonts w:ascii="Times New Roman" w:eastAsia="Times New Roman" w:hAnsi="Times New Roman" w:cs="Times New Roman"/>
          <w:color w:val="auto"/>
          <w:sz w:val="28"/>
          <w:szCs w:val="28"/>
        </w:rPr>
        <w:t xml:space="preserve"> озеленение. На </w:t>
      </w:r>
      <w:proofErr w:type="spellStart"/>
      <w:r w:rsidRPr="005B38C7">
        <w:rPr>
          <w:rFonts w:ascii="Times New Roman" w:eastAsia="Times New Roman" w:hAnsi="Times New Roman" w:cs="Times New Roman"/>
          <w:color w:val="auto"/>
          <w:sz w:val="28"/>
          <w:szCs w:val="28"/>
        </w:rPr>
        <w:t>крышном</w:t>
      </w:r>
      <w:proofErr w:type="spellEnd"/>
      <w:r w:rsidRPr="005B38C7">
        <w:rPr>
          <w:rFonts w:ascii="Times New Roman" w:eastAsia="Times New Roman" w:hAnsi="Times New Roman" w:cs="Times New Roman"/>
          <w:color w:val="auto"/>
          <w:sz w:val="28"/>
          <w:szCs w:val="28"/>
        </w:rPr>
        <w:t xml:space="preserve"> озеленении рекомендуется предусматривать цветочное оформление, площадь которого должна составлять не менее 10% от площади </w:t>
      </w:r>
      <w:proofErr w:type="spellStart"/>
      <w:r w:rsidRPr="005B38C7">
        <w:rPr>
          <w:rFonts w:ascii="Times New Roman" w:eastAsia="Times New Roman" w:hAnsi="Times New Roman" w:cs="Times New Roman"/>
          <w:color w:val="auto"/>
          <w:sz w:val="28"/>
          <w:szCs w:val="28"/>
        </w:rPr>
        <w:t>крышного</w:t>
      </w:r>
      <w:proofErr w:type="spellEnd"/>
      <w:r w:rsidRPr="005B38C7">
        <w:rPr>
          <w:rFonts w:ascii="Times New Roman" w:eastAsia="Times New Roman" w:hAnsi="Times New Roman" w:cs="Times New Roman"/>
          <w:color w:val="auto"/>
          <w:sz w:val="28"/>
          <w:szCs w:val="28"/>
        </w:rPr>
        <w:t xml:space="preserve"> озеленения, посадку деревьев и кустарников с плоскостной корневой системой.</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Благоустройство участка территории, автостоянок необходимо представлять твердым видом покрытия дорожек и проездов, осветительным оборудованием. </w:t>
      </w:r>
      <w:proofErr w:type="gramStart"/>
      <w:r w:rsidRPr="005B38C7">
        <w:rPr>
          <w:rFonts w:ascii="Times New Roman" w:eastAsia="Times New Roman" w:hAnsi="Times New Roman" w:cs="Times New Roman"/>
          <w:color w:val="auto"/>
          <w:sz w:val="28"/>
          <w:szCs w:val="28"/>
        </w:rPr>
        <w:t>Гаражные сооружения или отсеки необходимо предусматривать унифицированными, с элементами озеленения и размещением ограждений.</w:t>
      </w:r>
      <w:proofErr w:type="gramEnd"/>
    </w:p>
    <w:p w:rsidR="00FA5A4A" w:rsidRPr="000C2C32" w:rsidRDefault="00FA5A4A" w:rsidP="00FA5A4A">
      <w:pPr>
        <w:ind w:firstLine="709"/>
        <w:jc w:val="both"/>
        <w:rPr>
          <w:rFonts w:ascii="Times New Roman" w:hAnsi="Times New Roman" w:cs="Times New Roman"/>
          <w:color w:val="auto"/>
          <w:sz w:val="28"/>
          <w:szCs w:val="28"/>
        </w:rPr>
      </w:pPr>
      <w:r w:rsidRPr="006E7867">
        <w:rPr>
          <w:rFonts w:ascii="Times New Roman" w:hAnsi="Times New Roman" w:cs="Times New Roman"/>
          <w:color w:val="auto"/>
          <w:sz w:val="28"/>
          <w:szCs w:val="28"/>
          <w:highlight w:val="yellow"/>
        </w:rPr>
        <w:lastRenderedPageBreak/>
        <w:t xml:space="preserve">5.5.7. </w:t>
      </w:r>
      <w:r w:rsidRPr="000C2C32">
        <w:rPr>
          <w:rFonts w:ascii="Times New Roman" w:hAnsi="Times New Roman" w:cs="Times New Roman"/>
          <w:color w:val="auto"/>
          <w:sz w:val="28"/>
          <w:szCs w:val="28"/>
        </w:rPr>
        <w:t>Правила содержания транспортных средств</w:t>
      </w:r>
    </w:p>
    <w:p w:rsidR="00FA5A4A" w:rsidRPr="000C2C32" w:rsidRDefault="00FA5A4A" w:rsidP="00FA5A4A">
      <w:pPr>
        <w:ind w:firstLine="720"/>
        <w:jc w:val="both"/>
        <w:rPr>
          <w:rFonts w:ascii="Times New Roman" w:hAnsi="Times New Roman" w:cs="Times New Roman"/>
          <w:color w:val="auto"/>
          <w:sz w:val="28"/>
          <w:szCs w:val="28"/>
        </w:rPr>
      </w:pPr>
      <w:bookmarkStart w:id="38" w:name="sub_72"/>
      <w:r w:rsidRPr="000C2C32">
        <w:rPr>
          <w:rFonts w:ascii="Times New Roman" w:hAnsi="Times New Roman" w:cs="Times New Roman"/>
          <w:color w:val="auto"/>
          <w:sz w:val="28"/>
          <w:szCs w:val="28"/>
        </w:rPr>
        <w:t>5.5.7.1. Мойку транспортных средств разрешается осуществлять только в местах, предназначенных для этих целей (</w:t>
      </w:r>
      <w:proofErr w:type="spellStart"/>
      <w:r w:rsidRPr="000C2C32">
        <w:rPr>
          <w:rFonts w:ascii="Times New Roman" w:hAnsi="Times New Roman" w:cs="Times New Roman"/>
          <w:color w:val="auto"/>
          <w:sz w:val="28"/>
          <w:szCs w:val="28"/>
        </w:rPr>
        <w:t>автомойки</w:t>
      </w:r>
      <w:proofErr w:type="spellEnd"/>
      <w:r w:rsidRPr="000C2C32">
        <w:rPr>
          <w:rFonts w:ascii="Times New Roman" w:hAnsi="Times New Roman" w:cs="Times New Roman"/>
          <w:color w:val="auto"/>
          <w:sz w:val="28"/>
          <w:szCs w:val="28"/>
        </w:rPr>
        <w:t>).</w:t>
      </w:r>
    </w:p>
    <w:p w:rsidR="00FA5A4A" w:rsidRPr="000C2C32" w:rsidRDefault="00FA5A4A" w:rsidP="00FA5A4A">
      <w:pPr>
        <w:ind w:firstLine="720"/>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5.5.7.2. Запрещается водителям и владельцам всех видов транспорта, независимо от форм собственности и ведомственной принадлежности производить мойку на придомовых территориях автомашин, слив топлива и масел, регулировать звуковые сигналы, тормоза и двигатели.</w:t>
      </w:r>
    </w:p>
    <w:p w:rsidR="00FA5A4A" w:rsidRPr="000C2C32" w:rsidRDefault="00FA5A4A" w:rsidP="00FA5A4A">
      <w:pPr>
        <w:ind w:firstLine="720"/>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5.5.7.3. Запрещается движение (въезд), парковка и временное хранение транспортных средств на газонах и других объектах благоустройства, не имеющих специально отведенных для этих целей мест (специализированные площадки, карманы и т.п.), а также на участках открытого грунта вне проезжей части улиц (переулков).</w:t>
      </w:r>
    </w:p>
    <w:p w:rsidR="00FA5A4A" w:rsidRPr="000C2C32" w:rsidRDefault="00FA5A4A" w:rsidP="00FA5A4A">
      <w:pPr>
        <w:ind w:firstLine="720"/>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5.5.7.4. Владельцам личного автотранспорта запрещается использовать на долговременное хранение проезжую часть улиц и проездов поселения для стоянки и размещения транспортных средств. Хранение и отстой личного автотранспорта на дворовых территориях допускается в один ряд и должно обеспечить беспрепятственное продвижение уборочной и специальной техники.</w:t>
      </w:r>
    </w:p>
    <w:p w:rsidR="00FA5A4A" w:rsidRPr="000C2C32" w:rsidRDefault="00FA5A4A" w:rsidP="00FA5A4A">
      <w:pPr>
        <w:ind w:firstLine="720"/>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5.5.7.5. </w:t>
      </w:r>
      <w:proofErr w:type="gramStart"/>
      <w:r w:rsidRPr="000C2C32">
        <w:rPr>
          <w:rFonts w:ascii="Times New Roman" w:hAnsi="Times New Roman" w:cs="Times New Roman"/>
          <w:color w:val="auto"/>
          <w:sz w:val="28"/>
          <w:szCs w:val="28"/>
        </w:rPr>
        <w:t>Запрещается хранение и стоянка грузового автотранспорта, большегрузных транспортных средств с разрешенной максимальной массой более 3,5 тонн, а также строительной и специализированной техники, автобусов вместимостью свыше 8 посадочных мест на придомовых  территориях и во дворах многоквартирных домов, в том числе частного сектора и допускается только в гаражах, на автостоянках, специально отведенных для этих целей площадках-стоянках, местах или автобазах.</w:t>
      </w:r>
      <w:proofErr w:type="gramEnd"/>
    </w:p>
    <w:p w:rsidR="00FA5A4A" w:rsidRPr="000C2C32" w:rsidRDefault="00FA5A4A" w:rsidP="00FA5A4A">
      <w:pPr>
        <w:ind w:firstLine="720"/>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5.5.7.6. </w:t>
      </w:r>
      <w:proofErr w:type="gramStart"/>
      <w:r w:rsidRPr="000C2C32">
        <w:rPr>
          <w:rFonts w:ascii="Times New Roman" w:hAnsi="Times New Roman" w:cs="Times New Roman"/>
          <w:color w:val="auto"/>
          <w:sz w:val="28"/>
          <w:szCs w:val="28"/>
        </w:rPr>
        <w:t>При наличии в ОГИБДД информации о дорожно-транспортных происшествиях (далее по тексту - ДТП), в результате которых произошло нарушение (повреждение) элементов внешнего благоустройства (турникетов, силовых ограждений, электрических опор, бордюрных камней, дорожных знаков, светофоров и т.п.), данная информация должна в обязательном порядке передаваться в администрацию поселения в трехдневный срок с момента совершения ДТП для принятия соответствующих мер к восстановлению имущества за счет</w:t>
      </w:r>
      <w:proofErr w:type="gramEnd"/>
      <w:r w:rsidRPr="000C2C32">
        <w:rPr>
          <w:rFonts w:ascii="Times New Roman" w:hAnsi="Times New Roman" w:cs="Times New Roman"/>
          <w:color w:val="auto"/>
          <w:sz w:val="28"/>
          <w:szCs w:val="28"/>
        </w:rPr>
        <w:t xml:space="preserve"> средств виновного в ДТП.</w:t>
      </w:r>
    </w:p>
    <w:p w:rsidR="00FA5A4A" w:rsidRPr="000C2C32" w:rsidRDefault="00FA5A4A" w:rsidP="00FA5A4A">
      <w:pPr>
        <w:ind w:firstLine="720"/>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5.5.7.7. Выявление </w:t>
      </w:r>
      <w:hyperlink r:id="rId26" w:anchor="sub_23" w:history="1">
        <w:r w:rsidRPr="000C2C32">
          <w:rPr>
            <w:rStyle w:val="af7"/>
            <w:rFonts w:ascii="Times New Roman" w:hAnsi="Times New Roman" w:cs="Times New Roman"/>
            <w:color w:val="auto"/>
            <w:sz w:val="28"/>
            <w:szCs w:val="28"/>
          </w:rPr>
          <w:t>брошенного и разукомплектованного транспорта</w:t>
        </w:r>
      </w:hyperlink>
      <w:r w:rsidRPr="000C2C32">
        <w:rPr>
          <w:rFonts w:ascii="Times New Roman" w:hAnsi="Times New Roman" w:cs="Times New Roman"/>
          <w:color w:val="auto"/>
          <w:sz w:val="28"/>
          <w:szCs w:val="28"/>
        </w:rPr>
        <w:t xml:space="preserve"> на  территориях поселения осуществляют ОГИБДД, во взаимодействии с администрацией поселения.</w:t>
      </w:r>
    </w:p>
    <w:p w:rsidR="00FA5A4A" w:rsidRPr="000C2C32" w:rsidRDefault="00FA5A4A" w:rsidP="00FA5A4A">
      <w:pPr>
        <w:ind w:firstLine="720"/>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5.5.7.8. Ответственность за организацию работ по выявлению, учету и эвакуации брошенного и разукомплектованного транспорта возлагается на </w:t>
      </w:r>
      <w:r w:rsidRPr="000C2C32">
        <w:rPr>
          <w:rFonts w:ascii="Times New Roman" w:hAnsi="Times New Roman" w:cs="Times New Roman"/>
          <w:color w:val="auto"/>
          <w:sz w:val="28"/>
          <w:szCs w:val="28"/>
        </w:rPr>
        <w:lastRenderedPageBreak/>
        <w:t>балансодержателей территорий и домовладений, арендаторов земельных участков.</w:t>
      </w:r>
    </w:p>
    <w:p w:rsidR="00FA5A4A" w:rsidRPr="000C2C32" w:rsidRDefault="00FA5A4A" w:rsidP="00FA5A4A">
      <w:pPr>
        <w:ind w:firstLine="720"/>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5.5.7.9. Транспортное средство, по которому имеется заключение ОГИБДД об отсутствии владельца, в пятидневный срок подлежит вывозу на утилизацию, а при необходимости осушки-разборки не </w:t>
      </w:r>
      <w:proofErr w:type="gramStart"/>
      <w:r w:rsidRPr="000C2C32">
        <w:rPr>
          <w:rFonts w:ascii="Times New Roman" w:hAnsi="Times New Roman" w:cs="Times New Roman"/>
          <w:color w:val="auto"/>
          <w:sz w:val="28"/>
          <w:szCs w:val="28"/>
        </w:rPr>
        <w:t>металлических</w:t>
      </w:r>
      <w:proofErr w:type="gramEnd"/>
      <w:r w:rsidRPr="000C2C32">
        <w:rPr>
          <w:rFonts w:ascii="Times New Roman" w:hAnsi="Times New Roman" w:cs="Times New Roman"/>
          <w:color w:val="auto"/>
          <w:sz w:val="28"/>
          <w:szCs w:val="28"/>
        </w:rPr>
        <w:t xml:space="preserve"> комплектующих - на площадки хранения. Время разборки и вывоза на утилизацию транспортного средства на площадках хранения не должно превышать 7 дней.</w:t>
      </w:r>
    </w:p>
    <w:p w:rsidR="00FA5A4A" w:rsidRPr="000C2C32" w:rsidRDefault="00FA5A4A" w:rsidP="00FA5A4A">
      <w:pPr>
        <w:ind w:firstLine="720"/>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5.5.7.10. </w:t>
      </w:r>
      <w:proofErr w:type="gramStart"/>
      <w:r w:rsidRPr="000C2C32">
        <w:rPr>
          <w:rFonts w:ascii="Times New Roman" w:hAnsi="Times New Roman" w:cs="Times New Roman"/>
          <w:color w:val="auto"/>
          <w:sz w:val="28"/>
          <w:szCs w:val="28"/>
        </w:rPr>
        <w:t>При выявлении владельца разукомплектованного транспортного средства службы заказчиков, балансодержатели территорий и домовладений, арендаторы земельных участков, администрация поселения обязаны в течение 3 дней направить извещение владельцу о необходимости вывоза транспортного средства или приведения его в порядок, а в случае его отказа - обеспечить вывоз транспорта на охраняемую площадку с последующей передачей дела в суд о возмещении стоимости затрат по эвакуации и хранению</w:t>
      </w:r>
      <w:proofErr w:type="gramEnd"/>
      <w:r w:rsidRPr="000C2C32">
        <w:rPr>
          <w:rFonts w:ascii="Times New Roman" w:hAnsi="Times New Roman" w:cs="Times New Roman"/>
          <w:color w:val="auto"/>
          <w:sz w:val="28"/>
          <w:szCs w:val="28"/>
        </w:rPr>
        <w:t xml:space="preserve"> транспорта.</w:t>
      </w:r>
    </w:p>
    <w:bookmarkEnd w:id="38"/>
    <w:p w:rsidR="00FA5A4A" w:rsidRPr="005B38C7" w:rsidRDefault="00FA5A4A" w:rsidP="00FA5A4A">
      <w:pPr>
        <w:spacing w:line="240" w:lineRule="auto"/>
        <w:ind w:firstLine="720"/>
        <w:contextualSpacing/>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5.5.7.11. </w:t>
      </w:r>
      <w:proofErr w:type="gramStart"/>
      <w:r w:rsidRPr="000C2C32">
        <w:rPr>
          <w:rFonts w:ascii="Times New Roman" w:hAnsi="Times New Roman" w:cs="Times New Roman"/>
          <w:color w:val="auto"/>
          <w:sz w:val="28"/>
          <w:szCs w:val="28"/>
        </w:rPr>
        <w:t>Контроль за</w:t>
      </w:r>
      <w:proofErr w:type="gramEnd"/>
      <w:r w:rsidRPr="000C2C32">
        <w:rPr>
          <w:rFonts w:ascii="Times New Roman" w:hAnsi="Times New Roman" w:cs="Times New Roman"/>
          <w:color w:val="auto"/>
          <w:sz w:val="28"/>
          <w:szCs w:val="28"/>
        </w:rPr>
        <w:t xml:space="preserve"> эвакуацией </w:t>
      </w:r>
      <w:hyperlink r:id="rId27" w:anchor="sub_23" w:history="1">
        <w:r w:rsidRPr="000C2C32">
          <w:rPr>
            <w:rStyle w:val="af7"/>
            <w:rFonts w:ascii="Times New Roman" w:hAnsi="Times New Roman" w:cs="Times New Roman"/>
            <w:b w:val="0"/>
            <w:color w:val="auto"/>
            <w:sz w:val="28"/>
            <w:szCs w:val="28"/>
          </w:rPr>
          <w:t>брошенных и разукомплектованных автотранспортных средств</w:t>
        </w:r>
      </w:hyperlink>
      <w:r w:rsidRPr="000C2C32">
        <w:rPr>
          <w:rFonts w:ascii="Times New Roman" w:hAnsi="Times New Roman" w:cs="Times New Roman"/>
          <w:color w:val="auto"/>
          <w:sz w:val="28"/>
          <w:szCs w:val="28"/>
        </w:rPr>
        <w:t xml:space="preserve"> осуществляют ОГИБДД, администрация поселения.</w:t>
      </w:r>
    </w:p>
    <w:p w:rsidR="00FA5A4A" w:rsidRPr="005B38C7" w:rsidRDefault="00FA5A4A" w:rsidP="00FA5A4A">
      <w:pPr>
        <w:spacing w:line="240" w:lineRule="auto"/>
        <w:contextualSpacing/>
        <w:jc w:val="both"/>
        <w:rPr>
          <w:rFonts w:ascii="Times New Roman" w:eastAsia="Times New Roman" w:hAnsi="Times New Roman" w:cs="Times New Roman"/>
          <w:color w:val="auto"/>
          <w:sz w:val="28"/>
          <w:szCs w:val="28"/>
        </w:rPr>
      </w:pPr>
    </w:p>
    <w:p w:rsidR="00FA5A4A" w:rsidRPr="005B38C7" w:rsidRDefault="00FA5A4A" w:rsidP="00FA5A4A">
      <w:pPr>
        <w:pStyle w:val="aa"/>
        <w:numPr>
          <w:ilvl w:val="0"/>
          <w:numId w:val="11"/>
        </w:numPr>
        <w:spacing w:line="240" w:lineRule="auto"/>
        <w:ind w:left="0" w:firstLine="0"/>
        <w:jc w:val="center"/>
        <w:rPr>
          <w:rFonts w:ascii="Times New Roman" w:eastAsia="Times New Roman" w:hAnsi="Times New Roman" w:cs="Times New Roman"/>
          <w:b/>
          <w:color w:val="auto"/>
          <w:sz w:val="28"/>
          <w:szCs w:val="28"/>
        </w:rPr>
      </w:pPr>
      <w:r w:rsidRPr="005B38C7">
        <w:rPr>
          <w:rFonts w:ascii="Times New Roman" w:eastAsia="Times New Roman" w:hAnsi="Times New Roman" w:cs="Times New Roman"/>
          <w:b/>
          <w:color w:val="auto"/>
          <w:sz w:val="28"/>
          <w:szCs w:val="28"/>
        </w:rPr>
        <w:t>Благоустройство территорий рекреационного назначения</w:t>
      </w:r>
    </w:p>
    <w:p w:rsidR="00FA5A4A" w:rsidRPr="005B38C7" w:rsidRDefault="00FA5A4A" w:rsidP="00FA5A4A">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Общие положения</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Объектами нормирования благоустройства на территориях рекреационного назначения являются объекты рекреации - части территорий зон особо охраняемых природных территорий: зоны отдыха, парки, сады, бульвары, скверы. Проектирование благоустройства объектов рекреации должно производиться в соответствии с установленными режимами хозяйственной деятельности для территорий зон особо охраняемых природных территорий.</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необходимо проектировать в соответствии с историко-культурным регламентом территории, на которой он расположен (при его наличии).</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Планировочная структура объектов рекреации должна соответствовать градостроительным, функциональным и природным особенностям территории. При проектировании благоустройства необходимо  обеспечивать приоритет природоохранных факторов: для крупных объектов рекреации - </w:t>
      </w:r>
      <w:proofErr w:type="spellStart"/>
      <w:r w:rsidRPr="005B38C7">
        <w:rPr>
          <w:rFonts w:ascii="Times New Roman" w:eastAsia="Times New Roman" w:hAnsi="Times New Roman" w:cs="Times New Roman"/>
          <w:color w:val="auto"/>
          <w:sz w:val="28"/>
          <w:szCs w:val="28"/>
        </w:rPr>
        <w:t>ненарушение</w:t>
      </w:r>
      <w:proofErr w:type="spellEnd"/>
      <w:r w:rsidRPr="005B38C7">
        <w:rPr>
          <w:rFonts w:ascii="Times New Roman" w:eastAsia="Times New Roman" w:hAnsi="Times New Roman" w:cs="Times New Roman"/>
          <w:color w:val="auto"/>
          <w:sz w:val="28"/>
          <w:szCs w:val="28"/>
        </w:rPr>
        <w:t xml:space="preserve"> природного, естественного характера ландшафта; для малых объектов рекреации (скверы, бульвары, сады) - активный уход за </w:t>
      </w:r>
      <w:r w:rsidRPr="005B38C7">
        <w:rPr>
          <w:rFonts w:ascii="Times New Roman" w:eastAsia="Times New Roman" w:hAnsi="Times New Roman" w:cs="Times New Roman"/>
          <w:color w:val="auto"/>
          <w:sz w:val="28"/>
          <w:szCs w:val="28"/>
        </w:rPr>
        <w:lastRenderedPageBreak/>
        <w:t>насаждениями; для всех объектов рекреации - защита от высоких техногенных и рекреационных нагрузок населенного пункта.</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реконструкции объектов рекреации необходимо  предусматривать:</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xml:space="preserve">- для парков и садов: реконструкция планировочной структуры (например, изменение плотности </w:t>
      </w:r>
      <w:proofErr w:type="spellStart"/>
      <w:r w:rsidRPr="005B38C7">
        <w:rPr>
          <w:rFonts w:ascii="Times New Roman" w:eastAsia="Times New Roman" w:hAnsi="Times New Roman" w:cs="Times New Roman"/>
          <w:color w:val="auto"/>
          <w:sz w:val="28"/>
          <w:szCs w:val="28"/>
        </w:rPr>
        <w:t>дорожно-тропиночной</w:t>
      </w:r>
      <w:proofErr w:type="spellEnd"/>
      <w:r w:rsidRPr="005B38C7">
        <w:rPr>
          <w:rFonts w:ascii="Times New Roman" w:eastAsia="Times New Roman" w:hAnsi="Times New Roman" w:cs="Times New Roman"/>
          <w:color w:val="auto"/>
          <w:sz w:val="28"/>
          <w:szCs w:val="28"/>
        </w:rPr>
        <w:t xml:space="preserve"> сети), </w:t>
      </w:r>
      <w:proofErr w:type="spellStart"/>
      <w:r w:rsidRPr="005B38C7">
        <w:rPr>
          <w:rFonts w:ascii="Times New Roman" w:eastAsia="Times New Roman" w:hAnsi="Times New Roman" w:cs="Times New Roman"/>
          <w:color w:val="auto"/>
          <w:sz w:val="28"/>
          <w:szCs w:val="28"/>
        </w:rPr>
        <w:t>разреживание</w:t>
      </w:r>
      <w:proofErr w:type="spellEnd"/>
      <w:r w:rsidRPr="005B38C7">
        <w:rPr>
          <w:rFonts w:ascii="Times New Roman" w:eastAsia="Times New Roman" w:hAnsi="Times New Roman" w:cs="Times New Roman"/>
          <w:color w:val="auto"/>
          <w:sz w:val="28"/>
          <w:szCs w:val="28"/>
        </w:rPr>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для бульваров и скверов: формирование групп и куртин со сложной вертикальной структурой, удаление больных, старых и недекоративных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Проектирование инженерных коммуникаций на территориях рекреационного назначения необходимо вести с учетом экологических особенностей территории, преимущественно в проходных коллекторах или в обход объекта рекреации.</w:t>
      </w:r>
    </w:p>
    <w:p w:rsidR="00FA5A4A" w:rsidRPr="005B38C7" w:rsidRDefault="00FA5A4A" w:rsidP="00FA5A4A">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Зоны отдыха</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Зоны отдыха - территории, предназначенные и обустроенные для организации активного массового отдыха, купания и рекреации.</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При проектировании зон отдыха в прибрежной части водоемов площадь </w:t>
      </w:r>
      <w:proofErr w:type="gramStart"/>
      <w:r w:rsidRPr="005B38C7">
        <w:rPr>
          <w:rFonts w:ascii="Times New Roman" w:eastAsia="Times New Roman" w:hAnsi="Times New Roman" w:cs="Times New Roman"/>
          <w:color w:val="auto"/>
          <w:sz w:val="28"/>
          <w:szCs w:val="28"/>
        </w:rPr>
        <w:t>пляжа</w:t>
      </w:r>
      <w:proofErr w:type="gramEnd"/>
      <w:r w:rsidRPr="005B38C7">
        <w:rPr>
          <w:rFonts w:ascii="Times New Roman" w:eastAsia="Times New Roman" w:hAnsi="Times New Roman" w:cs="Times New Roman"/>
          <w:color w:val="auto"/>
          <w:sz w:val="28"/>
          <w:szCs w:val="28"/>
        </w:rPr>
        <w:t xml:space="preserve"> и протяженность береговой линии пляжей обычно принимаются по расчету количества посетителей.</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На территории зоны отдыха рекомендуется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 Медицинский пункт должен располагаться рядом со спасательной станцией и оснащают надписью «Медпункт» или изображением красного креста на белом фоне, а также - местом парковки санитарного транспорта с возможностью беспрепятственного подъезда машины скорой помощи. Помещение медпункта устанавливается площадью не менее 12 кв. м, имеющим естественное и искусственное освещение, водопровод и туалет.</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 xml:space="preserve">Обязательный перечень элементов благоустройства на территории зоны отдыха включает: твердые виды покрытия проезда, комбинированные - дорожек (плитка, утопленная в газон), озеленение, </w:t>
      </w:r>
      <w:r w:rsidRPr="005B38C7">
        <w:rPr>
          <w:rFonts w:ascii="Times New Roman" w:eastAsia="Times New Roman" w:hAnsi="Times New Roman" w:cs="Times New Roman"/>
          <w:color w:val="auto"/>
          <w:sz w:val="28"/>
          <w:szCs w:val="28"/>
        </w:rPr>
        <w:lastRenderedPageBreak/>
        <w:t>питьевые фонтанчики, скамьи, урны, малые контейнеры для мусора, оборудование пляжа (навесы от солнца, лежаки, кабинки для переодевания), туалетные кабины.</w:t>
      </w:r>
      <w:proofErr w:type="gramEnd"/>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проектировании озеленения территории объектов необходимо:</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-произвести оценку существующей растительности, состояния древесных растений и травянистого покрова;</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-произвести выявление сухих поврежденных вредителями древесных растений, разработать мероприятия по их удалению с объектов,</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сохранение травяного покрова, древесно-кустарниковой и прибрежной растительности не менее</w:t>
      </w:r>
      <w:proofErr w:type="gramStart"/>
      <w:r w:rsidRPr="005B38C7">
        <w:rPr>
          <w:rFonts w:ascii="Times New Roman" w:eastAsia="Times New Roman" w:hAnsi="Times New Roman" w:cs="Times New Roman"/>
          <w:color w:val="auto"/>
          <w:sz w:val="28"/>
          <w:szCs w:val="28"/>
        </w:rPr>
        <w:t>,</w:t>
      </w:r>
      <w:proofErr w:type="gramEnd"/>
      <w:r w:rsidRPr="005B38C7">
        <w:rPr>
          <w:rFonts w:ascii="Times New Roman" w:eastAsia="Times New Roman" w:hAnsi="Times New Roman" w:cs="Times New Roman"/>
          <w:color w:val="auto"/>
          <w:sz w:val="28"/>
          <w:szCs w:val="28"/>
        </w:rPr>
        <w:t xml:space="preserve"> чем на 80 % общей площади зоны отдыха;</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недопущение использования территории зоны отдыха для иных целей (выгуливания собак, устройства игровых городков, аттракционов и т.п.).</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Возможно размещение ограждения, уличного технического оборудования (торговые тележки «вода», «мороженое»). Возможно размещение некапитальных нестационарных сооружений мелкорозничной торговли и питания, туалетных кабин.</w:t>
      </w:r>
    </w:p>
    <w:p w:rsidR="00FA5A4A" w:rsidRPr="005B38C7" w:rsidRDefault="00FA5A4A" w:rsidP="00FA5A4A">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Парки</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На территории</w:t>
      </w:r>
      <w:r w:rsidRPr="005B38C7">
        <w:rPr>
          <w:rFonts w:ascii="Times New Roman" w:hAnsi="Times New Roman" w:cs="Times New Roman"/>
          <w:color w:val="auto"/>
          <w:sz w:val="28"/>
          <w:szCs w:val="28"/>
        </w:rPr>
        <w:t xml:space="preserve"> 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проектируются следующие виды парков: многофункциональные, специализированные, парки жилых районов. </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По ландшафтно-генетическим условиям - парки на пересеченном рельефе, парки по берегам водоёмов, рек.</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xml:space="preserve">Проектирование благоустройства территории парка зависит от его функционального назначения. </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При проектировании парка на территории 10 га и более рекомендуется предусматривать систему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Многофункциональный парк</w:t>
      </w:r>
    </w:p>
    <w:p w:rsidR="00FA5A4A" w:rsidRPr="005B38C7" w:rsidRDefault="00FA5A4A" w:rsidP="00FA5A4A">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rsidR="00FA5A4A" w:rsidRPr="005B38C7" w:rsidRDefault="00FA5A4A" w:rsidP="00FA5A4A">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На территории многофункционального парка необходимо предусматривать: систему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соответствовать допустимой рекреационной нагрузке (таблицы 4, 5 Приложения № 1 к настоящим правилам). Назначение и размеры площадок, вместимость парковых сооружений необходимо проектировать с учетом Приложения № 3 к настоящим правилам.</w:t>
      </w:r>
    </w:p>
    <w:p w:rsidR="00FA5A4A" w:rsidRPr="005B38C7" w:rsidRDefault="00FA5A4A" w:rsidP="00FA5A4A">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lastRenderedPageBreak/>
        <w:t>Обязательный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оборудование площадок, уличное техническое оборудование (тележки «вода», «мороженое»), осветительное оборудование</w:t>
      </w:r>
      <w:proofErr w:type="gramEnd"/>
      <w:r w:rsidRPr="005B38C7">
        <w:rPr>
          <w:rFonts w:ascii="Times New Roman" w:eastAsia="Times New Roman" w:hAnsi="Times New Roman" w:cs="Times New Roman"/>
          <w:color w:val="auto"/>
          <w:sz w:val="28"/>
          <w:szCs w:val="28"/>
        </w:rPr>
        <w:t>, оборудование архитектурно-декоративного освещения, носители информации о зоне парка или о парке в целом, административно-хозяйственную зону, теплицы.</w:t>
      </w:r>
    </w:p>
    <w:p w:rsidR="00FA5A4A" w:rsidRPr="005B38C7" w:rsidRDefault="00FA5A4A" w:rsidP="00FA5A4A">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Необходимо применение различных видов и приемов озеленения: вертикального (</w:t>
      </w:r>
      <w:proofErr w:type="spellStart"/>
      <w:r w:rsidRPr="005B38C7">
        <w:rPr>
          <w:rFonts w:ascii="Times New Roman" w:eastAsia="Times New Roman" w:hAnsi="Times New Roman" w:cs="Times New Roman"/>
          <w:color w:val="auto"/>
          <w:sz w:val="28"/>
          <w:szCs w:val="28"/>
        </w:rPr>
        <w:t>перголы</w:t>
      </w:r>
      <w:proofErr w:type="spellEnd"/>
      <w:r w:rsidRPr="005B38C7">
        <w:rPr>
          <w:rFonts w:ascii="Times New Roman" w:eastAsia="Times New Roman" w:hAnsi="Times New Roman" w:cs="Times New Roman"/>
          <w:color w:val="auto"/>
          <w:sz w:val="28"/>
          <w:szCs w:val="28"/>
        </w:rPr>
        <w:t>,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roofErr w:type="gramEnd"/>
    </w:p>
    <w:p w:rsidR="00FA5A4A" w:rsidRPr="005B38C7" w:rsidRDefault="00FA5A4A" w:rsidP="00FA5A4A">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Возможно размещение некапитальных нестационарных сооружений мелкорозничной торговли и питания, туалетных кабин.</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Специализированные парки</w:t>
      </w:r>
    </w:p>
    <w:p w:rsidR="00FA5A4A" w:rsidRPr="005B38C7" w:rsidRDefault="00FA5A4A" w:rsidP="00FA5A4A">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Специализированные парки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предназначены для организации специализированных видов отдыха. Состав и количество парковых сооружений, элементы благоустройства, как правило, зависят от тематической направленности парка, определяются заданием на проектирование и проектным решением.</w:t>
      </w:r>
    </w:p>
    <w:p w:rsidR="00FA5A4A" w:rsidRPr="005B38C7" w:rsidRDefault="00FA5A4A" w:rsidP="00FA5A4A">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размещение ограждения, туалетных кабин.</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Парк жилого района</w:t>
      </w:r>
    </w:p>
    <w:p w:rsidR="00FA5A4A" w:rsidRPr="005B38C7" w:rsidRDefault="00FA5A4A" w:rsidP="00FA5A4A">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Парк жилого района обычно предназначен для организации активного и тихого отдыха населения жилого района. На территории парка следует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FA5A4A" w:rsidRPr="005B38C7" w:rsidRDefault="00FA5A4A" w:rsidP="00FA5A4A">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малые контейнеры для мусора, оборудование площадок, осветительное оборудование.</w:t>
      </w:r>
    </w:p>
    <w:p w:rsidR="00FA5A4A" w:rsidRPr="005B38C7" w:rsidRDefault="00FA5A4A" w:rsidP="00FA5A4A">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 в зависимости от функционально-планировочной организации территории рекомендуется </w:t>
      </w:r>
      <w:r w:rsidRPr="005B38C7">
        <w:rPr>
          <w:rFonts w:ascii="Times New Roman" w:eastAsia="Times New Roman" w:hAnsi="Times New Roman" w:cs="Times New Roman"/>
          <w:color w:val="auto"/>
          <w:sz w:val="28"/>
          <w:szCs w:val="28"/>
        </w:rPr>
        <w:lastRenderedPageBreak/>
        <w:t>предусматривать цветочное оформление с использованием видов растений, характерных для данной климатической зоны.</w:t>
      </w:r>
    </w:p>
    <w:p w:rsidR="00FA5A4A" w:rsidRPr="005B38C7" w:rsidRDefault="00FA5A4A" w:rsidP="00FA5A4A">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Возможно</w:t>
      </w:r>
      <w:proofErr w:type="gramEnd"/>
      <w:r w:rsidRPr="005B38C7">
        <w:rPr>
          <w:rFonts w:ascii="Times New Roman" w:eastAsia="Times New Roman" w:hAnsi="Times New Roman" w:cs="Times New Roman"/>
          <w:color w:val="auto"/>
          <w:sz w:val="28"/>
          <w:szCs w:val="28"/>
        </w:rPr>
        <w:t xml:space="preserve"> предусматривать ограждение территории парка, размещение уличного технического оборудования (торговые тележки «вода», «мороженое») и некапитальных нестационарных сооружений питания (летние кафе).</w:t>
      </w:r>
    </w:p>
    <w:p w:rsidR="00FA5A4A" w:rsidRPr="005B38C7" w:rsidRDefault="00FA5A4A" w:rsidP="00FA5A4A">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Сады </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На территории сельского поселения рекомендуется формировать следующие виды садов: сады отдыха и прогулок и др.</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Сад отдыха и прогулок</w:t>
      </w:r>
    </w:p>
    <w:p w:rsidR="00FA5A4A" w:rsidRPr="005B38C7" w:rsidRDefault="00FA5A4A" w:rsidP="00FA5A4A">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Сад отдыха и прогулок обычно предназначен для организации кратковременного отдыха населения. Допускается транзитное пешеходное движение по территории сада.</w:t>
      </w:r>
    </w:p>
    <w:p w:rsidR="00FA5A4A" w:rsidRPr="005B38C7" w:rsidRDefault="00FA5A4A" w:rsidP="00FA5A4A">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Обязательный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техническое оборудование (тележки «вода», «мороженое»), осветительное оборудование.</w:t>
      </w:r>
    </w:p>
    <w:p w:rsidR="00FA5A4A" w:rsidRPr="005B38C7" w:rsidRDefault="00FA5A4A" w:rsidP="00FA5A4A">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FA5A4A" w:rsidRPr="005B38C7" w:rsidRDefault="00FA5A4A" w:rsidP="00FA5A4A">
      <w:pPr>
        <w:numPr>
          <w:ilvl w:val="3"/>
          <w:numId w:val="11"/>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Возможно</w:t>
      </w:r>
      <w:proofErr w:type="gramEnd"/>
      <w:r w:rsidRPr="005B38C7">
        <w:rPr>
          <w:rFonts w:ascii="Times New Roman" w:eastAsia="Times New Roman" w:hAnsi="Times New Roman" w:cs="Times New Roman"/>
          <w:color w:val="auto"/>
          <w:sz w:val="28"/>
          <w:szCs w:val="28"/>
        </w:rPr>
        <w:t xml:space="preserve"> предусматривать размещение ограждения, некапитальных нестационарных сооружений питания (летние кафе).</w:t>
      </w:r>
    </w:p>
    <w:p w:rsidR="00FA5A4A" w:rsidRPr="005B38C7" w:rsidRDefault="00FA5A4A" w:rsidP="00FA5A4A">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Бульвары, скверы</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Бульвары и </w:t>
      </w:r>
      <w:proofErr w:type="gramStart"/>
      <w:r w:rsidRPr="005B38C7">
        <w:rPr>
          <w:rFonts w:ascii="Times New Roman" w:eastAsia="Times New Roman" w:hAnsi="Times New Roman" w:cs="Times New Roman"/>
          <w:color w:val="auto"/>
          <w:sz w:val="28"/>
          <w:szCs w:val="28"/>
        </w:rPr>
        <w:t>скверы</w:t>
      </w:r>
      <w:proofErr w:type="gramEnd"/>
      <w:r w:rsidRPr="005B38C7">
        <w:rPr>
          <w:rFonts w:ascii="Times New Roman" w:eastAsia="Times New Roman" w:hAnsi="Times New Roman" w:cs="Times New Roman"/>
          <w:color w:val="auto"/>
          <w:sz w:val="28"/>
          <w:szCs w:val="28"/>
        </w:rPr>
        <w:t xml:space="preserve"> важнейшие объекты пространственной среды поселения и структурные элементы системы озеленения поселения, предназначены для организации кратковременного отдыха, прогулок, транзитных пешеходных передвижений.</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Необходимо проектировать покрытие дорожек преимущественно в виде плиточного мощения, предусматривать колористическое решение покрытия, размещение элементов декоративно-прикладного оформления, низких декоративных ограждений.</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При разработке проекта   благоустройства и озеленения территории бульваров необходимо предусматривать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рекомендуется устраивать площадки отдыха, обращенные к водному зеркалу. </w:t>
      </w:r>
      <w:r w:rsidRPr="005B38C7">
        <w:rPr>
          <w:rFonts w:ascii="Times New Roman" w:eastAsia="Times New Roman" w:hAnsi="Times New Roman" w:cs="Times New Roman"/>
          <w:color w:val="auto"/>
          <w:sz w:val="28"/>
          <w:szCs w:val="28"/>
        </w:rPr>
        <w:lastRenderedPageBreak/>
        <w:t>При озеленении скверов рекомендуется использовать приемы зрительного расширения озеленяемого пространства.</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Возможно размещение технического оборудования (тележки «вода», «мороженое»).</w:t>
      </w:r>
    </w:p>
    <w:p w:rsidR="00FA5A4A" w:rsidRPr="005B38C7" w:rsidRDefault="00FA5A4A" w:rsidP="00FA5A4A">
      <w:pPr>
        <w:spacing w:line="240" w:lineRule="auto"/>
        <w:ind w:left="720"/>
        <w:contextualSpacing/>
        <w:jc w:val="both"/>
        <w:rPr>
          <w:rFonts w:ascii="Times New Roman" w:eastAsia="Times New Roman" w:hAnsi="Times New Roman" w:cs="Times New Roman"/>
          <w:color w:val="auto"/>
          <w:sz w:val="28"/>
          <w:szCs w:val="28"/>
        </w:rPr>
      </w:pPr>
    </w:p>
    <w:p w:rsidR="00FA5A4A" w:rsidRPr="005B38C7" w:rsidRDefault="00FA5A4A" w:rsidP="00FA5A4A">
      <w:pPr>
        <w:pStyle w:val="aa"/>
        <w:numPr>
          <w:ilvl w:val="0"/>
          <w:numId w:val="11"/>
        </w:numPr>
        <w:spacing w:line="240" w:lineRule="auto"/>
        <w:jc w:val="center"/>
        <w:rPr>
          <w:rFonts w:ascii="Times New Roman" w:eastAsia="Times New Roman" w:hAnsi="Times New Roman" w:cs="Times New Roman"/>
          <w:b/>
          <w:color w:val="auto"/>
          <w:sz w:val="28"/>
          <w:szCs w:val="28"/>
        </w:rPr>
      </w:pPr>
      <w:r w:rsidRPr="005B38C7">
        <w:rPr>
          <w:rFonts w:ascii="Times New Roman" w:eastAsia="Times New Roman" w:hAnsi="Times New Roman" w:cs="Times New Roman"/>
          <w:b/>
          <w:color w:val="auto"/>
          <w:sz w:val="28"/>
          <w:szCs w:val="28"/>
        </w:rPr>
        <w:t>Благоустройство на территориях производственного назначения</w:t>
      </w:r>
    </w:p>
    <w:p w:rsidR="00FA5A4A" w:rsidRPr="005B38C7" w:rsidRDefault="00FA5A4A" w:rsidP="00FA5A4A">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Общие положения</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Требования к проектированию благоустройства на территориях производственного назначения определяются ведомственными нормативами. Объектами нормирования благоустройства на территориях производственного назначения, как правило, являются общественные пространства в зонах производственной застройки и озелененные территории санитарно-защитных зон. Приемы благоустройства и озеленения в зависимости от отраслевой направленности производства необходимо применять в соответствии с Приложением № 4 к настоящим правилам.</w:t>
      </w:r>
    </w:p>
    <w:p w:rsidR="00FA5A4A" w:rsidRPr="005B38C7" w:rsidRDefault="00FA5A4A" w:rsidP="00FA5A4A">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Озелененные территории санитарно-защитных зон</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Площадь озеленения санитарно-защитных зон (СЗЗ) территорий производственного назначения должна определяться проектным решением в соответствии с требованиями </w:t>
      </w:r>
      <w:proofErr w:type="spellStart"/>
      <w:r w:rsidRPr="005B38C7">
        <w:rPr>
          <w:rFonts w:ascii="Times New Roman" w:eastAsia="Times New Roman" w:hAnsi="Times New Roman" w:cs="Times New Roman"/>
          <w:color w:val="auto"/>
          <w:sz w:val="28"/>
          <w:szCs w:val="28"/>
        </w:rPr>
        <w:t>СанПиН</w:t>
      </w:r>
      <w:proofErr w:type="spellEnd"/>
      <w:r w:rsidRPr="005B38C7">
        <w:rPr>
          <w:rFonts w:ascii="Times New Roman" w:eastAsia="Times New Roman" w:hAnsi="Times New Roman" w:cs="Times New Roman"/>
          <w:color w:val="auto"/>
          <w:sz w:val="28"/>
          <w:szCs w:val="28"/>
        </w:rPr>
        <w:t xml:space="preserve"> 2.2.1/2.1.1.1200.</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Обязательный перечень элементов благоустройства озелененных территорий СЗЗ включает: элементы сопряжения озелененного участка с прилегающими территориями (бортовой камень, подпорные стенки, др.), элементы защиты насаждений и участков озеленения.</w:t>
      </w:r>
    </w:p>
    <w:p w:rsidR="00FA5A4A" w:rsidRPr="005B38C7" w:rsidRDefault="00FA5A4A" w:rsidP="00FA5A4A">
      <w:pPr>
        <w:spacing w:line="240" w:lineRule="auto"/>
        <w:ind w:left="720"/>
        <w:contextualSpacing/>
        <w:jc w:val="both"/>
        <w:rPr>
          <w:rFonts w:ascii="Times New Roman" w:eastAsia="Times New Roman" w:hAnsi="Times New Roman" w:cs="Times New Roman"/>
          <w:color w:val="auto"/>
          <w:sz w:val="28"/>
          <w:szCs w:val="28"/>
        </w:rPr>
      </w:pPr>
    </w:p>
    <w:p w:rsidR="00FA5A4A" w:rsidRPr="005B38C7" w:rsidRDefault="00FA5A4A" w:rsidP="00FA5A4A">
      <w:pPr>
        <w:pStyle w:val="aa"/>
        <w:numPr>
          <w:ilvl w:val="0"/>
          <w:numId w:val="11"/>
        </w:numPr>
        <w:spacing w:line="240" w:lineRule="auto"/>
        <w:jc w:val="center"/>
        <w:rPr>
          <w:rFonts w:ascii="Times New Roman" w:eastAsia="Times New Roman" w:hAnsi="Times New Roman" w:cs="Times New Roman"/>
          <w:b/>
          <w:color w:val="auto"/>
          <w:sz w:val="28"/>
          <w:szCs w:val="28"/>
        </w:rPr>
      </w:pPr>
      <w:r w:rsidRPr="005B38C7">
        <w:rPr>
          <w:rFonts w:ascii="Times New Roman" w:eastAsia="Times New Roman" w:hAnsi="Times New Roman" w:cs="Times New Roman"/>
          <w:b/>
          <w:color w:val="auto"/>
          <w:sz w:val="28"/>
          <w:szCs w:val="28"/>
        </w:rPr>
        <w:t>Объекты благоустройства на территориях транспортной и инженерной инфраструктуры</w:t>
      </w:r>
    </w:p>
    <w:p w:rsidR="00FA5A4A" w:rsidRPr="005B38C7" w:rsidRDefault="00FA5A4A" w:rsidP="00FA5A4A">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Общие положения</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Объектами нормирования благоустройства на территориях транспортных коммуникаций</w:t>
      </w:r>
      <w:r w:rsidRPr="005B38C7">
        <w:rPr>
          <w:rFonts w:ascii="Times New Roman" w:hAnsi="Times New Roman" w:cs="Times New Roman"/>
          <w:color w:val="auto"/>
          <w:sz w:val="28"/>
          <w:szCs w:val="28"/>
        </w:rPr>
        <w:t xml:space="preserve"> 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является улично-дорожная сеть (УДС) населенного пункта в границах красных линий, пешеходные переходы различных типов. Проектирование </w:t>
      </w:r>
      <w:proofErr w:type="gramStart"/>
      <w:r w:rsidRPr="005B38C7">
        <w:rPr>
          <w:rFonts w:ascii="Times New Roman" w:eastAsia="Times New Roman" w:hAnsi="Times New Roman" w:cs="Times New Roman"/>
          <w:color w:val="auto"/>
          <w:sz w:val="28"/>
          <w:szCs w:val="28"/>
        </w:rPr>
        <w:t>благоустройства</w:t>
      </w:r>
      <w:proofErr w:type="gramEnd"/>
      <w:r w:rsidRPr="005B38C7">
        <w:rPr>
          <w:rFonts w:ascii="Times New Roman" w:eastAsia="Times New Roman" w:hAnsi="Times New Roman" w:cs="Times New Roman"/>
          <w:color w:val="auto"/>
          <w:sz w:val="28"/>
          <w:szCs w:val="28"/>
        </w:rPr>
        <w:t xml:space="preserve"> возможно производить на сеть улиц определенной категории, отдельную улицу или площадь, часть улицы или площади, транспортное сооружение.</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Объектами нормирования благоустройства на территориях инженерных коммуникаций являются охранно-эксплуатационные зоны магистральных сетей, инженерных коммуникаций.</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Проектирование комплексного благоустройства на территориях транспортных и инженерных коммуникаций города следует вести с учетом </w:t>
      </w:r>
      <w:proofErr w:type="spellStart"/>
      <w:r w:rsidRPr="005B38C7">
        <w:rPr>
          <w:rFonts w:ascii="Times New Roman" w:eastAsia="Times New Roman" w:hAnsi="Times New Roman" w:cs="Times New Roman"/>
          <w:color w:val="auto"/>
          <w:sz w:val="28"/>
          <w:szCs w:val="28"/>
        </w:rPr>
        <w:t>СНиП</w:t>
      </w:r>
      <w:proofErr w:type="spellEnd"/>
      <w:r w:rsidRPr="005B38C7">
        <w:rPr>
          <w:rFonts w:ascii="Times New Roman" w:eastAsia="Times New Roman" w:hAnsi="Times New Roman" w:cs="Times New Roman"/>
          <w:color w:val="auto"/>
          <w:sz w:val="28"/>
          <w:szCs w:val="28"/>
        </w:rPr>
        <w:t xml:space="preserve"> 35-01, </w:t>
      </w:r>
      <w:proofErr w:type="spellStart"/>
      <w:r w:rsidRPr="005B38C7">
        <w:rPr>
          <w:rFonts w:ascii="Times New Roman" w:eastAsia="Times New Roman" w:hAnsi="Times New Roman" w:cs="Times New Roman"/>
          <w:color w:val="auto"/>
          <w:sz w:val="28"/>
          <w:szCs w:val="28"/>
        </w:rPr>
        <w:t>СНиП</w:t>
      </w:r>
      <w:proofErr w:type="spellEnd"/>
      <w:r w:rsidRPr="005B38C7">
        <w:rPr>
          <w:rFonts w:ascii="Times New Roman" w:eastAsia="Times New Roman" w:hAnsi="Times New Roman" w:cs="Times New Roman"/>
          <w:color w:val="auto"/>
          <w:sz w:val="28"/>
          <w:szCs w:val="28"/>
        </w:rPr>
        <w:t xml:space="preserve"> 2.05.02, ГОСТ </w:t>
      </w:r>
      <w:proofErr w:type="gramStart"/>
      <w:r w:rsidRPr="005B38C7">
        <w:rPr>
          <w:rFonts w:ascii="Times New Roman" w:eastAsia="Times New Roman" w:hAnsi="Times New Roman" w:cs="Times New Roman"/>
          <w:color w:val="auto"/>
          <w:sz w:val="28"/>
          <w:szCs w:val="28"/>
        </w:rPr>
        <w:t>Р</w:t>
      </w:r>
      <w:proofErr w:type="gramEnd"/>
      <w:r w:rsidRPr="005B38C7">
        <w:rPr>
          <w:rFonts w:ascii="Times New Roman" w:eastAsia="Times New Roman" w:hAnsi="Times New Roman" w:cs="Times New Roman"/>
          <w:color w:val="auto"/>
          <w:sz w:val="28"/>
          <w:szCs w:val="28"/>
        </w:rPr>
        <w:t xml:space="preserve"> 52289, ГОСТ Р 52290-2004, ГОСТ Р 51256, обеспечивая условия безопасности населения и защиту прилегающих территорий от воздействия транспорта и инженерных коммуникаций. Размещение подземных инженерных сетей поселения в границах УДС рекомендуется вести преимущественно в проходных коллекторах.</w:t>
      </w:r>
    </w:p>
    <w:p w:rsidR="00FA5A4A" w:rsidRPr="005B38C7" w:rsidRDefault="00FA5A4A" w:rsidP="00FA5A4A">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Улицы и дороги</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Улицы и дороги на территории</w:t>
      </w:r>
      <w:r w:rsidRPr="005B38C7">
        <w:rPr>
          <w:rFonts w:ascii="Times New Roman" w:hAnsi="Times New Roman" w:cs="Times New Roman"/>
          <w:color w:val="auto"/>
          <w:sz w:val="28"/>
          <w:szCs w:val="28"/>
        </w:rPr>
        <w:t xml:space="preserve"> 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по назначению и транспортным характеристикам обычно подразделяются на магистральные улицы районного значения, улицы и дороги местного значения.</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Обязательный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Виды и конструкции дорожного покрытия проектируются с учетом категории улицы и обеспечением безопасности движения. Рекомендуемые материалы для покрытий улиц и дорог приведены в Приложении № 5 к настоящим правилам.</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Для проектирования озеленения улиц и дорог необходимо устанавливать минимальные расстояния от посадок до сетей подземных коммуникаций и прочих сооружений улично-дорожной сети в соответствии со </w:t>
      </w:r>
      <w:proofErr w:type="spellStart"/>
      <w:r w:rsidRPr="005B38C7">
        <w:rPr>
          <w:rFonts w:ascii="Times New Roman" w:eastAsia="Times New Roman" w:hAnsi="Times New Roman" w:cs="Times New Roman"/>
          <w:color w:val="auto"/>
          <w:sz w:val="28"/>
          <w:szCs w:val="28"/>
        </w:rPr>
        <w:t>СНиПами</w:t>
      </w:r>
      <w:proofErr w:type="spellEnd"/>
      <w:r w:rsidRPr="005B38C7">
        <w:rPr>
          <w:rFonts w:ascii="Times New Roman" w:eastAsia="Times New Roman" w:hAnsi="Times New Roman" w:cs="Times New Roman"/>
          <w:color w:val="auto"/>
          <w:sz w:val="28"/>
          <w:szCs w:val="28"/>
        </w:rPr>
        <w:t>. Возможно размещение деревьев в мощении. Рекомендуется предусматривать увеличение буферных зон между краем проезжей части и ближайшим рядом деревьев - за пределами зоны риска рекомендуется высаживать</w:t>
      </w:r>
      <w:r w:rsidRPr="005B38C7">
        <w:rPr>
          <w:rFonts w:ascii="Times New Roman" w:eastAsia="Times New Roman" w:hAnsi="Times New Roman" w:cs="Times New Roman"/>
          <w:strike/>
          <w:color w:val="auto"/>
          <w:sz w:val="28"/>
          <w:szCs w:val="28"/>
        </w:rPr>
        <w:t xml:space="preserve"> </w:t>
      </w:r>
      <w:r w:rsidRPr="005B38C7">
        <w:rPr>
          <w:rFonts w:ascii="Times New Roman" w:eastAsia="Times New Roman" w:hAnsi="Times New Roman" w:cs="Times New Roman"/>
          <w:color w:val="auto"/>
          <w:sz w:val="28"/>
          <w:szCs w:val="28"/>
        </w:rPr>
        <w:t>рекомендуемые для таких объектов растения (таблица 6 Приложения № 1 к настоящим  правилам).</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Ограждения на территории транспортных коммуникаций обычно предназначены для организации безопасности передвижения транспортных средств и пешеходов. Ограждения улично-дорожной сети и искусственных сооружений (эстакады, путепроводы, мосты, др.) проектируется в соответствии с ГОСТ </w:t>
      </w:r>
      <w:proofErr w:type="gramStart"/>
      <w:r w:rsidRPr="005B38C7">
        <w:rPr>
          <w:rFonts w:ascii="Times New Roman" w:eastAsia="Times New Roman" w:hAnsi="Times New Roman" w:cs="Times New Roman"/>
          <w:color w:val="auto"/>
          <w:sz w:val="28"/>
          <w:szCs w:val="28"/>
        </w:rPr>
        <w:t>Р</w:t>
      </w:r>
      <w:proofErr w:type="gramEnd"/>
      <w:r w:rsidRPr="005B38C7">
        <w:rPr>
          <w:rFonts w:ascii="Times New Roman" w:eastAsia="Times New Roman" w:hAnsi="Times New Roman" w:cs="Times New Roman"/>
          <w:color w:val="auto"/>
          <w:sz w:val="28"/>
          <w:szCs w:val="28"/>
        </w:rPr>
        <w:t xml:space="preserve"> 52289, ГОСТ 26804.</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Для освещения магистральных улиц на участках между пересечениями, на эстакадах, мостах и путепроводах опоры светильников рекомендуется располагать с двухсторонней расстановкой (симметрично или в шахматном порядке), по оси разделительной полосы, то же - с подвеской светильников между высокими опорами на тросах. Расстояние между опорами рекомендуется устанавливать в зависимости от типа светильников, источников света и высоты их установки, но не более 50 м. Возможно размещение оборудования декоративно-художественного (праздничного) освещения.</w:t>
      </w:r>
    </w:p>
    <w:p w:rsidR="00FA5A4A" w:rsidRPr="005B38C7" w:rsidRDefault="00FA5A4A" w:rsidP="00FA5A4A">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Площади</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 xml:space="preserve">По функциональному назначению площади обычно подразделяются на: главные (у зданий органов власти, общественных организаций), </w:t>
      </w:r>
      <w:proofErr w:type="spellStart"/>
      <w:r w:rsidRPr="005B38C7">
        <w:rPr>
          <w:rFonts w:ascii="Times New Roman" w:eastAsia="Times New Roman" w:hAnsi="Times New Roman" w:cs="Times New Roman"/>
          <w:color w:val="auto"/>
          <w:sz w:val="28"/>
          <w:szCs w:val="28"/>
        </w:rPr>
        <w:t>приобъектные</w:t>
      </w:r>
      <w:proofErr w:type="spellEnd"/>
      <w:r w:rsidRPr="005B38C7">
        <w:rPr>
          <w:rFonts w:ascii="Times New Roman" w:eastAsia="Times New Roman" w:hAnsi="Times New Roman" w:cs="Times New Roman"/>
          <w:color w:val="auto"/>
          <w:sz w:val="28"/>
          <w:szCs w:val="28"/>
        </w:rPr>
        <w:t xml:space="preserve"> (у памятников, кинотеатров, музеев, торговых центров, стадионов, парков, рынков и др.), общественно-транспортные (у вокзалов, на въездах в поселение), мемориальные (у памятных объектов или мест), площади транспортных развязок.</w:t>
      </w:r>
      <w:proofErr w:type="gramEnd"/>
      <w:r w:rsidRPr="005B38C7">
        <w:rPr>
          <w:rFonts w:ascii="Times New Roman" w:eastAsia="Times New Roman" w:hAnsi="Times New Roman" w:cs="Times New Roman"/>
          <w:color w:val="auto"/>
          <w:sz w:val="28"/>
          <w:szCs w:val="28"/>
        </w:rPr>
        <w:t xml:space="preserve"> При проектировании благоустройства необходимо обеспечивать максимально возможное </w:t>
      </w:r>
      <w:r w:rsidRPr="005B38C7">
        <w:rPr>
          <w:rFonts w:ascii="Times New Roman" w:eastAsia="Times New Roman" w:hAnsi="Times New Roman" w:cs="Times New Roman"/>
          <w:color w:val="auto"/>
          <w:sz w:val="28"/>
          <w:szCs w:val="28"/>
        </w:rPr>
        <w:lastRenderedPageBreak/>
        <w:t>разделение пешеходного и транспортного движения, основных и местных транспортных потоков.</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Территории площади включают: проезжую часть, пешеходную часть, участки зелёных насаждений. </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 зависимости от функционального назначения площади необходимо размещать следующие дополнительные элементы благоустройства:</w:t>
      </w:r>
    </w:p>
    <w:p w:rsidR="00FA5A4A" w:rsidRPr="005B38C7" w:rsidRDefault="00FA5A4A" w:rsidP="00FA5A4A">
      <w:pPr>
        <w:spacing w:line="240" w:lineRule="auto"/>
        <w:ind w:firstLine="720"/>
        <w:jc w:val="both"/>
        <w:rPr>
          <w:color w:val="auto"/>
        </w:rPr>
      </w:pPr>
      <w:proofErr w:type="gramStart"/>
      <w:r w:rsidRPr="005B38C7">
        <w:rPr>
          <w:rFonts w:ascii="Times New Roman" w:eastAsia="Times New Roman" w:hAnsi="Times New Roman" w:cs="Times New Roman"/>
          <w:color w:val="auto"/>
          <w:sz w:val="28"/>
          <w:szCs w:val="28"/>
        </w:rPr>
        <w:t>- на главных, при объектных, мемориальных площадях - произведения монументально-декоративного искусства, водные устройства (фонтаны);</w:t>
      </w:r>
      <w:proofErr w:type="gramEnd"/>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информации.</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временной парковки легковых автомобилей.</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Места возможного проезда и временной парковки автомобилей на пешеходной части площади необходимо выделять цветом или фактурой покрытия, мобильным озеленением (контейнеры, вазоны), переносными ограждениями. Ширину прохода необходимо  проектировать в соответствии с Приложением № 2 к настоящим правилам.</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При озеленении площади необходимо использовать </w:t>
      </w:r>
      <w:proofErr w:type="spellStart"/>
      <w:r w:rsidRPr="005B38C7">
        <w:rPr>
          <w:rFonts w:ascii="Times New Roman" w:eastAsia="Times New Roman" w:hAnsi="Times New Roman" w:cs="Times New Roman"/>
          <w:color w:val="auto"/>
          <w:sz w:val="28"/>
          <w:szCs w:val="28"/>
        </w:rPr>
        <w:t>периметральное</w:t>
      </w:r>
      <w:proofErr w:type="spellEnd"/>
      <w:r w:rsidRPr="005B38C7">
        <w:rPr>
          <w:rFonts w:ascii="Times New Roman" w:eastAsia="Times New Roman" w:hAnsi="Times New Roman" w:cs="Times New Roman"/>
          <w:color w:val="auto"/>
          <w:sz w:val="28"/>
          <w:szCs w:val="28"/>
        </w:rPr>
        <w:t xml:space="preserve"> озеленение, насаждения в центре площади (сквер или островок безопасности), а также совмещение этих приемов. В условиях исторической среды населенного пункта или сложившейся застройки допускается применение компактных и (или) мобильных приемов озеленения. Озеленение островка безопасности в центре площади рекомендуется осуществлять в виде партерного озеленения или высоких насаждений с учетом необходимого угла видимости для водителей.</w:t>
      </w:r>
    </w:p>
    <w:p w:rsidR="00FA5A4A" w:rsidRPr="005B38C7" w:rsidRDefault="00FA5A4A" w:rsidP="00FA5A4A">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Пешеходные переходы</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Пешеходные переходы необходимо размещать в местах пересечения основных пешеходных коммуникаций с городскими улицами и дорогами. Пешеходные переходы обычно проектируются в одном уровне с проезжей частью улицы (наземные), либо вне уровня проезжей части улицы - внеуличные (надземные и подземные).</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 xml:space="preserve">При размещении наземного пешеходного перехода на улицах нерегулируемого движения необходимо обеспечивать треугольник видимости, в зоне которого не допускается размещение строений, некапитальных нестационарных сооружений, рекламных щитов, зеленых насаждений высотой более 0,5 м. Стороны треугольника принимаются: 8 </w:t>
      </w:r>
      <w:proofErr w:type="spellStart"/>
      <w:r w:rsidRPr="005B38C7">
        <w:rPr>
          <w:rFonts w:ascii="Times New Roman" w:eastAsia="Times New Roman" w:hAnsi="Times New Roman" w:cs="Times New Roman"/>
          <w:color w:val="auto"/>
          <w:sz w:val="28"/>
          <w:szCs w:val="28"/>
        </w:rPr>
        <w:t>x</w:t>
      </w:r>
      <w:proofErr w:type="spellEnd"/>
      <w:r w:rsidRPr="005B38C7">
        <w:rPr>
          <w:rFonts w:ascii="Times New Roman" w:eastAsia="Times New Roman" w:hAnsi="Times New Roman" w:cs="Times New Roman"/>
          <w:color w:val="auto"/>
          <w:sz w:val="28"/>
          <w:szCs w:val="28"/>
        </w:rPr>
        <w:t xml:space="preserve"> 40м при разрешенной скорости движения транспорта 40 км/ч; 10 </w:t>
      </w:r>
      <w:proofErr w:type="spellStart"/>
      <w:r w:rsidRPr="005B38C7">
        <w:rPr>
          <w:rFonts w:ascii="Times New Roman" w:eastAsia="Times New Roman" w:hAnsi="Times New Roman" w:cs="Times New Roman"/>
          <w:color w:val="auto"/>
          <w:sz w:val="28"/>
          <w:szCs w:val="28"/>
        </w:rPr>
        <w:t>x</w:t>
      </w:r>
      <w:proofErr w:type="spellEnd"/>
      <w:r w:rsidRPr="005B38C7">
        <w:rPr>
          <w:rFonts w:ascii="Times New Roman" w:eastAsia="Times New Roman" w:hAnsi="Times New Roman" w:cs="Times New Roman"/>
          <w:color w:val="auto"/>
          <w:sz w:val="28"/>
          <w:szCs w:val="28"/>
        </w:rPr>
        <w:t xml:space="preserve"> 50 м - при скорости 60 км/ч.</w:t>
      </w:r>
      <w:proofErr w:type="gramEnd"/>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Обязательный перечень элементов благоустройства наземных пешеходных переходов обычно включает: дорожную разметку, пандусы для </w:t>
      </w:r>
      <w:r w:rsidRPr="005B38C7">
        <w:rPr>
          <w:rFonts w:ascii="Times New Roman" w:eastAsia="Times New Roman" w:hAnsi="Times New Roman" w:cs="Times New Roman"/>
          <w:color w:val="auto"/>
          <w:sz w:val="28"/>
          <w:szCs w:val="28"/>
        </w:rPr>
        <w:lastRenderedPageBreak/>
        <w:t>съезда с уровня тротуара на уровень проезжей части, осветительное оборудование.</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Необходимо обеспечить в зоне наземного пешеходного перехода дополнительное освещение, отчетливо выделяющее его на проезжей части.</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Если в составе наземного пешеходного перехода расположен «островок безопасности», приподнятый над уровнем дорожного полотна, в нем рекомендуется предусматривать проезд шириной не менее 0,9 м в уровне транспортного полотна для беспрепятственного передвижения колясок (детских, инвалидных, хозяйственных).</w:t>
      </w:r>
    </w:p>
    <w:p w:rsidR="00FA5A4A" w:rsidRPr="005B38C7" w:rsidRDefault="00FA5A4A" w:rsidP="00FA5A4A">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Технические зоны транспортных, инженерных коммуникаций, </w:t>
      </w:r>
      <w:proofErr w:type="spellStart"/>
      <w:r w:rsidRPr="005B38C7">
        <w:rPr>
          <w:rFonts w:ascii="Times New Roman" w:eastAsia="Times New Roman" w:hAnsi="Times New Roman" w:cs="Times New Roman"/>
          <w:color w:val="auto"/>
          <w:sz w:val="28"/>
          <w:szCs w:val="28"/>
        </w:rPr>
        <w:t>водоохранные</w:t>
      </w:r>
      <w:proofErr w:type="spellEnd"/>
      <w:r w:rsidRPr="005B38C7">
        <w:rPr>
          <w:rFonts w:ascii="Times New Roman" w:eastAsia="Times New Roman" w:hAnsi="Times New Roman" w:cs="Times New Roman"/>
          <w:color w:val="auto"/>
          <w:sz w:val="28"/>
          <w:szCs w:val="28"/>
        </w:rPr>
        <w:t xml:space="preserve"> зоны</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На территории</w:t>
      </w:r>
      <w:r w:rsidRPr="005B38C7">
        <w:rPr>
          <w:rFonts w:ascii="Times New Roman" w:hAnsi="Times New Roman" w:cs="Times New Roman"/>
          <w:color w:val="auto"/>
          <w:sz w:val="28"/>
          <w:szCs w:val="28"/>
        </w:rPr>
        <w:t xml:space="preserve"> 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предусматривают следующие виды технических (охранно-эксплуатационных) зон, выделяемые линиями градостроительного регулирования: магистральных коллекторов и трубопроводов, кабелей высокого и низкого напряжения, слабых токов, линий высоковольтных передач, метрополитена, в том числе мелкого заложения.</w:t>
      </w:r>
      <w:proofErr w:type="gramEnd"/>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На территории выделенных технических (охранных) зон магистральных коллекторов и трубопроводов, кабелей высокого, низкого напряжения и слабых токов, линий высоковольтных передач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установки мусоросборников), возведение любых видов сооружений, в т.ч. некапитальных нестационарных, кроме технических, имеющих отношение к обслуживанию</w:t>
      </w:r>
      <w:proofErr w:type="gramEnd"/>
      <w:r w:rsidRPr="005B38C7">
        <w:rPr>
          <w:rFonts w:ascii="Times New Roman" w:eastAsia="Times New Roman" w:hAnsi="Times New Roman" w:cs="Times New Roman"/>
          <w:color w:val="auto"/>
          <w:sz w:val="28"/>
          <w:szCs w:val="28"/>
        </w:rPr>
        <w:t xml:space="preserve"> и эксплуатации проходящих в технической зоне коммуникаций.</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В зоне линий высоковольтных передач напряжением менее 110кВт возможно размещение площадок для выгула и дрессировки собак. Озеленение необходимо проектировать в виде цветников и газонов по внешнему краю зоны, далее - посадок кустарника и групп </w:t>
      </w:r>
      <w:proofErr w:type="spellStart"/>
      <w:r w:rsidRPr="005B38C7">
        <w:rPr>
          <w:rFonts w:ascii="Times New Roman" w:eastAsia="Times New Roman" w:hAnsi="Times New Roman" w:cs="Times New Roman"/>
          <w:color w:val="auto"/>
          <w:sz w:val="28"/>
          <w:szCs w:val="28"/>
        </w:rPr>
        <w:t>низкорастущих</w:t>
      </w:r>
      <w:proofErr w:type="spellEnd"/>
      <w:r w:rsidRPr="005B38C7">
        <w:rPr>
          <w:rFonts w:ascii="Times New Roman" w:eastAsia="Times New Roman" w:hAnsi="Times New Roman" w:cs="Times New Roman"/>
          <w:color w:val="auto"/>
          <w:sz w:val="28"/>
          <w:szCs w:val="28"/>
        </w:rPr>
        <w:t xml:space="preserve"> деревьев с поверхностной (неглубокой) корневой системой.</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Благоустройство полосы отвода железной дороги проектируется с учетом </w:t>
      </w:r>
      <w:proofErr w:type="spellStart"/>
      <w:r w:rsidRPr="005B38C7">
        <w:rPr>
          <w:rFonts w:ascii="Times New Roman" w:eastAsia="Times New Roman" w:hAnsi="Times New Roman" w:cs="Times New Roman"/>
          <w:color w:val="auto"/>
          <w:sz w:val="28"/>
          <w:szCs w:val="28"/>
        </w:rPr>
        <w:t>СНиП</w:t>
      </w:r>
      <w:proofErr w:type="spellEnd"/>
      <w:r w:rsidRPr="005B38C7">
        <w:rPr>
          <w:rFonts w:ascii="Times New Roman" w:eastAsia="Times New Roman" w:hAnsi="Times New Roman" w:cs="Times New Roman"/>
          <w:color w:val="auto"/>
          <w:sz w:val="28"/>
          <w:szCs w:val="28"/>
        </w:rPr>
        <w:t xml:space="preserve"> 32-01.</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Благоустройство территорий </w:t>
      </w:r>
      <w:proofErr w:type="spellStart"/>
      <w:r w:rsidRPr="005B38C7">
        <w:rPr>
          <w:rFonts w:ascii="Times New Roman" w:eastAsia="Times New Roman" w:hAnsi="Times New Roman" w:cs="Times New Roman"/>
          <w:color w:val="auto"/>
          <w:sz w:val="28"/>
          <w:szCs w:val="28"/>
        </w:rPr>
        <w:t>водоохранных</w:t>
      </w:r>
      <w:proofErr w:type="spellEnd"/>
      <w:r w:rsidRPr="005B38C7">
        <w:rPr>
          <w:rFonts w:ascii="Times New Roman" w:eastAsia="Times New Roman" w:hAnsi="Times New Roman" w:cs="Times New Roman"/>
          <w:color w:val="auto"/>
          <w:sz w:val="28"/>
          <w:szCs w:val="28"/>
        </w:rPr>
        <w:t xml:space="preserve"> зон проектируется в соответствии с водным законодательством.</w:t>
      </w:r>
    </w:p>
    <w:p w:rsidR="00FA5A4A" w:rsidRPr="005B38C7" w:rsidRDefault="00FA5A4A" w:rsidP="00FA5A4A">
      <w:pPr>
        <w:numPr>
          <w:ilvl w:val="1"/>
          <w:numId w:val="11"/>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Велосипедная инфраструктура</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Типология объектов велосипедной инфраструктуры зависит от их функции (транспортная или рекреационная), роли в масштабе поселения и характеристик автомобильного и пешеходного трафика пространств, в которые интегрируется </w:t>
      </w:r>
      <w:proofErr w:type="spellStart"/>
      <w:r w:rsidRPr="005B38C7">
        <w:rPr>
          <w:rFonts w:ascii="Times New Roman" w:eastAsia="Times New Roman" w:hAnsi="Times New Roman" w:cs="Times New Roman"/>
          <w:color w:val="auto"/>
          <w:sz w:val="28"/>
          <w:szCs w:val="28"/>
        </w:rPr>
        <w:t>велодвижение</w:t>
      </w:r>
      <w:proofErr w:type="spellEnd"/>
      <w:r w:rsidRPr="005B38C7">
        <w:rPr>
          <w:rFonts w:ascii="Times New Roman" w:eastAsia="Times New Roman" w:hAnsi="Times New Roman" w:cs="Times New Roman"/>
          <w:color w:val="auto"/>
          <w:sz w:val="28"/>
          <w:szCs w:val="28"/>
        </w:rPr>
        <w:t xml:space="preserve">. </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К объектам велосипедной инфраструктуры предъявляются следующие основные требования: безопасность, связность, прямолинейность и комфортность. Безопасность предполагает изоляцию </w:t>
      </w:r>
      <w:proofErr w:type="spellStart"/>
      <w:r w:rsidRPr="005B38C7">
        <w:rPr>
          <w:rFonts w:ascii="Times New Roman" w:eastAsia="Times New Roman" w:hAnsi="Times New Roman" w:cs="Times New Roman"/>
          <w:color w:val="auto"/>
          <w:sz w:val="28"/>
          <w:szCs w:val="28"/>
        </w:rPr>
        <w:t>велодвижения</w:t>
      </w:r>
      <w:proofErr w:type="spellEnd"/>
      <w:r w:rsidRPr="005B38C7">
        <w:rPr>
          <w:rFonts w:ascii="Times New Roman" w:eastAsia="Times New Roman" w:hAnsi="Times New Roman" w:cs="Times New Roman"/>
          <w:color w:val="auto"/>
          <w:sz w:val="28"/>
          <w:szCs w:val="28"/>
        </w:rPr>
        <w:t xml:space="preserve"> от интенсивных транспортных и пешеходных потоков и обеспечение видимости </w:t>
      </w:r>
      <w:r w:rsidRPr="005B38C7">
        <w:rPr>
          <w:rFonts w:ascii="Times New Roman" w:eastAsia="Times New Roman" w:hAnsi="Times New Roman" w:cs="Times New Roman"/>
          <w:color w:val="auto"/>
          <w:sz w:val="28"/>
          <w:szCs w:val="28"/>
        </w:rPr>
        <w:lastRenderedPageBreak/>
        <w:t>«водитель – велосипедист». Связность и прямолинейность обеспечивают возможность беспрепятственно добраться на велосипеде из пункта</w:t>
      </w:r>
      <w:proofErr w:type="gramStart"/>
      <w:r w:rsidRPr="005B38C7">
        <w:rPr>
          <w:rFonts w:ascii="Times New Roman" w:eastAsia="Times New Roman" w:hAnsi="Times New Roman" w:cs="Times New Roman"/>
          <w:color w:val="auto"/>
          <w:sz w:val="28"/>
          <w:szCs w:val="28"/>
        </w:rPr>
        <w:t xml:space="preserve"> А</w:t>
      </w:r>
      <w:proofErr w:type="gramEnd"/>
      <w:r w:rsidRPr="005B38C7">
        <w:rPr>
          <w:rFonts w:ascii="Times New Roman" w:eastAsia="Times New Roman" w:hAnsi="Times New Roman" w:cs="Times New Roman"/>
          <w:color w:val="auto"/>
          <w:sz w:val="28"/>
          <w:szCs w:val="28"/>
        </w:rPr>
        <w:t xml:space="preserve"> в пункт Б кратчайшим путем.  Комфортность включает в себя следующие характеристики: ширина полосы движения, материал покрытия, отсутствие резких перепадов, освещенность и др.</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 Для эффективного использования велосипедного передвижения необходимо предусмотреть следующие меры:</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маршруты велодорожек, интегрированные в единую замкнутую систему</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xml:space="preserve">- комфортные и безопасные пересечения </w:t>
      </w:r>
      <w:proofErr w:type="spellStart"/>
      <w:r w:rsidRPr="005B38C7">
        <w:rPr>
          <w:rFonts w:ascii="Times New Roman" w:eastAsia="Times New Roman" w:hAnsi="Times New Roman" w:cs="Times New Roman"/>
          <w:color w:val="auto"/>
          <w:sz w:val="28"/>
          <w:szCs w:val="28"/>
        </w:rPr>
        <w:t>веломаршрутов</w:t>
      </w:r>
      <w:proofErr w:type="spellEnd"/>
      <w:r w:rsidRPr="005B38C7">
        <w:rPr>
          <w:rFonts w:ascii="Times New Roman" w:eastAsia="Times New Roman" w:hAnsi="Times New Roman" w:cs="Times New Roman"/>
          <w:color w:val="auto"/>
          <w:sz w:val="28"/>
          <w:szCs w:val="28"/>
        </w:rPr>
        <w:t xml:space="preserve"> на перекрестках пешеходного и автомобильного движения (например, проезды под интенсивными</w:t>
      </w:r>
      <w:r w:rsidRPr="005B38C7">
        <w:rPr>
          <w:color w:val="auto"/>
        </w:rPr>
        <w:t xml:space="preserve"> </w:t>
      </w:r>
      <w:r w:rsidRPr="005B38C7">
        <w:rPr>
          <w:rFonts w:ascii="Times New Roman" w:eastAsia="Times New Roman" w:hAnsi="Times New Roman" w:cs="Times New Roman"/>
          <w:color w:val="auto"/>
          <w:sz w:val="28"/>
          <w:szCs w:val="28"/>
        </w:rPr>
        <w:t>автомобильными перекрестками)</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снижение общей скорости движения автомобильного транспорта в районе, чтобы велосипедисты могли безопасно пользоваться проезжей частью (это позволит расширить сеть велосипедных маршрутов, не строя новых велодорожек)</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организация безбарьерной среды в зонах перепада высот на маршруте</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организация велодорожек не только в прогулочных зонах, но и на маршрутах, ведущих к зонам ТПУ и остановках внеуличного транспорта</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xml:space="preserve">- безопасные </w:t>
      </w:r>
      <w:proofErr w:type="spellStart"/>
      <w:r w:rsidRPr="005B38C7">
        <w:rPr>
          <w:rFonts w:ascii="Times New Roman" w:eastAsia="Times New Roman" w:hAnsi="Times New Roman" w:cs="Times New Roman"/>
          <w:color w:val="auto"/>
          <w:sz w:val="28"/>
          <w:szCs w:val="28"/>
        </w:rPr>
        <w:t>велопарковки</w:t>
      </w:r>
      <w:proofErr w:type="spellEnd"/>
      <w:r w:rsidRPr="005B38C7">
        <w:rPr>
          <w:rFonts w:ascii="Times New Roman" w:eastAsia="Times New Roman" w:hAnsi="Times New Roman" w:cs="Times New Roman"/>
          <w:color w:val="auto"/>
          <w:sz w:val="28"/>
          <w:szCs w:val="28"/>
        </w:rPr>
        <w:t xml:space="preserve"> с ответственным хранением в зонах ТПУ и остановок внеуличного транспорта, а также в районных центрах активности.</w:t>
      </w:r>
    </w:p>
    <w:p w:rsidR="00FA5A4A" w:rsidRPr="005B38C7" w:rsidRDefault="00FA5A4A" w:rsidP="00FA5A4A">
      <w:pPr>
        <w:numPr>
          <w:ilvl w:val="2"/>
          <w:numId w:val="11"/>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 Для круглогодичного использования велосипеда необходимо предусмотреть следующие меры:</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велодорожки, проходящие параллельно проезжей части, отделять зеленой полосой, которая в зимний период будет использована для уборки снега</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в зимний период отдать приоритет в обслуживании с проезжей части велодорожкам</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все велодорожки должны быть освещены</w:t>
      </w:r>
    </w:p>
    <w:p w:rsidR="00FA5A4A" w:rsidRPr="005B38C7" w:rsidRDefault="00FA5A4A" w:rsidP="00FA5A4A">
      <w:pPr>
        <w:spacing w:line="240" w:lineRule="auto"/>
        <w:ind w:firstLine="720"/>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 в зимний период использовать </w:t>
      </w:r>
      <w:proofErr w:type="spellStart"/>
      <w:r w:rsidRPr="005B38C7">
        <w:rPr>
          <w:rFonts w:ascii="Times New Roman" w:eastAsia="Times New Roman" w:hAnsi="Times New Roman" w:cs="Times New Roman"/>
          <w:color w:val="auto"/>
          <w:sz w:val="28"/>
          <w:szCs w:val="28"/>
        </w:rPr>
        <w:t>шипованную</w:t>
      </w:r>
      <w:proofErr w:type="spellEnd"/>
      <w:r w:rsidRPr="005B38C7">
        <w:rPr>
          <w:rFonts w:ascii="Times New Roman" w:eastAsia="Times New Roman" w:hAnsi="Times New Roman" w:cs="Times New Roman"/>
          <w:color w:val="auto"/>
          <w:sz w:val="28"/>
          <w:szCs w:val="28"/>
        </w:rPr>
        <w:t xml:space="preserve"> резину для велосипедов.</w:t>
      </w:r>
    </w:p>
    <w:p w:rsidR="00FA5A4A" w:rsidRPr="005B38C7" w:rsidRDefault="00FA5A4A" w:rsidP="00FA5A4A">
      <w:pPr>
        <w:spacing w:line="240" w:lineRule="auto"/>
        <w:ind w:firstLine="720"/>
        <w:jc w:val="center"/>
        <w:rPr>
          <w:rFonts w:ascii="Times New Roman" w:eastAsia="Times New Roman" w:hAnsi="Times New Roman" w:cs="Times New Roman"/>
          <w:b/>
          <w:color w:val="auto"/>
          <w:sz w:val="28"/>
          <w:szCs w:val="28"/>
        </w:rPr>
      </w:pPr>
    </w:p>
    <w:p w:rsidR="00FA5A4A" w:rsidRPr="005B38C7" w:rsidRDefault="00FA5A4A" w:rsidP="00FA5A4A">
      <w:pPr>
        <w:spacing w:line="240" w:lineRule="auto"/>
        <w:ind w:firstLine="720"/>
        <w:jc w:val="center"/>
        <w:rPr>
          <w:b/>
          <w:color w:val="auto"/>
        </w:rPr>
      </w:pPr>
      <w:r w:rsidRPr="005B38C7">
        <w:rPr>
          <w:rFonts w:ascii="Times New Roman" w:eastAsia="Times New Roman" w:hAnsi="Times New Roman" w:cs="Times New Roman"/>
          <w:b/>
          <w:color w:val="auto"/>
          <w:sz w:val="28"/>
          <w:szCs w:val="28"/>
        </w:rPr>
        <w:t>9. Оформление и размещение информации</w:t>
      </w:r>
    </w:p>
    <w:p w:rsidR="00FA5A4A" w:rsidRPr="005B38C7" w:rsidRDefault="00FA5A4A" w:rsidP="00FA5A4A">
      <w:pPr>
        <w:pStyle w:val="aa"/>
        <w:numPr>
          <w:ilvl w:val="1"/>
          <w:numId w:val="12"/>
        </w:numPr>
        <w:spacing w:line="240" w:lineRule="auto"/>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Вывески и витрины.</w:t>
      </w:r>
    </w:p>
    <w:p w:rsidR="00FA5A4A" w:rsidRPr="000C2C32"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0C2C32">
        <w:rPr>
          <w:rFonts w:ascii="Times New Roman" w:eastAsia="Times New Roman" w:hAnsi="Times New Roman" w:cs="Times New Roman"/>
          <w:color w:val="auto"/>
          <w:sz w:val="28"/>
          <w:szCs w:val="28"/>
        </w:rPr>
        <w:t xml:space="preserve">Установка информационных конструкций (далее вывесок) а также размещение иных графических элементов рекомендуется в соответствии с Типовыми решениями по оформлению и размещению информации на зданиях или сооружениях, утвержденными Правилами, либо после согласования эскизов с </w:t>
      </w:r>
      <w:r w:rsidR="00972034" w:rsidRPr="000C2C32">
        <w:rPr>
          <w:rFonts w:ascii="Times New Roman" w:eastAsia="Times New Roman" w:hAnsi="Times New Roman" w:cs="Times New Roman"/>
          <w:color w:val="auto"/>
          <w:sz w:val="28"/>
          <w:szCs w:val="28"/>
        </w:rPr>
        <w:t>администрацией Нововеличковского сельского поселения Динского района</w:t>
      </w:r>
      <w:r w:rsidRPr="000C2C32">
        <w:rPr>
          <w:rFonts w:ascii="Times New Roman" w:eastAsia="Times New Roman" w:hAnsi="Times New Roman" w:cs="Times New Roman"/>
          <w:color w:val="auto"/>
          <w:sz w:val="28"/>
          <w:szCs w:val="28"/>
        </w:rPr>
        <w:t>.</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Организациям, эксплуатирующим световые вывески, необходимо обеспечивать своевременную замену перегоревших </w:t>
      </w:r>
      <w:proofErr w:type="spellStart"/>
      <w:r w:rsidRPr="005B38C7">
        <w:rPr>
          <w:rFonts w:ascii="Times New Roman" w:eastAsia="Times New Roman" w:hAnsi="Times New Roman" w:cs="Times New Roman"/>
          <w:color w:val="auto"/>
          <w:sz w:val="28"/>
          <w:szCs w:val="28"/>
        </w:rPr>
        <w:t>газосветовых</w:t>
      </w:r>
      <w:proofErr w:type="spellEnd"/>
      <w:r w:rsidRPr="005B38C7">
        <w:rPr>
          <w:rFonts w:ascii="Times New Roman" w:eastAsia="Times New Roman" w:hAnsi="Times New Roman" w:cs="Times New Roman"/>
          <w:color w:val="auto"/>
          <w:sz w:val="28"/>
          <w:szCs w:val="28"/>
        </w:rPr>
        <w:t xml:space="preserve"> трубок и электроламп. В случае неисправности отдельных знаков вывески необходимо выключать полностью.</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Не допускается размещать на зданиях вывески и рекламу, перекрывающие архитектурные элементы зданий (например: оконные </w:t>
      </w:r>
      <w:r w:rsidRPr="005B38C7">
        <w:rPr>
          <w:rFonts w:ascii="Times New Roman" w:eastAsia="Times New Roman" w:hAnsi="Times New Roman" w:cs="Times New Roman"/>
          <w:color w:val="auto"/>
          <w:sz w:val="28"/>
          <w:szCs w:val="28"/>
        </w:rPr>
        <w:lastRenderedPageBreak/>
        <w:t xml:space="preserve">проёмы, колонны, орнамент и прочие). Вывески с подложками не допускается размещать на памятниках архитектуры и зданиях, год постройки которых      1953-й или более ранний. </w:t>
      </w:r>
    </w:p>
    <w:p w:rsidR="00FA5A4A" w:rsidRPr="005B38C7" w:rsidRDefault="00FA5A4A" w:rsidP="00FA5A4A">
      <w:pPr>
        <w:pStyle w:val="aa"/>
        <w:numPr>
          <w:ilvl w:val="2"/>
          <w:numId w:val="12"/>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Необходимо размещать вывески между первым и вторым этажами, выровненные по средней линии букв размером (без учета выносных элементов букв) высотой не более 60 см. На памятниках архитектуры необходимо размещать вывески со сдержанной цветовой гаммой (в том числе натурального цвета материалов: металл, камень, дерево). Для торговых комплексов необходима разработка собственных архитектурно-художественных концепций, определяющих размещение и конструкцию вывесок.</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Запрещается наклеивание и развешивание на зданиях, заборах, павильонах пассажирского транспорта, опорах освещения, деревьях, мусорных контейнерах каких-либо объявлений и других рекламных и информационных сообщений.</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bookmarkStart w:id="39" w:name="sub_16161"/>
      <w:r w:rsidRPr="005B38C7">
        <w:rPr>
          <w:rFonts w:ascii="Times New Roman" w:eastAsia="Times New Roman" w:hAnsi="Times New Roman" w:cs="Times New Roman"/>
          <w:color w:val="auto"/>
          <w:sz w:val="28"/>
          <w:szCs w:val="28"/>
        </w:rPr>
        <w:t>Размещение афиш, плакатов, листовок, объявлений производится исключительно в отведенных для этих целей местах (щитах, тумбах и т.п.).</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bookmarkStart w:id="40" w:name="sub_16162"/>
      <w:bookmarkEnd w:id="39"/>
      <w:r w:rsidRPr="005B38C7">
        <w:rPr>
          <w:rFonts w:ascii="Times New Roman" w:eastAsia="Times New Roman" w:hAnsi="Times New Roman" w:cs="Times New Roman"/>
          <w:color w:val="auto"/>
          <w:sz w:val="28"/>
          <w:szCs w:val="28"/>
        </w:rPr>
        <w:t xml:space="preserve"> Организация работ по удалению самовольно размещаемых рекламных и иных объявлений, надписей и изображений со всех объектов (фасадов зданий и сооружений, магазинов, опор контактной сети и наружного освещения и т.п.) возлагается на балансодержателей, собственников или арендаторов указанных объектов.</w:t>
      </w:r>
    </w:p>
    <w:p w:rsidR="00FA5A4A" w:rsidRPr="005B38C7" w:rsidRDefault="00FA5A4A" w:rsidP="00FA5A4A">
      <w:pPr>
        <w:numPr>
          <w:ilvl w:val="2"/>
          <w:numId w:val="12"/>
        </w:numPr>
        <w:spacing w:line="240" w:lineRule="auto"/>
        <w:ind w:left="0" w:firstLine="720"/>
        <w:contextualSpacing/>
        <w:jc w:val="both"/>
        <w:rPr>
          <w:rFonts w:ascii="Times New Roman" w:hAnsi="Times New Roman" w:cs="Times New Roman"/>
          <w:color w:val="auto"/>
          <w:sz w:val="28"/>
          <w:szCs w:val="28"/>
        </w:rPr>
      </w:pPr>
      <w:bookmarkStart w:id="41" w:name="sub_50"/>
      <w:bookmarkEnd w:id="40"/>
      <w:r w:rsidRPr="005B38C7">
        <w:rPr>
          <w:rFonts w:ascii="Times New Roman" w:eastAsia="Times New Roman" w:hAnsi="Times New Roman" w:cs="Times New Roman"/>
          <w:color w:val="auto"/>
          <w:sz w:val="28"/>
          <w:szCs w:val="28"/>
        </w:rPr>
        <w:t>Ответственность за состояние и эксплуатацию фонтанов возлагается на юридических и физических</w:t>
      </w:r>
      <w:r w:rsidRPr="005B38C7">
        <w:rPr>
          <w:rFonts w:ascii="Times New Roman" w:hAnsi="Times New Roman" w:cs="Times New Roman"/>
          <w:color w:val="auto"/>
          <w:sz w:val="28"/>
          <w:szCs w:val="28"/>
        </w:rPr>
        <w:t xml:space="preserve"> лиц, обладающих правами владения, пользования и распоряжения фонтанами.</w:t>
      </w:r>
    </w:p>
    <w:p w:rsidR="00FA5A4A" w:rsidRPr="005B38C7" w:rsidRDefault="00FA5A4A" w:rsidP="00FA5A4A">
      <w:pPr>
        <w:ind w:firstLine="720"/>
        <w:jc w:val="both"/>
        <w:rPr>
          <w:rFonts w:ascii="Times New Roman" w:eastAsia="Times New Roman" w:hAnsi="Times New Roman" w:cs="Times New Roman"/>
          <w:color w:val="auto"/>
          <w:sz w:val="28"/>
          <w:szCs w:val="28"/>
        </w:rPr>
      </w:pPr>
      <w:bookmarkStart w:id="42" w:name="sub_16171"/>
      <w:bookmarkEnd w:id="41"/>
      <w:r w:rsidRPr="005B38C7">
        <w:rPr>
          <w:rFonts w:ascii="Times New Roman" w:hAnsi="Times New Roman" w:cs="Times New Roman"/>
          <w:color w:val="auto"/>
          <w:sz w:val="28"/>
          <w:szCs w:val="28"/>
        </w:rPr>
        <w:t>9.1.</w:t>
      </w:r>
      <w:r w:rsidRPr="005B38C7">
        <w:rPr>
          <w:rFonts w:ascii="Times New Roman" w:eastAsia="Times New Roman" w:hAnsi="Times New Roman" w:cs="Times New Roman"/>
          <w:color w:val="auto"/>
          <w:sz w:val="28"/>
          <w:szCs w:val="28"/>
        </w:rPr>
        <w:t>9. Сроки включения фонтанов, режимы их работы, график промывки и очистки чаш, технологические перерывы и окончание работы определяются администрацией поселения.</w:t>
      </w:r>
    </w:p>
    <w:p w:rsidR="00FA5A4A" w:rsidRPr="005B38C7" w:rsidRDefault="00FA5A4A" w:rsidP="00FA5A4A">
      <w:pPr>
        <w:ind w:firstLine="720"/>
        <w:jc w:val="both"/>
        <w:rPr>
          <w:rFonts w:ascii="Times New Roman" w:eastAsia="Times New Roman" w:hAnsi="Times New Roman" w:cs="Times New Roman"/>
          <w:color w:val="auto"/>
          <w:sz w:val="28"/>
          <w:szCs w:val="28"/>
        </w:rPr>
      </w:pPr>
      <w:bookmarkStart w:id="43" w:name="sub_53"/>
      <w:bookmarkEnd w:id="42"/>
      <w:r w:rsidRPr="005B38C7">
        <w:rPr>
          <w:rFonts w:ascii="Times New Roman" w:eastAsia="Times New Roman" w:hAnsi="Times New Roman" w:cs="Times New Roman"/>
          <w:color w:val="auto"/>
          <w:sz w:val="28"/>
          <w:szCs w:val="28"/>
        </w:rPr>
        <w:t>9.1.10. Юридические и физические лица, обладающие правами владения, пользования и распоряжения фонтанами, обязаны содержать их в чистоте, в том числе в период отключения.</w:t>
      </w:r>
      <w:bookmarkEnd w:id="43"/>
    </w:p>
    <w:p w:rsidR="00FA5A4A" w:rsidRPr="005B38C7" w:rsidRDefault="00FA5A4A" w:rsidP="00FA5A4A">
      <w:pPr>
        <w:spacing w:line="240" w:lineRule="auto"/>
        <w:ind w:firstLine="851"/>
        <w:jc w:val="both"/>
        <w:rPr>
          <w:rFonts w:ascii="Times New Roman" w:hAnsi="Times New Roman"/>
          <w:color w:val="auto"/>
          <w:sz w:val="28"/>
          <w:szCs w:val="28"/>
        </w:rPr>
      </w:pPr>
      <w:r w:rsidRPr="005B38C7">
        <w:rPr>
          <w:rFonts w:ascii="Times New Roman" w:eastAsia="Times New Roman" w:hAnsi="Times New Roman" w:cs="Times New Roman"/>
          <w:color w:val="auto"/>
          <w:sz w:val="28"/>
          <w:szCs w:val="28"/>
        </w:rPr>
        <w:t xml:space="preserve">9.1.11. </w:t>
      </w:r>
      <w:r w:rsidRPr="005B38C7">
        <w:rPr>
          <w:rFonts w:ascii="Times New Roman" w:hAnsi="Times New Roman"/>
          <w:color w:val="auto"/>
          <w:sz w:val="28"/>
          <w:szCs w:val="28"/>
        </w:rPr>
        <w:t>На фасадах зданий, строений и сооружений размещать вывески (фон, буквы, рамки) по цветовому решению в соответствии с каталогом цветов по RAL CLASSIC:</w:t>
      </w:r>
    </w:p>
    <w:p w:rsidR="00FA5A4A" w:rsidRPr="005B38C7" w:rsidRDefault="00FA5A4A" w:rsidP="00FA5A4A">
      <w:pPr>
        <w:spacing w:line="240" w:lineRule="auto"/>
        <w:ind w:firstLine="851"/>
        <w:jc w:val="both"/>
        <w:rPr>
          <w:rFonts w:ascii="Times New Roman" w:hAnsi="Times New Roman"/>
          <w:color w:val="auto"/>
          <w:sz w:val="28"/>
          <w:szCs w:val="28"/>
        </w:rPr>
      </w:pPr>
      <w:r w:rsidRPr="005B38C7">
        <w:rPr>
          <w:rFonts w:ascii="Times New Roman" w:hAnsi="Times New Roman"/>
          <w:color w:val="auto"/>
          <w:sz w:val="28"/>
          <w:szCs w:val="28"/>
        </w:rPr>
        <w:t>1035 - перламутрово-бежевый;</w:t>
      </w:r>
    </w:p>
    <w:p w:rsidR="00FA5A4A" w:rsidRPr="005B38C7" w:rsidRDefault="00FA5A4A" w:rsidP="00FA5A4A">
      <w:pPr>
        <w:spacing w:line="240" w:lineRule="auto"/>
        <w:ind w:firstLine="851"/>
        <w:jc w:val="both"/>
        <w:rPr>
          <w:rFonts w:ascii="Times New Roman" w:hAnsi="Times New Roman"/>
          <w:color w:val="auto"/>
          <w:sz w:val="28"/>
          <w:szCs w:val="28"/>
        </w:rPr>
      </w:pPr>
      <w:r w:rsidRPr="005B38C7">
        <w:rPr>
          <w:rFonts w:ascii="Times New Roman" w:hAnsi="Times New Roman"/>
          <w:color w:val="auto"/>
          <w:sz w:val="28"/>
          <w:szCs w:val="28"/>
        </w:rPr>
        <w:t>1036 - перламутрово-золотой;</w:t>
      </w:r>
    </w:p>
    <w:p w:rsidR="00FA5A4A" w:rsidRPr="005B38C7" w:rsidRDefault="00FA5A4A" w:rsidP="00FA5A4A">
      <w:pPr>
        <w:spacing w:line="240" w:lineRule="auto"/>
        <w:ind w:firstLine="851"/>
        <w:jc w:val="both"/>
        <w:rPr>
          <w:rFonts w:ascii="Times New Roman" w:hAnsi="Times New Roman"/>
          <w:color w:val="auto"/>
          <w:sz w:val="28"/>
          <w:szCs w:val="28"/>
        </w:rPr>
      </w:pPr>
      <w:r w:rsidRPr="005B38C7">
        <w:rPr>
          <w:rFonts w:ascii="Times New Roman" w:hAnsi="Times New Roman"/>
          <w:color w:val="auto"/>
          <w:sz w:val="28"/>
          <w:szCs w:val="28"/>
        </w:rPr>
        <w:t>2013 - перламутрово-оранжевый;</w:t>
      </w:r>
    </w:p>
    <w:p w:rsidR="00FA5A4A" w:rsidRPr="005B38C7" w:rsidRDefault="00FA5A4A" w:rsidP="00FA5A4A">
      <w:pPr>
        <w:spacing w:line="240" w:lineRule="auto"/>
        <w:ind w:firstLine="851"/>
        <w:jc w:val="both"/>
        <w:rPr>
          <w:rFonts w:ascii="Times New Roman" w:hAnsi="Times New Roman"/>
          <w:color w:val="auto"/>
          <w:sz w:val="28"/>
          <w:szCs w:val="28"/>
        </w:rPr>
      </w:pPr>
      <w:r w:rsidRPr="005B38C7">
        <w:rPr>
          <w:rFonts w:ascii="Times New Roman" w:hAnsi="Times New Roman"/>
          <w:color w:val="auto"/>
          <w:sz w:val="28"/>
          <w:szCs w:val="28"/>
        </w:rPr>
        <w:t>3032 - перламутрово-рубиновый;</w:t>
      </w:r>
    </w:p>
    <w:p w:rsidR="00FA5A4A" w:rsidRPr="005B38C7" w:rsidRDefault="00FA5A4A" w:rsidP="00FA5A4A">
      <w:pPr>
        <w:spacing w:line="240" w:lineRule="auto"/>
        <w:ind w:firstLine="851"/>
        <w:jc w:val="both"/>
        <w:rPr>
          <w:rFonts w:ascii="Times New Roman" w:hAnsi="Times New Roman"/>
          <w:color w:val="auto"/>
          <w:sz w:val="28"/>
          <w:szCs w:val="28"/>
        </w:rPr>
      </w:pPr>
      <w:r w:rsidRPr="005B38C7">
        <w:rPr>
          <w:rFonts w:ascii="Times New Roman" w:hAnsi="Times New Roman"/>
          <w:color w:val="auto"/>
          <w:sz w:val="28"/>
          <w:szCs w:val="28"/>
        </w:rPr>
        <w:t>9010 - белый.</w:t>
      </w:r>
    </w:p>
    <w:p w:rsidR="00FA5A4A" w:rsidRPr="005B38C7" w:rsidRDefault="00FA5A4A" w:rsidP="00FA5A4A">
      <w:pPr>
        <w:spacing w:line="240" w:lineRule="auto"/>
        <w:ind w:firstLine="851"/>
        <w:jc w:val="both"/>
        <w:rPr>
          <w:rFonts w:ascii="Times New Roman" w:hAnsi="Times New Roman"/>
          <w:color w:val="auto"/>
          <w:sz w:val="28"/>
          <w:szCs w:val="28"/>
        </w:rPr>
      </w:pPr>
      <w:r w:rsidRPr="005B38C7">
        <w:rPr>
          <w:rFonts w:ascii="Times New Roman" w:hAnsi="Times New Roman"/>
          <w:color w:val="auto"/>
          <w:sz w:val="28"/>
          <w:szCs w:val="28"/>
        </w:rPr>
        <w:t xml:space="preserve">9.1.12. </w:t>
      </w:r>
      <w:proofErr w:type="gramStart"/>
      <w:r w:rsidRPr="005B38C7">
        <w:rPr>
          <w:rFonts w:ascii="Times New Roman" w:hAnsi="Times New Roman"/>
          <w:color w:val="auto"/>
          <w:sz w:val="28"/>
          <w:szCs w:val="28"/>
        </w:rPr>
        <w:t xml:space="preserve">Для размещения сведений информационного характера о наименовании, месте нахождения, виде деятельности в целях информирования потребителей (третьих лиц) собственник или иной законный владелец помещений вправе разместить только одну настенную вывеску на одном фасаде здания, строения и сооружения, в одной плоскости </w:t>
      </w:r>
      <w:r w:rsidRPr="005B38C7">
        <w:rPr>
          <w:rFonts w:ascii="Times New Roman" w:hAnsi="Times New Roman"/>
          <w:color w:val="auto"/>
          <w:sz w:val="28"/>
          <w:szCs w:val="28"/>
        </w:rPr>
        <w:lastRenderedPageBreak/>
        <w:t xml:space="preserve">и на единой линии с другими настенными вывесками на данном здании в одном цветовом решении. </w:t>
      </w:r>
      <w:proofErr w:type="gramEnd"/>
    </w:p>
    <w:p w:rsidR="00FA5A4A" w:rsidRPr="005B38C7" w:rsidRDefault="00FA5A4A" w:rsidP="00FA5A4A">
      <w:pPr>
        <w:spacing w:line="240" w:lineRule="auto"/>
        <w:ind w:firstLine="851"/>
        <w:jc w:val="both"/>
        <w:rPr>
          <w:rFonts w:ascii="Times New Roman" w:hAnsi="Times New Roman"/>
          <w:color w:val="auto"/>
          <w:sz w:val="28"/>
          <w:szCs w:val="28"/>
        </w:rPr>
      </w:pPr>
      <w:r w:rsidRPr="005B38C7">
        <w:rPr>
          <w:rFonts w:ascii="Times New Roman" w:hAnsi="Times New Roman"/>
          <w:color w:val="auto"/>
          <w:sz w:val="28"/>
          <w:szCs w:val="28"/>
        </w:rPr>
        <w:t>9.1.13. На фасадах зданий, строений и сооружений не допускается размещение плакатов или иного информационного материала, за исключением вывески.</w:t>
      </w:r>
      <w:bookmarkStart w:id="44" w:name="sub_101932"/>
    </w:p>
    <w:p w:rsidR="00FA5A4A" w:rsidRPr="005B38C7" w:rsidRDefault="00FA5A4A" w:rsidP="00FA5A4A">
      <w:pPr>
        <w:spacing w:line="240" w:lineRule="auto"/>
        <w:ind w:firstLine="851"/>
        <w:jc w:val="both"/>
        <w:rPr>
          <w:rFonts w:ascii="Times New Roman" w:hAnsi="Times New Roman"/>
          <w:color w:val="auto"/>
          <w:sz w:val="28"/>
          <w:szCs w:val="28"/>
        </w:rPr>
      </w:pPr>
      <w:r w:rsidRPr="005B38C7">
        <w:rPr>
          <w:rFonts w:ascii="Times New Roman" w:hAnsi="Times New Roman"/>
          <w:color w:val="auto"/>
          <w:sz w:val="28"/>
          <w:szCs w:val="28"/>
        </w:rPr>
        <w:t xml:space="preserve">9.1.14. </w:t>
      </w:r>
      <w:bookmarkEnd w:id="44"/>
      <w:r w:rsidRPr="005B38C7">
        <w:rPr>
          <w:rFonts w:ascii="Times New Roman" w:hAnsi="Times New Roman"/>
          <w:color w:val="auto"/>
          <w:sz w:val="28"/>
          <w:szCs w:val="28"/>
        </w:rPr>
        <w:t>Окраска и покрытие декоративными плёнками всей поверхности остекления фасада, замена остекления фасада световыми коробами, содержащими сведения информационного характера, не допускаются.</w:t>
      </w:r>
    </w:p>
    <w:p w:rsidR="00FA5A4A" w:rsidRPr="005B38C7" w:rsidRDefault="00FA5A4A" w:rsidP="00FA5A4A">
      <w:pPr>
        <w:spacing w:line="240" w:lineRule="auto"/>
        <w:ind w:firstLine="851"/>
        <w:jc w:val="both"/>
        <w:rPr>
          <w:rFonts w:ascii="Times New Roman" w:hAnsi="Times New Roman"/>
          <w:color w:val="auto"/>
          <w:sz w:val="28"/>
          <w:szCs w:val="28"/>
        </w:rPr>
      </w:pPr>
      <w:r w:rsidRPr="005B38C7">
        <w:rPr>
          <w:rFonts w:ascii="Times New Roman" w:hAnsi="Times New Roman"/>
          <w:color w:val="auto"/>
          <w:sz w:val="28"/>
          <w:szCs w:val="28"/>
        </w:rPr>
        <w:t>9.1.15. Максимальная площадь всех вывесок на одном здании, строении, сооружении не может превышать:</w:t>
      </w:r>
    </w:p>
    <w:p w:rsidR="00FA5A4A" w:rsidRPr="005B38C7" w:rsidRDefault="00FA5A4A" w:rsidP="00FA5A4A">
      <w:pPr>
        <w:spacing w:line="240" w:lineRule="auto"/>
        <w:ind w:firstLine="851"/>
        <w:jc w:val="both"/>
        <w:rPr>
          <w:rFonts w:ascii="Times New Roman" w:hAnsi="Times New Roman"/>
          <w:color w:val="auto"/>
          <w:sz w:val="28"/>
          <w:szCs w:val="28"/>
        </w:rPr>
      </w:pPr>
      <w:r w:rsidRPr="005B38C7">
        <w:rPr>
          <w:rFonts w:ascii="Times New Roman" w:hAnsi="Times New Roman"/>
          <w:color w:val="auto"/>
          <w:sz w:val="28"/>
          <w:szCs w:val="28"/>
        </w:rPr>
        <w:t>10% от общей площади фасада здания, строения, сооружения, в случае если площадь такого фасада менее 50 кв. м.;</w:t>
      </w:r>
    </w:p>
    <w:p w:rsidR="00FA5A4A" w:rsidRPr="005B38C7" w:rsidRDefault="00FA5A4A" w:rsidP="00FA5A4A">
      <w:pPr>
        <w:spacing w:line="240" w:lineRule="auto"/>
        <w:ind w:firstLine="851"/>
        <w:jc w:val="both"/>
        <w:rPr>
          <w:rFonts w:ascii="Times New Roman" w:hAnsi="Times New Roman"/>
          <w:color w:val="auto"/>
          <w:sz w:val="28"/>
          <w:szCs w:val="28"/>
        </w:rPr>
      </w:pPr>
      <w:r w:rsidRPr="005B38C7">
        <w:rPr>
          <w:rFonts w:ascii="Times New Roman" w:hAnsi="Times New Roman"/>
          <w:color w:val="auto"/>
          <w:sz w:val="28"/>
          <w:szCs w:val="28"/>
        </w:rPr>
        <w:t>5 - 10% от общей площади фасада здания, строения, сооружения, в случае если площадь такого фасада составляет от 50 до 100 кв. м;</w:t>
      </w:r>
    </w:p>
    <w:p w:rsidR="00FA5A4A" w:rsidRPr="005B38C7" w:rsidRDefault="00FA5A4A" w:rsidP="00FA5A4A">
      <w:pPr>
        <w:spacing w:line="240" w:lineRule="auto"/>
        <w:ind w:firstLine="851"/>
        <w:jc w:val="both"/>
        <w:rPr>
          <w:rFonts w:ascii="Times New Roman" w:hAnsi="Times New Roman"/>
          <w:color w:val="auto"/>
          <w:sz w:val="28"/>
          <w:szCs w:val="28"/>
        </w:rPr>
      </w:pPr>
      <w:r w:rsidRPr="005B38C7">
        <w:rPr>
          <w:rFonts w:ascii="Times New Roman" w:hAnsi="Times New Roman"/>
          <w:color w:val="auto"/>
          <w:sz w:val="28"/>
          <w:szCs w:val="28"/>
        </w:rPr>
        <w:t>3 - 5% от общей площади фасада здания, строения, сооружения, в случае если площадь такого фасада составляет более 100 кв. м.</w:t>
      </w:r>
    </w:p>
    <w:p w:rsidR="00FA5A4A" w:rsidRPr="005B38C7" w:rsidRDefault="00FA5A4A" w:rsidP="00FA5A4A">
      <w:pPr>
        <w:spacing w:line="240" w:lineRule="auto"/>
        <w:ind w:firstLine="709"/>
        <w:jc w:val="both"/>
        <w:rPr>
          <w:rFonts w:ascii="Times New Roman" w:hAnsi="Times New Roman"/>
          <w:color w:val="auto"/>
          <w:sz w:val="28"/>
          <w:szCs w:val="28"/>
        </w:rPr>
      </w:pPr>
      <w:r w:rsidRPr="005B38C7">
        <w:rPr>
          <w:rFonts w:ascii="Times New Roman" w:hAnsi="Times New Roman"/>
          <w:color w:val="auto"/>
          <w:sz w:val="28"/>
          <w:szCs w:val="28"/>
        </w:rPr>
        <w:t>9.1.16. Оформление и размещение информации на зданиях или сооружениях осуществляются в соответствии с «Типовыми решениями по оформлению и размещению информации на зданиях или сооружениях», являющиеся приложением к настоящим Правилам.</w:t>
      </w:r>
    </w:p>
    <w:p w:rsidR="00FA5A4A" w:rsidRPr="005B38C7" w:rsidRDefault="00FA5A4A" w:rsidP="00FA5A4A">
      <w:pPr>
        <w:pStyle w:val="aa"/>
        <w:numPr>
          <w:ilvl w:val="1"/>
          <w:numId w:val="12"/>
        </w:numPr>
        <w:spacing w:line="240" w:lineRule="auto"/>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Праздничное оформление территории</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Праздничное оформление территории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рекомендуется выполнять по решению администрации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на период проведения государственных и сельских праздников, мероприятий, связанных со знаменательными событиями.</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Оформление зданий, сооружений необходимо осуществлять их владельцами в рамках концепции праздничного оформления территории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Работы, связанные с проведением сельских торжественных и праздничных мероприятий, рекомендуется осуществлять организациям самостоятельно за счет собственных средств, а также по договорам с администрацией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в пределах средств, предусмотренных на эти цели в бюджете.</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В праздничное оформление рекомендуется включать: вывеску национальных флагов, лозунгов, гирлянд, панно, установку декоративных элементов и композиций, стендов, киосков, трибун, эстрад, а также устройство праздничной иллюминации.</w:t>
      </w:r>
      <w:proofErr w:type="gramEnd"/>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Концепцию праздничного оформления рекомендуется определять программой мероприятий и схемой размещения объектов и элементов праздничного оформления, </w:t>
      </w:r>
      <w:proofErr w:type="gramStart"/>
      <w:r w:rsidRPr="005B38C7">
        <w:rPr>
          <w:rFonts w:ascii="Times New Roman" w:eastAsia="Times New Roman" w:hAnsi="Times New Roman" w:cs="Times New Roman"/>
          <w:color w:val="auto"/>
          <w:sz w:val="28"/>
          <w:szCs w:val="28"/>
        </w:rPr>
        <w:t>утверждаемыми</w:t>
      </w:r>
      <w:proofErr w:type="gramEnd"/>
      <w:r w:rsidRPr="005B38C7">
        <w:rPr>
          <w:rFonts w:ascii="Times New Roman" w:eastAsia="Times New Roman" w:hAnsi="Times New Roman" w:cs="Times New Roman"/>
          <w:color w:val="auto"/>
          <w:sz w:val="28"/>
          <w:szCs w:val="28"/>
        </w:rPr>
        <w:t xml:space="preserve"> администрацией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При изготовлении и установке элементов праздничного оформления не допускается снимать, повреждать и ухудшать видимость технических средств регулирования дорожного движения.</w:t>
      </w:r>
    </w:p>
    <w:p w:rsidR="00FA5A4A" w:rsidRPr="005B38C7" w:rsidRDefault="00FA5A4A" w:rsidP="00FA5A4A">
      <w:pPr>
        <w:numPr>
          <w:ilvl w:val="1"/>
          <w:numId w:val="12"/>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Рекомендации к размещению информационных конструкций (афиш) зрелищных мероприятий</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размещении информации о культурных, спортивных  и других зрелищных мероприятиях конструкции должны учитывать архитектурно-средовые особенности строений и не перекрывать архитектурные детали  (например: оконные проёмы, колонны, орнамент и прочие), быть пропорционально связаны с архитектурой. Рекомендуется использование конструкций без жесткого каркаса.</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Информационные поверхности между </w:t>
      </w:r>
      <w:proofErr w:type="spellStart"/>
      <w:r w:rsidRPr="005B38C7">
        <w:rPr>
          <w:rFonts w:ascii="Times New Roman" w:eastAsia="Times New Roman" w:hAnsi="Times New Roman" w:cs="Times New Roman"/>
          <w:color w:val="auto"/>
          <w:sz w:val="28"/>
          <w:szCs w:val="28"/>
        </w:rPr>
        <w:t>собои</w:t>
      </w:r>
      <w:proofErr w:type="spellEnd"/>
      <w:r w:rsidRPr="005B38C7">
        <w:rPr>
          <w:rFonts w:ascii="Times New Roman" w:eastAsia="Times New Roman" w:hAnsi="Times New Roman" w:cs="Times New Roman"/>
          <w:color w:val="auto"/>
          <w:sz w:val="28"/>
          <w:szCs w:val="28"/>
        </w:rPr>
        <w:t xml:space="preserve">̆ должны быть упорядочены по </w:t>
      </w:r>
      <w:proofErr w:type="spellStart"/>
      <w:r w:rsidRPr="005B38C7">
        <w:rPr>
          <w:rFonts w:ascii="Times New Roman" w:eastAsia="Times New Roman" w:hAnsi="Times New Roman" w:cs="Times New Roman"/>
          <w:color w:val="auto"/>
          <w:sz w:val="28"/>
          <w:szCs w:val="28"/>
        </w:rPr>
        <w:t>цветографике</w:t>
      </w:r>
      <w:proofErr w:type="spellEnd"/>
      <w:r w:rsidRPr="005B38C7">
        <w:rPr>
          <w:rFonts w:ascii="Times New Roman" w:eastAsia="Times New Roman" w:hAnsi="Times New Roman" w:cs="Times New Roman"/>
          <w:color w:val="auto"/>
          <w:sz w:val="28"/>
          <w:szCs w:val="28"/>
        </w:rPr>
        <w:t xml:space="preserve"> и композиции.</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размещении в нишах и межколонном пространстве, афиши необходимо расположить глубже передней линии фасада, чтобы не разрушать пластику объемов здания. Для этой же цели желательно выбрать для афиш в углублениях темный тон фона.</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При отсутствии места на фасаде и наличии его рядом со зданием возможна установка неподалеку от объекта </w:t>
      </w:r>
      <w:proofErr w:type="spellStart"/>
      <w:r w:rsidRPr="005B38C7">
        <w:rPr>
          <w:rFonts w:ascii="Times New Roman" w:eastAsia="Times New Roman" w:hAnsi="Times New Roman" w:cs="Times New Roman"/>
          <w:color w:val="auto"/>
          <w:sz w:val="28"/>
          <w:szCs w:val="28"/>
        </w:rPr>
        <w:t>афишнои</w:t>
      </w:r>
      <w:proofErr w:type="spellEnd"/>
      <w:r w:rsidRPr="005B38C7">
        <w:rPr>
          <w:rFonts w:ascii="Times New Roman" w:eastAsia="Times New Roman" w:hAnsi="Times New Roman" w:cs="Times New Roman"/>
          <w:color w:val="auto"/>
          <w:sz w:val="28"/>
          <w:szCs w:val="28"/>
        </w:rPr>
        <w:t>̆ тумбы.</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При отсутствии подходящих мест для размещения информации учреждений культуры допустимо по согласованию размещать афиши в оконных проемах. В этом случае необходимо размещать афиши только за стеклом и строго выдерживать </w:t>
      </w:r>
      <w:proofErr w:type="spellStart"/>
      <w:r w:rsidRPr="005B38C7">
        <w:rPr>
          <w:rFonts w:ascii="Times New Roman" w:eastAsia="Times New Roman" w:hAnsi="Times New Roman" w:cs="Times New Roman"/>
          <w:color w:val="auto"/>
          <w:sz w:val="28"/>
          <w:szCs w:val="28"/>
        </w:rPr>
        <w:t>единыи</w:t>
      </w:r>
      <w:proofErr w:type="spellEnd"/>
      <w:r w:rsidRPr="005B38C7">
        <w:rPr>
          <w:rFonts w:ascii="Times New Roman" w:eastAsia="Times New Roman" w:hAnsi="Times New Roman" w:cs="Times New Roman"/>
          <w:color w:val="auto"/>
          <w:sz w:val="28"/>
          <w:szCs w:val="28"/>
        </w:rPr>
        <w:t>̆ стиль оформления.</w:t>
      </w:r>
    </w:p>
    <w:p w:rsidR="00FA5A4A" w:rsidRPr="005B38C7" w:rsidRDefault="00FA5A4A" w:rsidP="00FA5A4A">
      <w:pPr>
        <w:numPr>
          <w:ilvl w:val="1"/>
          <w:numId w:val="12"/>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Навигация поселения</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Навигация поселения должна размещаться в удобных для своей функции местах не вызывая визуальный шум и не перекрывая архитектурные элементы зданий.</w:t>
      </w:r>
    </w:p>
    <w:p w:rsidR="00FA5A4A" w:rsidRPr="005B38C7" w:rsidRDefault="00FA5A4A" w:rsidP="00FA5A4A">
      <w:pPr>
        <w:numPr>
          <w:ilvl w:val="1"/>
          <w:numId w:val="12"/>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Уличное искусство (</w:t>
      </w:r>
      <w:proofErr w:type="spellStart"/>
      <w:r w:rsidRPr="005B38C7">
        <w:rPr>
          <w:rFonts w:ascii="Times New Roman" w:eastAsia="Times New Roman" w:hAnsi="Times New Roman" w:cs="Times New Roman"/>
          <w:color w:val="auto"/>
          <w:sz w:val="28"/>
          <w:szCs w:val="28"/>
        </w:rPr>
        <w:t>стрит-арт</w:t>
      </w:r>
      <w:proofErr w:type="spellEnd"/>
      <w:r w:rsidRPr="005B38C7">
        <w:rPr>
          <w:rFonts w:ascii="Times New Roman" w:eastAsia="Times New Roman" w:hAnsi="Times New Roman" w:cs="Times New Roman"/>
          <w:color w:val="auto"/>
          <w:sz w:val="28"/>
          <w:szCs w:val="28"/>
        </w:rPr>
        <w:t xml:space="preserve">, граффити, </w:t>
      </w:r>
      <w:proofErr w:type="spellStart"/>
      <w:r w:rsidRPr="005B38C7">
        <w:rPr>
          <w:rFonts w:ascii="Times New Roman" w:eastAsia="Times New Roman" w:hAnsi="Times New Roman" w:cs="Times New Roman"/>
          <w:color w:val="auto"/>
          <w:sz w:val="28"/>
          <w:szCs w:val="28"/>
        </w:rPr>
        <w:t>мурали</w:t>
      </w:r>
      <w:proofErr w:type="spellEnd"/>
      <w:r w:rsidRPr="005B38C7">
        <w:rPr>
          <w:rFonts w:ascii="Times New Roman" w:eastAsia="Times New Roman" w:hAnsi="Times New Roman" w:cs="Times New Roman"/>
          <w:color w:val="auto"/>
          <w:sz w:val="28"/>
          <w:szCs w:val="28"/>
        </w:rPr>
        <w:t>)</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Рекомендуется использовать оформление подобными рисунками глухих заборов и брандмауэров. В центральной части и других значимых территориях поселения подобное оформление должно получать согласование (в том числе и постфактум).</w:t>
      </w:r>
    </w:p>
    <w:p w:rsidR="00FA5A4A" w:rsidRPr="005B38C7" w:rsidRDefault="00FA5A4A" w:rsidP="00FA5A4A">
      <w:pPr>
        <w:spacing w:line="240" w:lineRule="auto"/>
        <w:ind w:left="720"/>
        <w:contextualSpacing/>
        <w:jc w:val="both"/>
        <w:rPr>
          <w:rFonts w:ascii="Times New Roman" w:eastAsia="Times New Roman" w:hAnsi="Times New Roman" w:cs="Times New Roman"/>
          <w:color w:val="auto"/>
          <w:sz w:val="28"/>
          <w:szCs w:val="28"/>
        </w:rPr>
      </w:pPr>
    </w:p>
    <w:p w:rsidR="00FA5A4A" w:rsidRPr="005B38C7" w:rsidRDefault="00FA5A4A" w:rsidP="00FA5A4A">
      <w:pPr>
        <w:pStyle w:val="aa"/>
        <w:numPr>
          <w:ilvl w:val="0"/>
          <w:numId w:val="12"/>
        </w:numPr>
        <w:spacing w:line="240" w:lineRule="auto"/>
        <w:jc w:val="center"/>
        <w:rPr>
          <w:rFonts w:ascii="Times New Roman" w:eastAsia="Times New Roman" w:hAnsi="Times New Roman" w:cs="Times New Roman"/>
          <w:b/>
          <w:color w:val="auto"/>
          <w:sz w:val="28"/>
          <w:szCs w:val="28"/>
        </w:rPr>
      </w:pPr>
      <w:r w:rsidRPr="005B38C7">
        <w:rPr>
          <w:rFonts w:ascii="Times New Roman" w:eastAsia="Times New Roman" w:hAnsi="Times New Roman" w:cs="Times New Roman"/>
          <w:b/>
          <w:color w:val="auto"/>
          <w:sz w:val="28"/>
          <w:szCs w:val="28"/>
        </w:rPr>
        <w:t>Эксплуатация объектов благоустройства</w:t>
      </w:r>
    </w:p>
    <w:p w:rsidR="00FA5A4A" w:rsidRPr="005B38C7" w:rsidRDefault="00FA5A4A" w:rsidP="00FA5A4A">
      <w:pPr>
        <w:numPr>
          <w:ilvl w:val="1"/>
          <w:numId w:val="12"/>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Общие положения</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Правила эксплуатации объектов благоустройства принимаются администрацией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(далее - Правила эксплуатации) в составе правил по благоустройству. </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разработке и выборе проектов по благоустройству территорий важным критерием является стоимость их эксплуатации и содержания.</w:t>
      </w:r>
    </w:p>
    <w:p w:rsidR="00FA5A4A" w:rsidRPr="005B38C7" w:rsidRDefault="00FA5A4A" w:rsidP="00FA5A4A">
      <w:pPr>
        <w:numPr>
          <w:ilvl w:val="1"/>
          <w:numId w:val="12"/>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Уборка территории </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 xml:space="preserve">Физические, юридические лица, индивидуальные предприниматели, являющиеся собственниками зданий (помещений в них), </w:t>
      </w:r>
      <w:r w:rsidRPr="005B38C7">
        <w:rPr>
          <w:rFonts w:ascii="Times New Roman" w:eastAsia="Times New Roman" w:hAnsi="Times New Roman" w:cs="Times New Roman"/>
          <w:color w:val="auto"/>
          <w:sz w:val="28"/>
          <w:szCs w:val="28"/>
        </w:rPr>
        <w:lastRenderedPageBreak/>
        <w:t>сооружений, включая временные сооружения, а также владеющие земельными участками на праве собственности, ином вещном праве, праве аренды, ином законном праве, обязаны осуществлять уборку прилегающей территории самостоятельно или посредством привлечения специализированных организаций за счет собственных средств в соответствии с действующим законодательством, настоящими методическими рекомендациями.</w:t>
      </w:r>
      <w:proofErr w:type="gramEnd"/>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Лицо, ответственное за эксплуатацию здания, строения, сооружения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обязано принимать участие, в том числе финансовое, в содержании прилегающих территорий в случаях и порядке, которые определяются правилами благоустройства территории муниципального образования</w:t>
      </w:r>
      <w:proofErr w:type="gramEnd"/>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Организация уборки муниципальной территории осуществляется администрацией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Организации, осуществляющие промышленную деятельность обязаны</w:t>
      </w:r>
      <w:proofErr w:type="gramEnd"/>
      <w:r w:rsidRPr="005B38C7">
        <w:rPr>
          <w:rFonts w:ascii="Times New Roman" w:eastAsia="Times New Roman" w:hAnsi="Times New Roman" w:cs="Times New Roman"/>
          <w:color w:val="auto"/>
          <w:sz w:val="28"/>
          <w:szCs w:val="28"/>
        </w:rPr>
        <w:t xml:space="preserve"> создавать защитные зеленые полосы, ограждать жилые кварталы от производственных сооружений, благоустраивать и содержать в исправности и чистоте выезды из организации и строек на магистрали и улицы.</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На территории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запрещается накапливать и размещать отходы производства и потребления в несанкционированных местах.</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Лица, разместившие отходы производства и потребления в несанкционированных местах, обязаны за свой счет производить уборку и очистку данной территории, а при необходимости - рекультивацию земельного участка.</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территорий свалок производить за счет лиц, обязанных обеспечивать уборку данной территорий в соответствии с правилами благоустройства.</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Сбор и вывоз отходов производства и потребления необходимо осуществлять по контейнерной или бестарной системе в установленном порядке.</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На территории общего пользования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запрещено сжигание отходов производства и потребления.</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Организацию уборки территорий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осуществлять на основании </w:t>
      </w:r>
      <w:proofErr w:type="gramStart"/>
      <w:r w:rsidRPr="005B38C7">
        <w:rPr>
          <w:rFonts w:ascii="Times New Roman" w:eastAsia="Times New Roman" w:hAnsi="Times New Roman" w:cs="Times New Roman"/>
          <w:color w:val="auto"/>
          <w:sz w:val="28"/>
          <w:szCs w:val="28"/>
        </w:rPr>
        <w:t>использования показателей нормативных объемов накопления отходов</w:t>
      </w:r>
      <w:proofErr w:type="gramEnd"/>
      <w:r w:rsidRPr="005B38C7">
        <w:rPr>
          <w:rFonts w:ascii="Times New Roman" w:eastAsia="Times New Roman" w:hAnsi="Times New Roman" w:cs="Times New Roman"/>
          <w:color w:val="auto"/>
          <w:sz w:val="28"/>
          <w:szCs w:val="28"/>
        </w:rPr>
        <w:t xml:space="preserve"> у их производителей.</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Вывоз бытовых отходов производства и потребления из жилых домов, организаций торговли и общественного питания, культуры, детских и лечебных заведений осуществлять указанным организациям и домовладельцам, а также иным производителям отходов производства и потребления в соответствии с требованиями действующего законодательства.</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Вывоз отходов, образовавшихся во время ремонта, осуществлять в специально отведенные для этого места лицам, производившим этот ремонт, самостоятельно.</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Запрещено складирование отходов, образовавшихся во время ремонта, в места временного хранения отходов.</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Для сбора отходов производства и потребления физических и юридических лиц, рекомендуется организовать места временного хранения отходов и осуществлять его уборку и техническое обслуживание.</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В случае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с собственником, не организовал сбор, вывоз и утилизацию отходов самостоятельно, обязанности по сбору, вывозу и утилизации отходов данного производителя отходов следует возлагать на собственника вышеперечисленных объектов недвижимости, ответственного за уборку территорий.</w:t>
      </w:r>
      <w:proofErr w:type="gramEnd"/>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Для предотвращения засорения улиц, площадей, скверов и других общественных мест отходами производства и потребления необходимо устанавливать специально предназначенные для временного хранения отходов емкости малого размера (урны, баки).</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Установку емкостей для временного хранения отходов производства и потребления и их очистку следует осуществлять лицам, ответственным за уборку соответствующих территорий.</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Урны (баки) следует содержать в исправном и опрятном состоянии, очищать по мере накопления мусора и не реже одного раза в месяц промывать и дезинфицировать.</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Удаление с контейнерной площадки и прилегающей к ней территории отходов производства и потребления, высыпавшихся при выгрузке из контейнеров в </w:t>
      </w:r>
      <w:proofErr w:type="spellStart"/>
      <w:r w:rsidRPr="005B38C7">
        <w:rPr>
          <w:rFonts w:ascii="Times New Roman" w:eastAsia="Times New Roman" w:hAnsi="Times New Roman" w:cs="Times New Roman"/>
          <w:color w:val="auto"/>
          <w:sz w:val="28"/>
          <w:szCs w:val="28"/>
        </w:rPr>
        <w:t>мусоровозный</w:t>
      </w:r>
      <w:proofErr w:type="spellEnd"/>
      <w:r w:rsidRPr="005B38C7">
        <w:rPr>
          <w:rFonts w:ascii="Times New Roman" w:eastAsia="Times New Roman" w:hAnsi="Times New Roman" w:cs="Times New Roman"/>
          <w:color w:val="auto"/>
          <w:sz w:val="28"/>
          <w:szCs w:val="28"/>
        </w:rPr>
        <w:t xml:space="preserve"> транспорт производить работникам организации, осуществляющей вывоз отходов.</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Вывоз отходов следует осуществлять способами, исключающими возможность их потери при перевозке, создания аварийной ситуации, причинения транспортируемыми отходами вреда здоровью людей и окружающей среде.</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Вывоз опасных отходов следует осуществлять организациям, имеющим лицензию, в соответствии с требованиями законодательства Российской Федерации.</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уборке в ночное время следует принимать меры, предупреждающие шум.</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Уборку и очистку автобусных остановок необходимо  производить организациям, в обязанность которых входит уборка территорий улиц, на которых расположены эти остановки.</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Уборку и очистку конечных автобусных остановок, территорий диспетчерских пунктов необходимо обеспечивать организации, эксплуатирующей данные объекты.</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Уборку и очистку остановок, на которых расположены некапитальные объекты торговли, необходимо осуществлять владельцам некапитальных объектов торговли в границах прилегающих территорий, если иное не установлено договорами аренды земельного участка, безвозмездного срочного пользования земельным участком, пожизненного наследуемого владения.</w:t>
      </w:r>
    </w:p>
    <w:p w:rsidR="00FA5A4A" w:rsidRPr="005B38C7" w:rsidRDefault="00FA5A4A" w:rsidP="00FA5A4A">
      <w:pPr>
        <w:numPr>
          <w:ilvl w:val="2"/>
          <w:numId w:val="12"/>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Порядок определения границ прилегающих территорий.</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10.2.25.1. Границы прилегающих территорий определяются настоящими Правилами в целях организации работ по благоустройству и уборке, надлежащему санитарному содержанию, поддержанию чистоты и порядка на территории Нововеличковского сельского поселения Динского района.</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10.2.25.2. Границы прилегающей территории определяются настоящими Правилами в зависимости от расположения зданий, строений, сооружений, земельных участков в существующей застройке, вида их разрешенного использования или фактического назначения, их площади и протяженности указанной общей границы, а также иных требований настоящих Правил.</w:t>
      </w:r>
    </w:p>
    <w:p w:rsidR="00FA5A4A" w:rsidRPr="005B38C7" w:rsidRDefault="00FA5A4A" w:rsidP="00FA5A4A">
      <w:pPr>
        <w:autoSpaceDE w:val="0"/>
        <w:autoSpaceDN w:val="0"/>
        <w:adjustRightInd w:val="0"/>
        <w:spacing w:line="240" w:lineRule="auto"/>
        <w:ind w:firstLine="567"/>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10.2.25.3. </w:t>
      </w:r>
      <w:r w:rsidRPr="005B38C7">
        <w:rPr>
          <w:rFonts w:ascii="Times New Roman" w:hAnsi="Times New Roman" w:cs="Times New Roman"/>
          <w:color w:val="auto"/>
          <w:sz w:val="28"/>
          <w:szCs w:val="28"/>
        </w:rPr>
        <w:t xml:space="preserve">При определении границ прилегающих территорий </w:t>
      </w:r>
      <w:proofErr w:type="gramStart"/>
      <w:r w:rsidRPr="005B38C7">
        <w:rPr>
          <w:rFonts w:ascii="Times New Roman" w:hAnsi="Times New Roman" w:cs="Times New Roman"/>
          <w:color w:val="auto"/>
          <w:sz w:val="28"/>
          <w:szCs w:val="28"/>
        </w:rPr>
        <w:t>устанавливаются</w:t>
      </w:r>
      <w:proofErr w:type="gramEnd"/>
      <w:r w:rsidRPr="005B38C7">
        <w:rPr>
          <w:rFonts w:ascii="Times New Roman" w:hAnsi="Times New Roman" w:cs="Times New Roman"/>
          <w:color w:val="auto"/>
          <w:sz w:val="28"/>
          <w:szCs w:val="28"/>
        </w:rPr>
        <w:t xml:space="preserve"> максимальное расстояние от внутренней части границ прилегающей территории до внешней части границ прилегающей территории (далее - максимальное расстояние). Максимальное расстояние может быть установлено дифференцированно в зависимости от расположения зданий, строений, сооружений, земельных участков в существующей застройке, вида их разрешенного использования или фактического назначения, иных существенных факторов и не может превышать 20 метров. </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10.2.25.4. При определении границ прилегающих территорий учитываются следующие ограничения: </w:t>
      </w:r>
    </w:p>
    <w:p w:rsidR="00FA5A4A" w:rsidRPr="005B38C7" w:rsidRDefault="00FA5A4A" w:rsidP="00FA5A4A">
      <w:pPr>
        <w:spacing w:line="240" w:lineRule="auto"/>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ab/>
        <w:t>1) в отношении каждого здания, строения, сооружения, земельного участка могут быть установлены границы только одной прилегающей территории; в том числе границы, имеющие один замкнутый контур или два непересекающихся замкнутых контура;</w:t>
      </w:r>
    </w:p>
    <w:p w:rsidR="00FA5A4A" w:rsidRPr="005B38C7" w:rsidRDefault="00FA5A4A" w:rsidP="00FA5A4A">
      <w:pPr>
        <w:spacing w:line="240" w:lineRule="auto"/>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ab/>
        <w:t xml:space="preserve">2) установление общей прилегающей территории для двух и более зданий, строений, сооружений, земельных участков, за исключением случаев, когда строение или сооружение, в том числе объект коммунальной инфраструктуры, обеспечивает исключительно функционирование другого здания, строения, сооружения, земельного </w:t>
      </w:r>
      <w:proofErr w:type="gramStart"/>
      <w:r w:rsidRPr="005B38C7">
        <w:rPr>
          <w:rFonts w:ascii="Times New Roman" w:eastAsia="Times New Roman" w:hAnsi="Times New Roman" w:cs="Times New Roman"/>
          <w:color w:val="auto"/>
          <w:sz w:val="28"/>
          <w:szCs w:val="28"/>
        </w:rPr>
        <w:t>участка</w:t>
      </w:r>
      <w:proofErr w:type="gramEnd"/>
      <w:r w:rsidRPr="005B38C7">
        <w:rPr>
          <w:rFonts w:ascii="Times New Roman" w:eastAsia="Times New Roman" w:hAnsi="Times New Roman" w:cs="Times New Roman"/>
          <w:color w:val="auto"/>
          <w:sz w:val="28"/>
          <w:szCs w:val="28"/>
        </w:rPr>
        <w:t xml:space="preserve"> в отношении которого определяются границы прилегающей территории, не допускается;</w:t>
      </w:r>
    </w:p>
    <w:p w:rsidR="00FA5A4A" w:rsidRPr="005B38C7" w:rsidRDefault="00FA5A4A" w:rsidP="00FA5A4A">
      <w:pPr>
        <w:spacing w:line="240" w:lineRule="auto"/>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ab/>
        <w:t>3) пересечение границ прилегающих территорий, за исключением случаев установления общих, смежных границ прилегающих территорий, не допускается;</w:t>
      </w:r>
    </w:p>
    <w:p w:rsidR="00FA5A4A" w:rsidRPr="005B38C7" w:rsidRDefault="00FA5A4A" w:rsidP="00FA5A4A">
      <w:pPr>
        <w:spacing w:line="240" w:lineRule="auto"/>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ab/>
        <w:t>4) внутренняя часть границ прилегающей территории устанавливается по границе здания, строения, сооружения, земельного участка, в отношении которого определяются границы прилегающей территории;</w:t>
      </w:r>
    </w:p>
    <w:p w:rsidR="00FA5A4A" w:rsidRPr="005B38C7" w:rsidRDefault="00FA5A4A" w:rsidP="00FA5A4A">
      <w:pPr>
        <w:spacing w:line="240" w:lineRule="auto"/>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ab/>
      </w:r>
      <w:proofErr w:type="gramStart"/>
      <w:r w:rsidRPr="005B38C7">
        <w:rPr>
          <w:rFonts w:ascii="Times New Roman" w:eastAsia="Times New Roman" w:hAnsi="Times New Roman" w:cs="Times New Roman"/>
          <w:color w:val="auto"/>
          <w:sz w:val="28"/>
          <w:szCs w:val="28"/>
        </w:rPr>
        <w:t>5) внешняя часть границ прилегающей территории не может выходить за пределы территорий общего пользования и устанавливается по границам земельных участков, образованных на таких территориях общего              пользования, или по границам, закрепленным с использованием природных объектов (в том числе зеленых насаждений) или объектов искусственного происхождения (дорожных и (или) тротуарных бордюров, иных подобных ограждений территории общего пользования), а также по возможности должна иметь</w:t>
      </w:r>
      <w:proofErr w:type="gramEnd"/>
      <w:r w:rsidRPr="005B38C7">
        <w:rPr>
          <w:rFonts w:ascii="Times New Roman" w:eastAsia="Times New Roman" w:hAnsi="Times New Roman" w:cs="Times New Roman"/>
          <w:color w:val="auto"/>
          <w:sz w:val="28"/>
          <w:szCs w:val="28"/>
        </w:rPr>
        <w:t xml:space="preserve"> смежные (общие) границы с другими прилегающими территориями (для исключения вклинивания, </w:t>
      </w:r>
      <w:proofErr w:type="spellStart"/>
      <w:r w:rsidRPr="005B38C7">
        <w:rPr>
          <w:rFonts w:ascii="Times New Roman" w:eastAsia="Times New Roman" w:hAnsi="Times New Roman" w:cs="Times New Roman"/>
          <w:color w:val="auto"/>
          <w:sz w:val="28"/>
          <w:szCs w:val="28"/>
        </w:rPr>
        <w:t>вкрапливания</w:t>
      </w:r>
      <w:proofErr w:type="spellEnd"/>
      <w:r w:rsidRPr="005B38C7">
        <w:rPr>
          <w:rFonts w:ascii="Times New Roman" w:eastAsia="Times New Roman" w:hAnsi="Times New Roman" w:cs="Times New Roman"/>
          <w:color w:val="auto"/>
          <w:sz w:val="28"/>
          <w:szCs w:val="28"/>
        </w:rPr>
        <w:t>, изломанности границ, чересполосицы при определении границ прилегающих территорий и соответствующих территорий общего пользования, которые будут находиться за границами таких территорий).</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10.2.25.5. В границах прилегающих территорий могут располагаться следующие территории общего пользования или их части:</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 пешеходные коммуникации, в том числе тротуары, аллеи, дорожки, тропинки;</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2) палисадники, клумбы;</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3) иные территории общего пользования, установленные правилами благоустройства, за исключением дорог, проездов и других транспортных коммуникаций, парков, скверов, бульваров, береговых полос, а также иных </w:t>
      </w:r>
      <w:proofErr w:type="gramStart"/>
      <w:r w:rsidRPr="005B38C7">
        <w:rPr>
          <w:rFonts w:ascii="Times New Roman" w:eastAsia="Times New Roman" w:hAnsi="Times New Roman" w:cs="Times New Roman"/>
          <w:color w:val="auto"/>
          <w:sz w:val="28"/>
          <w:szCs w:val="28"/>
        </w:rPr>
        <w:t>территорий</w:t>
      </w:r>
      <w:proofErr w:type="gramEnd"/>
      <w:r w:rsidRPr="005B38C7">
        <w:rPr>
          <w:rFonts w:ascii="Times New Roman" w:eastAsia="Times New Roman" w:hAnsi="Times New Roman" w:cs="Times New Roman"/>
          <w:color w:val="auto"/>
          <w:sz w:val="28"/>
          <w:szCs w:val="28"/>
        </w:rPr>
        <w:t xml:space="preserve"> содержание которых является обязанностью правообладателя в соответствии с законодательством Российской Федерации. </w:t>
      </w:r>
    </w:p>
    <w:p w:rsidR="00FA5A4A" w:rsidRPr="005B38C7" w:rsidRDefault="00FA5A4A" w:rsidP="00FA5A4A">
      <w:pPr>
        <w:spacing w:line="240" w:lineRule="auto"/>
        <w:ind w:left="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10.2.25.6. Максимальное расстояние прилегающих территорий:</w:t>
      </w:r>
    </w:p>
    <w:p w:rsidR="00FA5A4A" w:rsidRPr="005B38C7" w:rsidRDefault="00FA5A4A" w:rsidP="00FA5A4A">
      <w:pPr>
        <w:autoSpaceDE w:val="0"/>
        <w:autoSpaceDN w:val="0"/>
        <w:adjustRightInd w:val="0"/>
        <w:spacing w:line="240" w:lineRule="auto"/>
        <w:ind w:firstLine="567"/>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 для земельных участков, на которых отсутствуют объекты недвижимости, земельных участков, на которых находятся объекты индивидуального жилищного строительства, нежилые здания, строения, сооружения - максимальное расстояние составляет 10 метров (за исключением случаев, когда фактически максимальное расстояние более 10 метров, тогда максимальное расстояние принимается до обочины дороги, но не более 20 метров).</w:t>
      </w:r>
    </w:p>
    <w:p w:rsidR="00FA5A4A" w:rsidRPr="005B38C7" w:rsidRDefault="00FA5A4A" w:rsidP="00FA5A4A">
      <w:pPr>
        <w:autoSpaceDE w:val="0"/>
        <w:autoSpaceDN w:val="0"/>
        <w:adjustRightInd w:val="0"/>
        <w:spacing w:line="240" w:lineRule="auto"/>
        <w:ind w:firstLine="567"/>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В случае</w:t>
      </w:r>
      <w:proofErr w:type="gramStart"/>
      <w:r w:rsidRPr="005B38C7">
        <w:rPr>
          <w:rFonts w:ascii="Times New Roman" w:hAnsi="Times New Roman" w:cs="Times New Roman"/>
          <w:color w:val="auto"/>
          <w:sz w:val="28"/>
          <w:szCs w:val="28"/>
        </w:rPr>
        <w:t>,</w:t>
      </w:r>
      <w:proofErr w:type="gramEnd"/>
      <w:r w:rsidRPr="005B38C7">
        <w:rPr>
          <w:rFonts w:ascii="Times New Roman" w:hAnsi="Times New Roman" w:cs="Times New Roman"/>
          <w:color w:val="auto"/>
          <w:sz w:val="28"/>
          <w:szCs w:val="28"/>
        </w:rPr>
        <w:t xml:space="preserve"> если земельный участок не образован или границы его местоположения не уточнены, то максимальное расстояние - 20 метров; </w:t>
      </w:r>
    </w:p>
    <w:p w:rsidR="00FA5A4A" w:rsidRPr="005B38C7" w:rsidRDefault="00FA5A4A" w:rsidP="00FA5A4A">
      <w:pPr>
        <w:autoSpaceDE w:val="0"/>
        <w:autoSpaceDN w:val="0"/>
        <w:adjustRightInd w:val="0"/>
        <w:spacing w:line="240" w:lineRule="auto"/>
        <w:ind w:firstLine="567"/>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2) для земельных участков, на которых расположены автозаправочные станции (далее - АЗС), заправочные комплексы максимальное расстояние – не более 20 метров;</w:t>
      </w:r>
    </w:p>
    <w:p w:rsidR="00FA5A4A" w:rsidRPr="005B38C7" w:rsidRDefault="00FA5A4A" w:rsidP="00FA5A4A">
      <w:pPr>
        <w:autoSpaceDE w:val="0"/>
        <w:autoSpaceDN w:val="0"/>
        <w:adjustRightInd w:val="0"/>
        <w:spacing w:line="240" w:lineRule="auto"/>
        <w:ind w:firstLine="567"/>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3) для земельных участков, на которых расположены производственные предприятия и объекты II - V классов опасности максимальное расстояние устанавливается в пределах санитарно-защитных зон;</w:t>
      </w:r>
    </w:p>
    <w:p w:rsidR="00FA5A4A" w:rsidRPr="005B38C7" w:rsidRDefault="00FA5A4A" w:rsidP="00FA5A4A">
      <w:pPr>
        <w:autoSpaceDE w:val="0"/>
        <w:autoSpaceDN w:val="0"/>
        <w:adjustRightInd w:val="0"/>
        <w:spacing w:line="240" w:lineRule="auto"/>
        <w:ind w:firstLine="567"/>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lastRenderedPageBreak/>
        <w:t xml:space="preserve">4) для объектов электросетевого хозяйства и объектов газораспределительных сетей максимальное расстояние устанавливается в пределах охранных зон, установленных для данного вида объекта; </w:t>
      </w:r>
    </w:p>
    <w:p w:rsidR="00FA5A4A" w:rsidRPr="005B38C7" w:rsidRDefault="00FA5A4A" w:rsidP="00FA5A4A">
      <w:pPr>
        <w:autoSpaceDE w:val="0"/>
        <w:autoSpaceDN w:val="0"/>
        <w:adjustRightInd w:val="0"/>
        <w:spacing w:line="240" w:lineRule="auto"/>
        <w:ind w:firstLine="567"/>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5) для источников водоснабжения и водопроводов питьевого назначения - максимальное расстояние устанавливается в пределах санитарно-охранных зон;</w:t>
      </w:r>
    </w:p>
    <w:p w:rsidR="00FA5A4A" w:rsidRPr="005B38C7" w:rsidRDefault="00FA5A4A" w:rsidP="00FA5A4A">
      <w:pPr>
        <w:autoSpaceDE w:val="0"/>
        <w:autoSpaceDN w:val="0"/>
        <w:adjustRightInd w:val="0"/>
        <w:spacing w:line="240" w:lineRule="auto"/>
        <w:ind w:firstLine="567"/>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6) для контейнерных площадок, в случае, если такие площадки не расположены на земельном участке многоквартирного дома, поставленного на кадастровый учет – максимальное расстояние - 10 метров;</w:t>
      </w:r>
    </w:p>
    <w:p w:rsidR="00FA5A4A" w:rsidRPr="005B38C7" w:rsidRDefault="00FA5A4A" w:rsidP="00FA5A4A">
      <w:pPr>
        <w:autoSpaceDE w:val="0"/>
        <w:autoSpaceDN w:val="0"/>
        <w:adjustRightInd w:val="0"/>
        <w:spacing w:line="240" w:lineRule="auto"/>
        <w:ind w:firstLine="567"/>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7) для кладбищ – максимальное расстояние - 10 метров.</w:t>
      </w:r>
    </w:p>
    <w:p w:rsidR="00FA5A4A" w:rsidRPr="005B38C7" w:rsidRDefault="00FA5A4A" w:rsidP="00FA5A4A">
      <w:pPr>
        <w:autoSpaceDE w:val="0"/>
        <w:autoSpaceDN w:val="0"/>
        <w:adjustRightInd w:val="0"/>
        <w:spacing w:line="240" w:lineRule="auto"/>
        <w:ind w:firstLine="567"/>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8) для нестационарных торговых объектов, нестационарных объектов, используемых для оказания услуг общественного питания, бытовых и иных услуг, рекламных конструкций, размещенных без предоставления земельного участка - максимальное расстояние - 10 метров;</w:t>
      </w:r>
    </w:p>
    <w:p w:rsidR="00FA5A4A" w:rsidRPr="005B38C7" w:rsidRDefault="00FA5A4A" w:rsidP="00FA5A4A">
      <w:pPr>
        <w:autoSpaceDE w:val="0"/>
        <w:autoSpaceDN w:val="0"/>
        <w:adjustRightInd w:val="0"/>
        <w:spacing w:line="240" w:lineRule="auto"/>
        <w:ind w:firstLine="567"/>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t>9) для нестационарных объектов, сблокированных с навесом и оборудованных местами для ожидания транспорта, размещенных на остановочных пунктах по маршрутам регулярных перевозок - максимальное расстояние - 10 метров.</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10.2.25.7. </w:t>
      </w:r>
      <w:proofErr w:type="gramStart"/>
      <w:r w:rsidRPr="005B38C7">
        <w:rPr>
          <w:rFonts w:ascii="Times New Roman" w:eastAsia="Times New Roman" w:hAnsi="Times New Roman" w:cs="Times New Roman"/>
          <w:color w:val="auto"/>
          <w:sz w:val="28"/>
          <w:szCs w:val="28"/>
        </w:rPr>
        <w:t xml:space="preserve">Информация о границах прилегающих территорий доводится до сведения собственников и (или) иных законных владельцев зданий, строений, сооружений, земельных участков, а также лиц ответственных за эксплуатацию зданий, строений, сооружений путем размещения утвержденных правил благоустройства и санитарного содержания территории Нововеличковского сельского поселения Динского района на официальном сайте в сети Интернет администрации Нововеличковского сельского поселения Динского района http://www.novovelichkovskaya.ru </w:t>
      </w:r>
      <w:proofErr w:type="gramEnd"/>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Эксплуатация и содержание в надлежащем санитарно-техническом состоянии водоразборных колонок, в том числе их очистка от мусора, льда и снега, а также обеспечение безопасных подходов к ним возлагается на организации, в чьей собственности находятся колонки.</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Организация работы по очистке и уборке территории рынков (ярмарок), и прилегающих к ним территорий возлагается на администрации рынков (ярмарок) в соответствии с действующими санитарными нормами и правилами торговли на рынках.</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Содержание и уборку скверов и прилегающих к ним тротуаров, проездов и газонов осуществляется специализированным организациям по озеленению поселения по соглашению с  администрацией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Содержание и уборку садов, скверов, парков, зеленых насаждений, находящихся в собственности организаций, собственников помещений либо на прилегающих территориях, производить силами и средствами этих организаций, собственников помещений.</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Уборку мостов, путепроводов, пешеходных переходов, виадуков, прилегающих к ним территорий, а также содержание коллекторов, </w:t>
      </w:r>
      <w:r w:rsidRPr="005B38C7">
        <w:rPr>
          <w:rFonts w:ascii="Times New Roman" w:eastAsia="Times New Roman" w:hAnsi="Times New Roman" w:cs="Times New Roman"/>
          <w:color w:val="auto"/>
          <w:sz w:val="28"/>
          <w:szCs w:val="28"/>
        </w:rPr>
        <w:lastRenderedPageBreak/>
        <w:t xml:space="preserve">труб ливневой канализации и </w:t>
      </w:r>
      <w:proofErr w:type="spellStart"/>
      <w:r w:rsidRPr="005B38C7">
        <w:rPr>
          <w:rFonts w:ascii="Times New Roman" w:eastAsia="Times New Roman" w:hAnsi="Times New Roman" w:cs="Times New Roman"/>
          <w:color w:val="auto"/>
          <w:sz w:val="28"/>
          <w:szCs w:val="28"/>
        </w:rPr>
        <w:t>дождеприемных</w:t>
      </w:r>
      <w:proofErr w:type="spellEnd"/>
      <w:r w:rsidRPr="005B38C7">
        <w:rPr>
          <w:rFonts w:ascii="Times New Roman" w:eastAsia="Times New Roman" w:hAnsi="Times New Roman" w:cs="Times New Roman"/>
          <w:color w:val="auto"/>
          <w:sz w:val="28"/>
          <w:szCs w:val="28"/>
        </w:rPr>
        <w:t xml:space="preserve"> колодцев производить организациям, обслуживающим данные объекты.</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 жилых зданиях, не имеющих канализации, необходимо предусматривать утепленные выгребные ямы для совместного сбора туалетных и помойных нечистот с непроницаемым дном, стенками и крышками с решетками, препятствующими попаданию крупных предметов в яму.</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Запрещена установка устройств наливных помоек, разлив помоев и нечистот за территорией домов и улиц, вынос отходов производства и потребления на уличные проезды.</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Жидкие бытовые отходы следует вывозить по договорам или разовым заявкам организациям, имеющим специальный транспорт.</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Собственникам помещений необходимо обеспечивать подъезды непосредственно к мусоросборникам и выгребным ямам.</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Очистку и уборку водосточных канав, лотков, труб, дренажей, предназначенных для отвода поверхностных и грунтовых вод из дворов производить лицам, ответственным за уборку соответствующих территорий.</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Слив воды на тротуары, газоны, проезжую часть дороги не допускается, а при производстве аварийных работ слив воды разрешается только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Вывоз пищевых отходов необходимо осуществлять с территории ежедневно. Остальной мусор вывозить систематически, по мере накопления, но не реже одного раза в три дня, а в периоды года с температурой выше 14 градусов - ежедневно.</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Содержание и эксплуатацию санкционированных мест хранения и утилизации отходов производства и потребления осуществлять в установленном порядке.</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Уборку и очистку территорий, отведенных для размещения и эксплуатации линий электропередач, газовых, водопроводных и тепловых сетей, осуществлять силами и средствами организаций, эксплуатирующих указанные сети и линии электропередач. В случае</w:t>
      </w:r>
      <w:proofErr w:type="gramStart"/>
      <w:r w:rsidRPr="005B38C7">
        <w:rPr>
          <w:rFonts w:ascii="Times New Roman" w:eastAsia="Times New Roman" w:hAnsi="Times New Roman" w:cs="Times New Roman"/>
          <w:color w:val="auto"/>
          <w:sz w:val="28"/>
          <w:szCs w:val="28"/>
        </w:rPr>
        <w:t>,</w:t>
      </w:r>
      <w:proofErr w:type="gramEnd"/>
      <w:r w:rsidRPr="005B38C7">
        <w:rPr>
          <w:rFonts w:ascii="Times New Roman" w:eastAsia="Times New Roman" w:hAnsi="Times New Roman" w:cs="Times New Roman"/>
          <w:color w:val="auto"/>
          <w:sz w:val="28"/>
          <w:szCs w:val="28"/>
        </w:rPr>
        <w:t xml:space="preserve"> если указанные в данном пункте сети являются бесхозяйными, уборку и очистку территорий осуществлять организации, с которой заключен договор об обеспечении сохранности и эксплуатации бесхозяйного имущества.</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очистке смотровых колодцев, подземных коммуникаций грунт, мусор, нечистоты складировать в специальную тару с немедленной вывозкой силами организаций, занимающихся очистными работами.</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Складирование нечистот на проезжую часть улиц, тротуары и газоны запрещено.</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Сбор брошенных на улицах предметов, создающих помехи дорожному движению, возлагается на организации, обслуживающие данные объекты.</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Администрация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может  на добровольной основе привлекать граждан для выполнения работ по уборке, благоустройству и озеленению территории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w:t>
      </w:r>
    </w:p>
    <w:p w:rsidR="00FA5A4A" w:rsidRPr="005B38C7" w:rsidRDefault="00FA5A4A" w:rsidP="00FA5A4A">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Привлечение граждан к выполнению работ по уборке, благоустройству и озеленению территории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осуществлять на основании постановления администрации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w:t>
      </w:r>
    </w:p>
    <w:p w:rsidR="00FA5A4A" w:rsidRPr="005B38C7" w:rsidRDefault="00FA5A4A" w:rsidP="00FA5A4A">
      <w:pPr>
        <w:pStyle w:val="aa"/>
        <w:numPr>
          <w:ilvl w:val="1"/>
          <w:numId w:val="12"/>
        </w:numPr>
        <w:tabs>
          <w:tab w:val="left" w:pos="567"/>
        </w:tabs>
        <w:jc w:val="both"/>
        <w:rPr>
          <w:rFonts w:ascii="Times New Roman" w:hAnsi="Times New Roman" w:cs="Times New Roman"/>
          <w:color w:val="auto"/>
          <w:sz w:val="28"/>
          <w:szCs w:val="28"/>
        </w:rPr>
      </w:pPr>
      <w:r w:rsidRPr="005B38C7">
        <w:rPr>
          <w:rStyle w:val="af7"/>
          <w:rFonts w:ascii="Times New Roman" w:hAnsi="Times New Roman" w:cs="Times New Roman"/>
          <w:b w:val="0"/>
          <w:color w:val="auto"/>
          <w:sz w:val="28"/>
          <w:szCs w:val="28"/>
        </w:rPr>
        <w:t>Сбор, транспортировка и размещение отходов</w:t>
      </w:r>
      <w:r w:rsidRPr="005B38C7">
        <w:rPr>
          <w:rFonts w:ascii="Times New Roman" w:hAnsi="Times New Roman" w:cs="Times New Roman"/>
          <w:color w:val="auto"/>
          <w:sz w:val="28"/>
          <w:szCs w:val="28"/>
        </w:rPr>
        <w:t>:</w:t>
      </w:r>
    </w:p>
    <w:p w:rsidR="00FA5A4A" w:rsidRPr="005B38C7" w:rsidRDefault="00FA5A4A" w:rsidP="00FA5A4A">
      <w:pPr>
        <w:pStyle w:val="af5"/>
        <w:numPr>
          <w:ilvl w:val="2"/>
          <w:numId w:val="12"/>
        </w:numPr>
        <w:ind w:left="0" w:firstLine="709"/>
        <w:jc w:val="both"/>
        <w:rPr>
          <w:rFonts w:ascii="Times New Roman" w:hAnsi="Times New Roman" w:cs="Times New Roman"/>
          <w:color w:val="auto"/>
          <w:sz w:val="28"/>
          <w:szCs w:val="28"/>
          <w:bdr w:val="none" w:sz="0" w:space="0" w:color="auto" w:frame="1"/>
        </w:rPr>
      </w:pPr>
      <w:r w:rsidRPr="005B38C7">
        <w:rPr>
          <w:rStyle w:val="af7"/>
          <w:rFonts w:ascii="Times New Roman" w:hAnsi="Times New Roman" w:cs="Times New Roman"/>
          <w:b w:val="0"/>
          <w:color w:val="auto"/>
          <w:sz w:val="28"/>
          <w:szCs w:val="28"/>
        </w:rPr>
        <w:t>Сбор, транспортировка и размещение отходов</w:t>
      </w:r>
      <w:r w:rsidRPr="005B38C7">
        <w:rPr>
          <w:rFonts w:ascii="Times New Roman" w:hAnsi="Times New Roman" w:cs="Times New Roman"/>
          <w:color w:val="auto"/>
          <w:sz w:val="28"/>
          <w:szCs w:val="28"/>
        </w:rPr>
        <w:t xml:space="preserve"> в специально отведенных местах осуществляется </w:t>
      </w:r>
      <w:hyperlink r:id="rId28" w:anchor="sub_229" w:history="1">
        <w:r w:rsidRPr="005B38C7">
          <w:rPr>
            <w:rStyle w:val="af7"/>
            <w:rFonts w:ascii="Times New Roman" w:hAnsi="Times New Roman" w:cs="Times New Roman"/>
            <w:b w:val="0"/>
            <w:color w:val="auto"/>
            <w:sz w:val="28"/>
            <w:szCs w:val="28"/>
          </w:rPr>
          <w:t>специализированными организациями</w:t>
        </w:r>
      </w:hyperlink>
      <w:r w:rsidRPr="005B38C7">
        <w:rPr>
          <w:rFonts w:ascii="Times New Roman" w:hAnsi="Times New Roman" w:cs="Times New Roman"/>
          <w:color w:val="auto"/>
          <w:sz w:val="28"/>
          <w:szCs w:val="28"/>
        </w:rPr>
        <w:t>, в весенне-летнее время  ежедневно от одного до трех раз в день,</w:t>
      </w:r>
    </w:p>
    <w:p w:rsidR="00FA5A4A" w:rsidRPr="005B38C7" w:rsidRDefault="00FA5A4A" w:rsidP="00FA5A4A">
      <w:pPr>
        <w:pStyle w:val="aa"/>
        <w:numPr>
          <w:ilvl w:val="2"/>
          <w:numId w:val="12"/>
        </w:numPr>
        <w:tabs>
          <w:tab w:val="left" w:pos="567"/>
        </w:tabs>
        <w:ind w:left="0" w:firstLine="709"/>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 xml:space="preserve">Сбор отходов просыпавшихся при выгрузке из </w:t>
      </w:r>
      <w:hyperlink r:id="rId29" w:anchor="sub_210" w:history="1">
        <w:r w:rsidRPr="005B38C7">
          <w:rPr>
            <w:rStyle w:val="af7"/>
            <w:rFonts w:ascii="Times New Roman" w:hAnsi="Times New Roman" w:cs="Times New Roman"/>
            <w:b w:val="0"/>
            <w:color w:val="auto"/>
            <w:sz w:val="28"/>
            <w:szCs w:val="28"/>
          </w:rPr>
          <w:t>контейнеров</w:t>
        </w:r>
      </w:hyperlink>
      <w:r w:rsidRPr="005B38C7">
        <w:rPr>
          <w:rFonts w:ascii="Times New Roman" w:hAnsi="Times New Roman" w:cs="Times New Roman"/>
          <w:b/>
          <w:color w:val="auto"/>
          <w:sz w:val="28"/>
          <w:szCs w:val="28"/>
        </w:rPr>
        <w:t xml:space="preserve"> </w:t>
      </w:r>
      <w:r w:rsidRPr="005B38C7">
        <w:rPr>
          <w:rFonts w:ascii="Times New Roman" w:hAnsi="Times New Roman" w:cs="Times New Roman"/>
          <w:color w:val="auto"/>
          <w:sz w:val="28"/>
          <w:szCs w:val="28"/>
        </w:rPr>
        <w:t xml:space="preserve">и бункеров накопителей в мусоровоз производят работники специализированной организации, осуществляющей </w:t>
      </w:r>
      <w:r w:rsidRPr="005B38C7">
        <w:rPr>
          <w:rStyle w:val="af7"/>
          <w:rFonts w:ascii="Times New Roman" w:hAnsi="Times New Roman" w:cs="Times New Roman"/>
          <w:b w:val="0"/>
          <w:color w:val="auto"/>
          <w:sz w:val="28"/>
          <w:szCs w:val="28"/>
        </w:rPr>
        <w:t>сбор, транспортировку и вывоз отходов.</w:t>
      </w:r>
    </w:p>
    <w:p w:rsidR="00FA5A4A" w:rsidRPr="005B38C7" w:rsidRDefault="00FA5A4A" w:rsidP="00FA5A4A">
      <w:pPr>
        <w:pStyle w:val="aa"/>
        <w:numPr>
          <w:ilvl w:val="2"/>
          <w:numId w:val="12"/>
        </w:numPr>
        <w:tabs>
          <w:tab w:val="left" w:pos="0"/>
        </w:tabs>
        <w:ind w:left="0" w:firstLine="709"/>
        <w:jc w:val="both"/>
        <w:rPr>
          <w:rFonts w:ascii="Times New Roman" w:hAnsi="Times New Roman" w:cs="Times New Roman"/>
          <w:color w:val="auto"/>
          <w:sz w:val="28"/>
          <w:szCs w:val="28"/>
        </w:rPr>
      </w:pPr>
      <w:bookmarkStart w:id="45" w:name="sub_47"/>
      <w:r w:rsidRPr="005B38C7">
        <w:rPr>
          <w:rFonts w:ascii="Times New Roman" w:hAnsi="Times New Roman" w:cs="Times New Roman"/>
          <w:color w:val="auto"/>
          <w:sz w:val="28"/>
          <w:szCs w:val="28"/>
        </w:rPr>
        <w:t xml:space="preserve">Контейнерные площадки и места складирования отходов должны быть постоянно очищены от отходов (ТБО и КГО), содержаться в чистоте и порядке в радиусе 10 метров в каждую сторону, специализированными организациями, осуществляющими сбор, транспортировку и размещение отходов. </w:t>
      </w:r>
    </w:p>
    <w:p w:rsidR="00FA5A4A" w:rsidRPr="005B38C7" w:rsidRDefault="00FA5A4A" w:rsidP="00FA5A4A">
      <w:pPr>
        <w:pStyle w:val="aa"/>
        <w:numPr>
          <w:ilvl w:val="2"/>
          <w:numId w:val="12"/>
        </w:numPr>
        <w:tabs>
          <w:tab w:val="left" w:pos="567"/>
        </w:tabs>
        <w:ind w:left="0" w:firstLine="709"/>
        <w:jc w:val="both"/>
        <w:rPr>
          <w:rFonts w:ascii="Times New Roman" w:hAnsi="Times New Roman" w:cs="Times New Roman"/>
          <w:color w:val="auto"/>
          <w:sz w:val="28"/>
          <w:szCs w:val="28"/>
        </w:rPr>
      </w:pPr>
      <w:bookmarkStart w:id="46" w:name="sub_491"/>
      <w:bookmarkEnd w:id="45"/>
      <w:r w:rsidRPr="005B38C7">
        <w:rPr>
          <w:rFonts w:ascii="Times New Roman" w:hAnsi="Times New Roman" w:cs="Times New Roman"/>
          <w:color w:val="auto"/>
          <w:sz w:val="28"/>
          <w:szCs w:val="28"/>
        </w:rPr>
        <w:t>Замена контейнеров для сбора отходов проводится специализированной организацией, осуществляющей сбор, транспортировку  отходов или собственником данных контейнеров, по мере необходимости</w:t>
      </w:r>
      <w:bookmarkStart w:id="47" w:name="sub_410"/>
      <w:bookmarkEnd w:id="46"/>
      <w:r w:rsidRPr="005B38C7">
        <w:rPr>
          <w:rFonts w:ascii="Times New Roman" w:hAnsi="Times New Roman" w:cs="Times New Roman"/>
          <w:color w:val="auto"/>
          <w:sz w:val="28"/>
          <w:szCs w:val="28"/>
        </w:rPr>
        <w:t>.</w:t>
      </w:r>
    </w:p>
    <w:bookmarkEnd w:id="47"/>
    <w:p w:rsidR="00FA5A4A" w:rsidRPr="005B38C7" w:rsidRDefault="00FA5A4A" w:rsidP="00FA5A4A">
      <w:pPr>
        <w:pStyle w:val="af5"/>
        <w:numPr>
          <w:ilvl w:val="2"/>
          <w:numId w:val="12"/>
        </w:numPr>
        <w:ind w:left="0" w:firstLine="709"/>
        <w:jc w:val="both"/>
        <w:rPr>
          <w:rFonts w:ascii="Times New Roman" w:hAnsi="Times New Roman" w:cs="Times New Roman"/>
          <w:color w:val="auto"/>
          <w:sz w:val="28"/>
          <w:szCs w:val="28"/>
        </w:rPr>
      </w:pPr>
      <w:proofErr w:type="gramStart"/>
      <w:r w:rsidRPr="005B38C7">
        <w:rPr>
          <w:rFonts w:ascii="Times New Roman" w:hAnsi="Times New Roman" w:cs="Times New Roman"/>
          <w:color w:val="auto"/>
          <w:sz w:val="28"/>
          <w:szCs w:val="28"/>
        </w:rPr>
        <w:t>Обращение с твердыми коммунальными отходами на территории Краснодарского края обеспечивается региональным оператором в соответствии с региональной программой в области обращения с отходами, в том числе с твердыми коммунальными отходами, и территориальной схемой обращения с отходами (далее — схема обращения с отходами) на основании договоров на оказание услуг по обращению с твердыми коммунальными отходами, заключенных с потребителями.</w:t>
      </w:r>
      <w:proofErr w:type="gramEnd"/>
    </w:p>
    <w:p w:rsidR="00FA5A4A" w:rsidRPr="005B38C7" w:rsidRDefault="00FA5A4A" w:rsidP="00FA5A4A">
      <w:pPr>
        <w:pStyle w:val="af5"/>
        <w:numPr>
          <w:ilvl w:val="1"/>
          <w:numId w:val="12"/>
        </w:numPr>
        <w:ind w:left="0" w:firstLine="709"/>
        <w:jc w:val="both"/>
        <w:rPr>
          <w:rFonts w:ascii="Times New Roman" w:hAnsi="Times New Roman" w:cs="Times New Roman"/>
          <w:color w:val="auto"/>
          <w:sz w:val="28"/>
          <w:szCs w:val="28"/>
          <w:bdr w:val="none" w:sz="0" w:space="0" w:color="auto" w:frame="1"/>
        </w:rPr>
      </w:pPr>
      <w:r w:rsidRPr="005B38C7">
        <w:rPr>
          <w:rFonts w:ascii="Times New Roman" w:hAnsi="Times New Roman" w:cs="Times New Roman"/>
          <w:color w:val="auto"/>
          <w:sz w:val="28"/>
          <w:szCs w:val="28"/>
          <w:bdr w:val="none" w:sz="0" w:space="0" w:color="auto" w:frame="1"/>
        </w:rPr>
        <w:t>Порядок осуществления сбора и транспортирования твердых коммунальных отходов</w:t>
      </w:r>
    </w:p>
    <w:p w:rsidR="00FA5A4A" w:rsidRPr="005B38C7" w:rsidRDefault="00FA5A4A" w:rsidP="00FA5A4A">
      <w:pPr>
        <w:pStyle w:val="af5"/>
        <w:numPr>
          <w:ilvl w:val="2"/>
          <w:numId w:val="12"/>
        </w:numPr>
        <w:ind w:left="0" w:firstLine="709"/>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Потребители осуществляют складирование твердых коммунальных отходов в местах сбора и накопления твердых коммунальных отходов, определенных договором на оказание услуг по обращению с твердыми коммунальными отходами, в соответствии со схемой обращения с отходами.</w:t>
      </w:r>
    </w:p>
    <w:p w:rsidR="00FA5A4A" w:rsidRPr="005B38C7" w:rsidRDefault="00FA5A4A" w:rsidP="00FA5A4A">
      <w:pPr>
        <w:pStyle w:val="af5"/>
        <w:ind w:firstLine="851"/>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 xml:space="preserve">10.4.2. </w:t>
      </w:r>
      <w:proofErr w:type="gramStart"/>
      <w:r w:rsidRPr="005B38C7">
        <w:rPr>
          <w:rFonts w:ascii="Times New Roman" w:hAnsi="Times New Roman" w:cs="Times New Roman"/>
          <w:color w:val="auto"/>
          <w:sz w:val="28"/>
          <w:szCs w:val="28"/>
        </w:rPr>
        <w:t>В соответствии с договором на оказание услуг по обращению с твердыми коммунальными отходами</w:t>
      </w:r>
      <w:proofErr w:type="gramEnd"/>
      <w:r w:rsidRPr="005B38C7">
        <w:rPr>
          <w:rFonts w:ascii="Times New Roman" w:hAnsi="Times New Roman" w:cs="Times New Roman"/>
          <w:color w:val="auto"/>
          <w:sz w:val="28"/>
          <w:szCs w:val="28"/>
        </w:rPr>
        <w:t xml:space="preserve"> потребители осуществляют </w:t>
      </w:r>
      <w:r w:rsidRPr="005B38C7">
        <w:rPr>
          <w:rFonts w:ascii="Times New Roman" w:hAnsi="Times New Roman" w:cs="Times New Roman"/>
          <w:color w:val="auto"/>
          <w:sz w:val="28"/>
          <w:szCs w:val="28"/>
        </w:rPr>
        <w:lastRenderedPageBreak/>
        <w:t>складирование твердых коммунальных отходов в местах накопления твердых коммунальных отходов следующими способами:</w:t>
      </w:r>
    </w:p>
    <w:p w:rsidR="00FA5A4A" w:rsidRPr="005B38C7" w:rsidRDefault="00FA5A4A" w:rsidP="00FA5A4A">
      <w:pPr>
        <w:pStyle w:val="af5"/>
        <w:ind w:firstLine="851"/>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а) в контейнеры, расположенные в мусороприемных камерах (при наличии соответствующей внутридомовой инженерной системы);</w:t>
      </w:r>
    </w:p>
    <w:p w:rsidR="00FA5A4A" w:rsidRPr="005B38C7" w:rsidRDefault="00FA5A4A" w:rsidP="00FA5A4A">
      <w:pPr>
        <w:pStyle w:val="af5"/>
        <w:ind w:firstLine="851"/>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б) в контейнеры, бункеры, расположенные на контейнерных площадках.</w:t>
      </w:r>
    </w:p>
    <w:p w:rsidR="00FA5A4A" w:rsidRPr="005B38C7" w:rsidRDefault="00FA5A4A" w:rsidP="00FA5A4A">
      <w:pPr>
        <w:pStyle w:val="af5"/>
        <w:ind w:firstLine="851"/>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в) при отсутствии оборудованных мест накопления ТКО - в пакеты или другие емкости, предоставленные Региональными операторами.</w:t>
      </w:r>
    </w:p>
    <w:p w:rsidR="00FA5A4A" w:rsidRPr="005B38C7" w:rsidRDefault="00FA5A4A" w:rsidP="00FA5A4A">
      <w:pPr>
        <w:pStyle w:val="s1"/>
        <w:shd w:val="clear" w:color="auto" w:fill="FFFFFF"/>
        <w:spacing w:before="0" w:beforeAutospacing="0" w:after="0" w:afterAutospacing="0"/>
        <w:ind w:firstLine="851"/>
        <w:jc w:val="both"/>
        <w:rPr>
          <w:sz w:val="28"/>
          <w:szCs w:val="28"/>
        </w:rPr>
      </w:pPr>
      <w:r w:rsidRPr="005B38C7">
        <w:rPr>
          <w:sz w:val="28"/>
          <w:szCs w:val="28"/>
        </w:rPr>
        <w:t xml:space="preserve">10.4.3. </w:t>
      </w:r>
      <w:proofErr w:type="gramStart"/>
      <w:r w:rsidRPr="005B38C7">
        <w:rPr>
          <w:sz w:val="28"/>
          <w:szCs w:val="28"/>
        </w:rPr>
        <w:t>В соответствии с договором на оказание услуг по обращению с твердыми коммунальными отходами</w:t>
      </w:r>
      <w:proofErr w:type="gramEnd"/>
      <w:r w:rsidRPr="005B38C7">
        <w:rPr>
          <w:sz w:val="28"/>
          <w:szCs w:val="28"/>
        </w:rPr>
        <w:t xml:space="preserve"> в местах (площадках) накопления твердых коммунальных отходов складирование крупногабаритных отходов осуществляется потребителями следующими способами:</w:t>
      </w:r>
    </w:p>
    <w:p w:rsidR="00FA5A4A" w:rsidRPr="005B38C7" w:rsidRDefault="00FA5A4A" w:rsidP="00FA5A4A">
      <w:pPr>
        <w:pStyle w:val="s1"/>
        <w:shd w:val="clear" w:color="auto" w:fill="FFFFFF"/>
        <w:spacing w:before="0" w:beforeAutospacing="0" w:after="0" w:afterAutospacing="0"/>
        <w:ind w:firstLine="851"/>
        <w:jc w:val="both"/>
        <w:rPr>
          <w:sz w:val="28"/>
          <w:szCs w:val="28"/>
        </w:rPr>
      </w:pPr>
      <w:r w:rsidRPr="005B38C7">
        <w:rPr>
          <w:sz w:val="28"/>
          <w:szCs w:val="28"/>
        </w:rPr>
        <w:t>а) в бункеры, расположенные на контейнерных площадках;</w:t>
      </w:r>
    </w:p>
    <w:p w:rsidR="00FA5A4A" w:rsidRPr="005B38C7" w:rsidRDefault="00FA5A4A" w:rsidP="00FA5A4A">
      <w:pPr>
        <w:pStyle w:val="af5"/>
        <w:ind w:firstLine="851"/>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б) на специальных площадках для складирования крупногабаритных отходов.</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10.4.4. Вывоз крупногабаритных отходов обеспечивается в соответствии с законодательством Российской Федерации региональным оператором, в том числе по заявкам потребителей, либо самостоятельно потребителями путем доставки крупногабаритных отходов на площадку для их складирования. Места расположения таких площадок определяются в соответствии со схемами обращения с отходами и указываются в договоре на оказание услуг по обращению с твердыми коммунальными отходами.</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 xml:space="preserve">10.4.5. Региональный оператор несет ответственность </w:t>
      </w:r>
      <w:proofErr w:type="gramStart"/>
      <w:r w:rsidRPr="005B38C7">
        <w:rPr>
          <w:rFonts w:ascii="Times New Roman" w:hAnsi="Times New Roman" w:cs="Times New Roman"/>
          <w:color w:val="auto"/>
          <w:sz w:val="28"/>
          <w:szCs w:val="28"/>
        </w:rPr>
        <w:t>за обращение с твердыми коммунальными отходами с момента погрузки таких отходов в мусоровоз в местах</w:t>
      </w:r>
      <w:proofErr w:type="gramEnd"/>
      <w:r w:rsidRPr="005B38C7">
        <w:rPr>
          <w:rFonts w:ascii="Times New Roman" w:hAnsi="Times New Roman" w:cs="Times New Roman"/>
          <w:color w:val="auto"/>
          <w:sz w:val="28"/>
          <w:szCs w:val="28"/>
        </w:rPr>
        <w:t xml:space="preserve"> сбора и накопления твердых коммунальных отходов. При этом бремя содержания контейнерных площадок, специальных площадок для складирования крупногабаритных отходов и территории, прилегающей к месту погрузки твердых коммунальных отходов, расположенных на придомовой территории, входящей в состав общего имущества собственников помещений в многоквартирном доме, несут собственники помещений в многоквартирном доме.</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10.4.6. Бремя содержания контейнерных площадок, специальных площадок для складирования крупногабаритных отходов и территории, прилегающей к месту погрузки твердых коммунальных отходов, не входящих в состав общего имущества собственников помещений в многоквартирных домах, несет региональный оператор.</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10.4.7. Лицо, ответственное за содержание контейнерных площадок, специальных площадок для складирования крупногабаритных отходов в соответствии с договором на оказание услуг по обращению с твердыми коммунальными отходами, обязано обеспечить на таких площадках размещение информации об обслуживаемых объектах потребителей и о собственнике площадок.</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 xml:space="preserve">10.4.8. </w:t>
      </w:r>
      <w:proofErr w:type="gramStart"/>
      <w:r w:rsidRPr="005B38C7">
        <w:rPr>
          <w:rFonts w:ascii="Times New Roman" w:hAnsi="Times New Roman" w:cs="Times New Roman"/>
          <w:color w:val="auto"/>
          <w:sz w:val="28"/>
          <w:szCs w:val="28"/>
        </w:rPr>
        <w:t xml:space="preserve">В контейнерах запрещается складировать горящие, раскаленные или горячие отходы, крупногабаритные отходы, снег и лед, осветительные приборы и электрические лампы, содержащие ртуть, батареи и </w:t>
      </w:r>
      <w:r w:rsidRPr="005B38C7">
        <w:rPr>
          <w:rFonts w:ascii="Times New Roman" w:hAnsi="Times New Roman" w:cs="Times New Roman"/>
          <w:color w:val="auto"/>
          <w:sz w:val="28"/>
          <w:szCs w:val="28"/>
        </w:rPr>
        <w:lastRenderedPageBreak/>
        <w:t>аккумуляторы, медицинские отходы, а также иные отходы, которые могут причинить вред жизни и здоровью лиц, осуществляющих погрузку (разгрузку) контейнеров, повредить контейнеры, мусоровозы или нарушить режим работы объектов по обработке, обезвреживанию, захоронению твердых коммунальных отходов.</w:t>
      </w:r>
      <w:proofErr w:type="gramEnd"/>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10.4.9. К транспортированию в рамках данных Правил запрещаются опасные вещества, отнесенные к опасным грузам в соответствии с Европейским соглашением о международной дорожной перевозке опасных грузов. Региональному оператору запрещается осуществлять сбор и транспортирование указанных опасных веществ (грузов) в составе или под видом твердых коммунальных отходов.</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10.4.10. Потребителям запрещается осуществлять складирование твердых коммунальных отходов в местах сбора и накопления твердых коммунальных отходов, не указанных в договоре на оказание услуг по обращению с твердыми коммунальными отходами.</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10.4.11. Потребителям запрещается складировать твердые коммунальные отходы вне контейнеров или в контейнеры, не предназначенные для таких видов отходов, за исключением случаев, установленных законодательством Российской Федерации.</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10.4.12. В случае обнаружения региональным оператором места складирования твердых коммунальных отходов, объем которых превышает 1 куб. метр, на земельном участке, не предназначенном для этих целей и не указанном в соглашении (далее — место несанкционированного размещения твердых коммунальных отходов), региональный оператор обязан в течение 5 рабочих дней:</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а) уведомить любым способом, позволяющим получить подтверждение доставки такого уведомления, собственника земельного участка, орган местного самоуправления и орган, осуществляющий государственный экологический надзор, об обнаружении места несанкционированного размещения твердых коммунальных отходов;</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б) уведомить любым способом, позволяющим получить подтверждение доставки такого уведомления, собственника земельного участка о необходимости ликвидации места несанкционированного размещения твердых коммунальных отходов в течение 30 дней после получения уведомления и направить ему проект договора на оказание услуг по ликвидации выявленного места несанкционированного размещения твердых коммунальных отходов.</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 xml:space="preserve">10.4.13. </w:t>
      </w:r>
      <w:proofErr w:type="gramStart"/>
      <w:r w:rsidRPr="005B38C7">
        <w:rPr>
          <w:rFonts w:ascii="Times New Roman" w:hAnsi="Times New Roman" w:cs="Times New Roman"/>
          <w:color w:val="auto"/>
          <w:sz w:val="28"/>
          <w:szCs w:val="28"/>
        </w:rPr>
        <w:t>Если собственник земельного участка в течение 30 дней со дня получения уведомления регионального оператора не обеспечил ликвидацию места несанкционированного размещения твердых коммунальных отходов самостоятельно и не заключил договор с региональным оператором на оказание услуг по ликвидации выявленного места несанкционированного размещения твердых коммунальных отходов, региональный оператор в течение 30 дней после отправления уведомления собственнику земельного участка ликвидирует место несанкционированного размещения твердых</w:t>
      </w:r>
      <w:proofErr w:type="gramEnd"/>
      <w:r w:rsidRPr="005B38C7">
        <w:rPr>
          <w:rFonts w:ascii="Times New Roman" w:hAnsi="Times New Roman" w:cs="Times New Roman"/>
          <w:color w:val="auto"/>
          <w:sz w:val="28"/>
          <w:szCs w:val="28"/>
        </w:rPr>
        <w:t xml:space="preserve"> </w:t>
      </w:r>
      <w:r w:rsidRPr="005B38C7">
        <w:rPr>
          <w:rFonts w:ascii="Times New Roman" w:hAnsi="Times New Roman" w:cs="Times New Roman"/>
          <w:color w:val="auto"/>
          <w:sz w:val="28"/>
          <w:szCs w:val="28"/>
        </w:rPr>
        <w:lastRenderedPageBreak/>
        <w:t>коммунальных отходов. В этом случае региональный оператор вправе обратиться в суд с требованием о взыскании понесенных расходов.</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10.4.14. Собственник земельного участка обязан самостоятельно обеспечить ликвидацию места несанкционированного размещения твердых коммунальных отходов или заключить договор на оказание услуг по ликвидации выявленного места несанкционированного размещения твердых коммунальных отходов с региональным оператором.</w:t>
      </w:r>
    </w:p>
    <w:p w:rsidR="00FA5A4A" w:rsidRPr="000C2C32" w:rsidRDefault="00FA5A4A" w:rsidP="00FA5A4A">
      <w:pPr>
        <w:pStyle w:val="af5"/>
        <w:ind w:firstLine="708"/>
        <w:jc w:val="both"/>
        <w:rPr>
          <w:rFonts w:ascii="Times New Roman" w:hAnsi="Times New Roman" w:cs="Times New Roman"/>
          <w:color w:val="auto"/>
          <w:sz w:val="28"/>
          <w:szCs w:val="28"/>
        </w:rPr>
      </w:pPr>
      <w:r w:rsidRPr="00FF2955">
        <w:rPr>
          <w:rFonts w:ascii="Times New Roman" w:hAnsi="Times New Roman" w:cs="Times New Roman"/>
          <w:color w:val="auto"/>
          <w:sz w:val="28"/>
          <w:szCs w:val="28"/>
          <w:highlight w:val="yellow"/>
        </w:rPr>
        <w:t xml:space="preserve">10.4.15. </w:t>
      </w:r>
      <w:r w:rsidRPr="000C2C32">
        <w:rPr>
          <w:rFonts w:ascii="Times New Roman" w:hAnsi="Times New Roman" w:cs="Times New Roman"/>
          <w:color w:val="auto"/>
          <w:sz w:val="28"/>
          <w:szCs w:val="28"/>
        </w:rPr>
        <w:t xml:space="preserve">В случаях, установленных законодательством Краснодарского края, потребители обязаны осуществлять разделение твердых коммунальных отходов по видам отходов и складирование сортированных твердых коммунальных отходов </w:t>
      </w:r>
      <w:r w:rsidRPr="000C2C32">
        <w:rPr>
          <w:rFonts w:ascii="Times New Roman" w:hAnsi="Times New Roman" w:cs="Times New Roman"/>
          <w:color w:val="auto"/>
          <w:sz w:val="28"/>
          <w:szCs w:val="28"/>
          <w:shd w:val="clear" w:color="auto" w:fill="FFFFFF"/>
        </w:rPr>
        <w:t>в отдельных контейнерах с соответствующим цветовым обозначением</w:t>
      </w:r>
      <w:r w:rsidRPr="000C2C32">
        <w:rPr>
          <w:rFonts w:ascii="Times New Roman" w:hAnsi="Times New Roman" w:cs="Times New Roman"/>
          <w:color w:val="auto"/>
          <w:sz w:val="28"/>
          <w:szCs w:val="28"/>
        </w:rPr>
        <w:t>.</w:t>
      </w:r>
    </w:p>
    <w:p w:rsidR="00FA5A4A" w:rsidRPr="000C2C32" w:rsidRDefault="00FA5A4A" w:rsidP="00FA5A4A">
      <w:pPr>
        <w:pStyle w:val="s1"/>
        <w:shd w:val="clear" w:color="auto" w:fill="FFFFFF"/>
        <w:spacing w:before="0" w:beforeAutospacing="0" w:after="0" w:afterAutospacing="0"/>
        <w:ind w:firstLine="851"/>
        <w:jc w:val="both"/>
        <w:rPr>
          <w:sz w:val="28"/>
          <w:szCs w:val="28"/>
        </w:rPr>
      </w:pPr>
      <w:r w:rsidRPr="000C2C32">
        <w:rPr>
          <w:sz w:val="28"/>
          <w:szCs w:val="28"/>
        </w:rPr>
        <w:t>10.4.15.1. Раздельное накопление ТКО на территории Краснодарского края внедряется поэтапно в соответствии с действующим законодательством Российской Федерации:</w:t>
      </w:r>
    </w:p>
    <w:p w:rsidR="00FA5A4A" w:rsidRPr="000C2C32" w:rsidRDefault="00FA5A4A" w:rsidP="00FA5A4A">
      <w:pPr>
        <w:pStyle w:val="s1"/>
        <w:shd w:val="clear" w:color="auto" w:fill="FFFFFF"/>
        <w:spacing w:before="0" w:beforeAutospacing="0" w:after="0" w:afterAutospacing="0"/>
        <w:ind w:firstLine="851"/>
        <w:jc w:val="both"/>
        <w:rPr>
          <w:sz w:val="28"/>
          <w:szCs w:val="28"/>
        </w:rPr>
      </w:pPr>
      <w:r w:rsidRPr="000C2C32">
        <w:rPr>
          <w:sz w:val="28"/>
          <w:szCs w:val="28"/>
        </w:rPr>
        <w:t xml:space="preserve">а) Первый этап - с 1 июля 2020 года разделение ТКО </w:t>
      </w:r>
      <w:proofErr w:type="gramStart"/>
      <w:r w:rsidRPr="000C2C32">
        <w:rPr>
          <w:sz w:val="28"/>
          <w:szCs w:val="28"/>
        </w:rPr>
        <w:t>на</w:t>
      </w:r>
      <w:proofErr w:type="gramEnd"/>
      <w:r w:rsidRPr="000C2C32">
        <w:rPr>
          <w:sz w:val="28"/>
          <w:szCs w:val="28"/>
        </w:rPr>
        <w:t>:</w:t>
      </w:r>
    </w:p>
    <w:p w:rsidR="00FA5A4A" w:rsidRPr="000C2C32" w:rsidRDefault="00FA5A4A" w:rsidP="00FA5A4A">
      <w:pPr>
        <w:pStyle w:val="s1"/>
        <w:shd w:val="clear" w:color="auto" w:fill="FFFFFF"/>
        <w:spacing w:before="0" w:beforeAutospacing="0" w:after="0" w:afterAutospacing="0"/>
        <w:ind w:firstLine="851"/>
        <w:jc w:val="both"/>
        <w:rPr>
          <w:sz w:val="28"/>
          <w:szCs w:val="28"/>
        </w:rPr>
      </w:pPr>
      <w:r w:rsidRPr="000C2C32">
        <w:rPr>
          <w:sz w:val="28"/>
          <w:szCs w:val="28"/>
        </w:rPr>
        <w:t>пластик</w:t>
      </w:r>
    </w:p>
    <w:p w:rsidR="00FA5A4A" w:rsidRPr="000C2C32" w:rsidRDefault="00FA5A4A" w:rsidP="00FA5A4A">
      <w:pPr>
        <w:pStyle w:val="s1"/>
        <w:shd w:val="clear" w:color="auto" w:fill="FFFFFF"/>
        <w:spacing w:before="0" w:beforeAutospacing="0" w:after="0" w:afterAutospacing="0"/>
        <w:ind w:firstLine="851"/>
        <w:jc w:val="both"/>
        <w:rPr>
          <w:sz w:val="28"/>
          <w:szCs w:val="28"/>
        </w:rPr>
      </w:pPr>
      <w:r w:rsidRPr="000C2C32">
        <w:rPr>
          <w:sz w:val="28"/>
          <w:szCs w:val="28"/>
        </w:rPr>
        <w:t>несортированные ТКО.</w:t>
      </w:r>
    </w:p>
    <w:p w:rsidR="00FA5A4A" w:rsidRPr="000C2C32" w:rsidRDefault="00FA5A4A" w:rsidP="00FA5A4A">
      <w:pPr>
        <w:pStyle w:val="s1"/>
        <w:shd w:val="clear" w:color="auto" w:fill="FFFFFF"/>
        <w:spacing w:before="0" w:beforeAutospacing="0" w:after="0" w:afterAutospacing="0"/>
        <w:ind w:left="851"/>
        <w:jc w:val="both"/>
        <w:rPr>
          <w:sz w:val="28"/>
          <w:szCs w:val="28"/>
        </w:rPr>
      </w:pPr>
      <w:r w:rsidRPr="000C2C32">
        <w:rPr>
          <w:sz w:val="28"/>
          <w:szCs w:val="28"/>
        </w:rPr>
        <w:t xml:space="preserve">б) Второй этап - с 1 июля 2021 г. разделение ТКО </w:t>
      </w:r>
      <w:proofErr w:type="gramStart"/>
      <w:r w:rsidRPr="000C2C32">
        <w:rPr>
          <w:sz w:val="28"/>
          <w:szCs w:val="28"/>
        </w:rPr>
        <w:t>на</w:t>
      </w:r>
      <w:proofErr w:type="gramEnd"/>
      <w:r w:rsidRPr="000C2C32">
        <w:rPr>
          <w:sz w:val="28"/>
          <w:szCs w:val="28"/>
        </w:rPr>
        <w:t>:</w:t>
      </w:r>
    </w:p>
    <w:p w:rsidR="00FA5A4A" w:rsidRPr="000C2C32" w:rsidRDefault="00FA5A4A" w:rsidP="00FA5A4A">
      <w:pPr>
        <w:pStyle w:val="s1"/>
        <w:shd w:val="clear" w:color="auto" w:fill="FFFFFF"/>
        <w:spacing w:before="0" w:beforeAutospacing="0" w:after="0" w:afterAutospacing="0"/>
        <w:ind w:left="851"/>
        <w:jc w:val="both"/>
        <w:rPr>
          <w:sz w:val="28"/>
          <w:szCs w:val="28"/>
        </w:rPr>
      </w:pPr>
      <w:r w:rsidRPr="000C2C32">
        <w:rPr>
          <w:sz w:val="28"/>
          <w:szCs w:val="28"/>
        </w:rPr>
        <w:t>органические (пищевые) отходы</w:t>
      </w:r>
    </w:p>
    <w:p w:rsidR="00FA5A4A" w:rsidRPr="000C2C32" w:rsidRDefault="00FA5A4A" w:rsidP="00FA5A4A">
      <w:pPr>
        <w:pStyle w:val="s1"/>
        <w:shd w:val="clear" w:color="auto" w:fill="FFFFFF"/>
        <w:spacing w:before="0" w:beforeAutospacing="0" w:after="0" w:afterAutospacing="0"/>
        <w:ind w:left="851"/>
        <w:jc w:val="both"/>
        <w:rPr>
          <w:sz w:val="28"/>
          <w:szCs w:val="28"/>
        </w:rPr>
      </w:pPr>
      <w:r w:rsidRPr="000C2C32">
        <w:rPr>
          <w:sz w:val="28"/>
          <w:szCs w:val="28"/>
        </w:rPr>
        <w:t>пластик</w:t>
      </w:r>
    </w:p>
    <w:p w:rsidR="00FA5A4A" w:rsidRPr="000C2C32" w:rsidRDefault="00FA5A4A" w:rsidP="00FA5A4A">
      <w:pPr>
        <w:pStyle w:val="s1"/>
        <w:shd w:val="clear" w:color="auto" w:fill="FFFFFF"/>
        <w:spacing w:before="0" w:beforeAutospacing="0" w:after="0" w:afterAutospacing="0"/>
        <w:ind w:left="851"/>
        <w:jc w:val="both"/>
        <w:rPr>
          <w:sz w:val="28"/>
          <w:szCs w:val="28"/>
        </w:rPr>
      </w:pPr>
      <w:r w:rsidRPr="000C2C32">
        <w:rPr>
          <w:sz w:val="28"/>
          <w:szCs w:val="28"/>
        </w:rPr>
        <w:t>несортированные ТКО.</w:t>
      </w:r>
    </w:p>
    <w:p w:rsidR="00FA5A4A" w:rsidRPr="000C2C32" w:rsidRDefault="00FA5A4A" w:rsidP="00FA5A4A">
      <w:pPr>
        <w:pStyle w:val="s1"/>
        <w:shd w:val="clear" w:color="auto" w:fill="FFFFFF"/>
        <w:spacing w:before="0" w:beforeAutospacing="0" w:after="0" w:afterAutospacing="0"/>
        <w:ind w:left="851"/>
        <w:jc w:val="both"/>
        <w:rPr>
          <w:sz w:val="28"/>
          <w:szCs w:val="28"/>
        </w:rPr>
      </w:pPr>
      <w:r w:rsidRPr="000C2C32">
        <w:rPr>
          <w:sz w:val="28"/>
          <w:szCs w:val="28"/>
        </w:rPr>
        <w:t xml:space="preserve">в) Третий этап - с 1 июля 2022 г. разделение ТКО </w:t>
      </w:r>
      <w:proofErr w:type="gramStart"/>
      <w:r w:rsidRPr="000C2C32">
        <w:rPr>
          <w:sz w:val="28"/>
          <w:szCs w:val="28"/>
        </w:rPr>
        <w:t>на</w:t>
      </w:r>
      <w:proofErr w:type="gramEnd"/>
      <w:r w:rsidRPr="000C2C32">
        <w:rPr>
          <w:sz w:val="28"/>
          <w:szCs w:val="28"/>
        </w:rPr>
        <w:t>:</w:t>
      </w:r>
    </w:p>
    <w:p w:rsidR="00FA5A4A" w:rsidRPr="000C2C32" w:rsidRDefault="00FA5A4A" w:rsidP="00FA5A4A">
      <w:pPr>
        <w:pStyle w:val="s1"/>
        <w:shd w:val="clear" w:color="auto" w:fill="FFFFFF"/>
        <w:spacing w:before="0" w:beforeAutospacing="0" w:after="0" w:afterAutospacing="0"/>
        <w:ind w:left="851"/>
        <w:jc w:val="both"/>
        <w:rPr>
          <w:sz w:val="28"/>
          <w:szCs w:val="28"/>
        </w:rPr>
      </w:pPr>
      <w:r w:rsidRPr="000C2C32">
        <w:rPr>
          <w:sz w:val="28"/>
          <w:szCs w:val="28"/>
        </w:rPr>
        <w:t>органические (пищевые) отходы</w:t>
      </w:r>
    </w:p>
    <w:p w:rsidR="00FA5A4A" w:rsidRPr="000C2C32" w:rsidRDefault="00FA5A4A" w:rsidP="00FA5A4A">
      <w:pPr>
        <w:pStyle w:val="s1"/>
        <w:shd w:val="clear" w:color="auto" w:fill="FFFFFF"/>
        <w:spacing w:before="0" w:beforeAutospacing="0" w:after="0" w:afterAutospacing="0"/>
        <w:ind w:left="851"/>
        <w:jc w:val="both"/>
        <w:rPr>
          <w:sz w:val="28"/>
          <w:szCs w:val="28"/>
        </w:rPr>
      </w:pPr>
      <w:r w:rsidRPr="000C2C32">
        <w:rPr>
          <w:sz w:val="28"/>
          <w:szCs w:val="28"/>
        </w:rPr>
        <w:t>стекло</w:t>
      </w:r>
    </w:p>
    <w:p w:rsidR="00FA5A4A" w:rsidRPr="000C2C32" w:rsidRDefault="00FA5A4A" w:rsidP="00FA5A4A">
      <w:pPr>
        <w:pStyle w:val="s1"/>
        <w:shd w:val="clear" w:color="auto" w:fill="FFFFFF"/>
        <w:spacing w:before="0" w:beforeAutospacing="0" w:after="0" w:afterAutospacing="0"/>
        <w:ind w:left="851"/>
        <w:jc w:val="both"/>
        <w:rPr>
          <w:sz w:val="28"/>
          <w:szCs w:val="28"/>
        </w:rPr>
      </w:pPr>
      <w:r w:rsidRPr="000C2C32">
        <w:rPr>
          <w:sz w:val="28"/>
          <w:szCs w:val="28"/>
        </w:rPr>
        <w:t>пластик</w:t>
      </w:r>
    </w:p>
    <w:p w:rsidR="00FA5A4A" w:rsidRPr="000C2C32" w:rsidRDefault="00FA5A4A" w:rsidP="00FA5A4A">
      <w:pPr>
        <w:pStyle w:val="s1"/>
        <w:shd w:val="clear" w:color="auto" w:fill="FFFFFF"/>
        <w:spacing w:before="0" w:beforeAutospacing="0" w:after="0" w:afterAutospacing="0"/>
        <w:ind w:left="851"/>
        <w:jc w:val="both"/>
        <w:rPr>
          <w:sz w:val="28"/>
          <w:szCs w:val="28"/>
        </w:rPr>
      </w:pPr>
      <w:r w:rsidRPr="000C2C32">
        <w:rPr>
          <w:sz w:val="28"/>
          <w:szCs w:val="28"/>
        </w:rPr>
        <w:t>бумага</w:t>
      </w:r>
    </w:p>
    <w:p w:rsidR="00FA5A4A" w:rsidRPr="000C2C32" w:rsidRDefault="00FA5A4A" w:rsidP="00FA5A4A">
      <w:pPr>
        <w:pStyle w:val="s1"/>
        <w:shd w:val="clear" w:color="auto" w:fill="FFFFFF"/>
        <w:spacing w:before="0" w:beforeAutospacing="0" w:after="0" w:afterAutospacing="0"/>
        <w:ind w:left="851"/>
        <w:jc w:val="both"/>
        <w:rPr>
          <w:sz w:val="28"/>
          <w:szCs w:val="28"/>
        </w:rPr>
      </w:pPr>
      <w:r w:rsidRPr="000C2C32">
        <w:rPr>
          <w:sz w:val="28"/>
          <w:szCs w:val="28"/>
        </w:rPr>
        <w:t>несортированные ГКО</w:t>
      </w:r>
      <w:proofErr w:type="gramStart"/>
      <w:r w:rsidRPr="000C2C32">
        <w:rPr>
          <w:sz w:val="28"/>
          <w:szCs w:val="28"/>
        </w:rPr>
        <w:t>.»;</w:t>
      </w:r>
      <w:proofErr w:type="gramEnd"/>
    </w:p>
    <w:p w:rsidR="00FA5A4A" w:rsidRPr="000C2C32" w:rsidRDefault="00FA5A4A" w:rsidP="00FA5A4A">
      <w:pPr>
        <w:pStyle w:val="af5"/>
        <w:ind w:firstLine="708"/>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10.4.15.2. При организации раздельного накопления ТКО необходимо учитывать перечень видов отходов, в состав которых входят полезные компоненты, захоронение которых запрещается в соответствии с законодательством Российской Федерации.</w:t>
      </w:r>
    </w:p>
    <w:p w:rsidR="00FA5A4A" w:rsidRPr="000C2C32" w:rsidRDefault="00FA5A4A" w:rsidP="00FA5A4A">
      <w:pPr>
        <w:pStyle w:val="s1"/>
        <w:shd w:val="clear" w:color="auto" w:fill="FFFFFF"/>
        <w:spacing w:before="0" w:beforeAutospacing="0" w:after="0" w:afterAutospacing="0"/>
        <w:ind w:firstLine="851"/>
        <w:jc w:val="both"/>
        <w:rPr>
          <w:sz w:val="28"/>
          <w:szCs w:val="28"/>
        </w:rPr>
      </w:pPr>
      <w:r w:rsidRPr="000C2C32">
        <w:rPr>
          <w:sz w:val="28"/>
          <w:szCs w:val="28"/>
        </w:rPr>
        <w:t>10.4.15.3. При осуществлении раздельного накопления ТКО используются контейнеры со следующим цветовым обозначением:</w:t>
      </w:r>
    </w:p>
    <w:p w:rsidR="00FA5A4A" w:rsidRPr="000C2C32" w:rsidRDefault="00FA5A4A" w:rsidP="00FA5A4A">
      <w:pPr>
        <w:pStyle w:val="s1"/>
        <w:shd w:val="clear" w:color="auto" w:fill="FFFFFF"/>
        <w:spacing w:before="0" w:beforeAutospacing="0" w:after="0" w:afterAutospacing="0"/>
        <w:ind w:firstLine="851"/>
        <w:jc w:val="both"/>
        <w:rPr>
          <w:sz w:val="28"/>
          <w:szCs w:val="28"/>
        </w:rPr>
      </w:pPr>
      <w:r w:rsidRPr="000C2C32">
        <w:rPr>
          <w:sz w:val="28"/>
          <w:szCs w:val="28"/>
        </w:rPr>
        <w:t>несортированные ТКО - стандартный темно-зеленый цвет (хаки);</w:t>
      </w:r>
    </w:p>
    <w:p w:rsidR="00FA5A4A" w:rsidRPr="000C2C32" w:rsidRDefault="00FA5A4A" w:rsidP="00FA5A4A">
      <w:pPr>
        <w:pStyle w:val="s1"/>
        <w:shd w:val="clear" w:color="auto" w:fill="FFFFFF"/>
        <w:spacing w:before="0" w:beforeAutospacing="0" w:after="0" w:afterAutospacing="0"/>
        <w:ind w:firstLine="851"/>
        <w:jc w:val="both"/>
        <w:rPr>
          <w:sz w:val="28"/>
          <w:szCs w:val="28"/>
        </w:rPr>
      </w:pPr>
      <w:r w:rsidRPr="000C2C32">
        <w:rPr>
          <w:sz w:val="28"/>
          <w:szCs w:val="28"/>
        </w:rPr>
        <w:t>бумага - зеленый цвет;</w:t>
      </w:r>
    </w:p>
    <w:p w:rsidR="00FA5A4A" w:rsidRPr="000C2C32" w:rsidRDefault="00FA5A4A" w:rsidP="00FA5A4A">
      <w:pPr>
        <w:pStyle w:val="s1"/>
        <w:shd w:val="clear" w:color="auto" w:fill="FFFFFF"/>
        <w:spacing w:before="0" w:beforeAutospacing="0" w:after="0" w:afterAutospacing="0"/>
        <w:ind w:firstLine="851"/>
        <w:jc w:val="both"/>
        <w:rPr>
          <w:sz w:val="28"/>
          <w:szCs w:val="28"/>
        </w:rPr>
      </w:pPr>
      <w:r w:rsidRPr="000C2C32">
        <w:rPr>
          <w:sz w:val="28"/>
          <w:szCs w:val="28"/>
        </w:rPr>
        <w:t>пластик - желтый цвет (допускается сетчатый контейнер);</w:t>
      </w:r>
    </w:p>
    <w:p w:rsidR="00FA5A4A" w:rsidRPr="000C2C32" w:rsidRDefault="00FA5A4A" w:rsidP="00FA5A4A">
      <w:pPr>
        <w:pStyle w:val="s1"/>
        <w:shd w:val="clear" w:color="auto" w:fill="FFFFFF"/>
        <w:spacing w:before="0" w:beforeAutospacing="0" w:after="0" w:afterAutospacing="0"/>
        <w:ind w:firstLine="851"/>
        <w:jc w:val="both"/>
        <w:rPr>
          <w:sz w:val="28"/>
          <w:szCs w:val="28"/>
        </w:rPr>
      </w:pPr>
      <w:r w:rsidRPr="000C2C32">
        <w:rPr>
          <w:sz w:val="28"/>
          <w:szCs w:val="28"/>
        </w:rPr>
        <w:t>стекло - синий цвет;</w:t>
      </w:r>
    </w:p>
    <w:p w:rsidR="00FA5A4A" w:rsidRPr="000C2C32" w:rsidRDefault="00FA5A4A" w:rsidP="00FA5A4A">
      <w:pPr>
        <w:pStyle w:val="af5"/>
        <w:ind w:firstLine="851"/>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пищевые отходы - черный цвет.</w:t>
      </w:r>
    </w:p>
    <w:p w:rsidR="00FA5A4A" w:rsidRPr="000C2C32" w:rsidRDefault="00FA5A4A" w:rsidP="00FA5A4A">
      <w:pPr>
        <w:pStyle w:val="af5"/>
        <w:ind w:firstLine="851"/>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10.4.15.4. В контейнеры с зеленым цветовым обозначением складируются ТКО, классифицируемые в соответствии с Федеральным классификационным каталогом отходов как бумага и изделия из бумаги, утратившие потребительские свойства.</w:t>
      </w:r>
    </w:p>
    <w:p w:rsidR="00FA5A4A" w:rsidRPr="000C2C32" w:rsidRDefault="00FA5A4A" w:rsidP="00FA5A4A">
      <w:pPr>
        <w:pStyle w:val="af5"/>
        <w:ind w:firstLine="851"/>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 xml:space="preserve">10.4.15.5. В контейнеры с желтым цветовым обозначением складируются ТКО, классифицируемые в соответствии с Федеральным </w:t>
      </w:r>
      <w:r w:rsidRPr="000C2C32">
        <w:rPr>
          <w:rFonts w:ascii="Times New Roman" w:hAnsi="Times New Roman" w:cs="Times New Roman"/>
          <w:color w:val="auto"/>
          <w:sz w:val="28"/>
          <w:szCs w:val="28"/>
        </w:rPr>
        <w:lastRenderedPageBreak/>
        <w:t>классификационным каталогом отходов как пластмассовые изделия, утратившие потребительские свойства (не включая резиновые изделия).</w:t>
      </w:r>
    </w:p>
    <w:p w:rsidR="00FA5A4A" w:rsidRPr="000C2C32" w:rsidRDefault="00FA5A4A" w:rsidP="00FA5A4A">
      <w:pPr>
        <w:pStyle w:val="af5"/>
        <w:ind w:firstLine="851"/>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10.4.15.6. В контейнеры с синим цветовым обозначением складируются ТКО, классифицируемые в соответствии с Федеральным классификационным каталогом отходов как отходы стекла и изделий из стекла.</w:t>
      </w:r>
    </w:p>
    <w:p w:rsidR="00FA5A4A" w:rsidRPr="000C2C32" w:rsidRDefault="00FA5A4A" w:rsidP="00FA5A4A">
      <w:pPr>
        <w:pStyle w:val="af5"/>
        <w:ind w:firstLine="851"/>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10.4.15.7. В контейнеры с черным цветовым обозначением складируются ТКО, классифицируемые в соответствии с Федеральным классификационным каталогом отходов как отходы пищевой продукции, исключая напитки и табачные изделия.</w:t>
      </w:r>
    </w:p>
    <w:p w:rsidR="00FA5A4A" w:rsidRPr="000C2C32" w:rsidRDefault="00FA5A4A" w:rsidP="00FA5A4A">
      <w:pPr>
        <w:pStyle w:val="af5"/>
        <w:ind w:firstLine="851"/>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10.4.15.8. В контейнеры со стандартным темно-зеленым цветовым обозначением складируются ТКО, не относящиеся к отходам, указанным в пунктах 10.4.15.4.-10.4.15.7. настоящего раздела, либо отходы, в отношении которых не осуществляется раздельное накопление.</w:t>
      </w:r>
    </w:p>
    <w:p w:rsidR="00FA5A4A" w:rsidRPr="000C2C32" w:rsidRDefault="00FA5A4A" w:rsidP="00FA5A4A">
      <w:pPr>
        <w:pStyle w:val="af5"/>
        <w:ind w:firstLine="851"/>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10.4.15.9. При осуществлении раздельного накопления ТКО могут по необходимости использоваться дополнительные цветовые обозначения (накопление стекла различных цветов, накопление текстиля и пр.).</w:t>
      </w:r>
    </w:p>
    <w:p w:rsidR="00FA5A4A" w:rsidRPr="005B38C7" w:rsidRDefault="00FA5A4A" w:rsidP="00FA5A4A">
      <w:pPr>
        <w:pStyle w:val="af5"/>
        <w:ind w:firstLine="851"/>
        <w:jc w:val="both"/>
        <w:rPr>
          <w:rFonts w:ascii="Times New Roman" w:hAnsi="Times New Roman" w:cs="Times New Roman"/>
          <w:color w:val="auto"/>
          <w:sz w:val="28"/>
          <w:szCs w:val="28"/>
        </w:rPr>
      </w:pPr>
      <w:r w:rsidRPr="000C2C32">
        <w:rPr>
          <w:rFonts w:ascii="Times New Roman" w:hAnsi="Times New Roman" w:cs="Times New Roman"/>
          <w:color w:val="auto"/>
          <w:sz w:val="28"/>
          <w:szCs w:val="28"/>
        </w:rPr>
        <w:t>10.4.15.10. При организации раздельного накопления ТКО необходимо учитывать перечень видов отходов, в состав которых входят полезные компоненты, захоронение которых запрещается в соответствии с законодательством Российской Федерации.</w:t>
      </w:r>
    </w:p>
    <w:p w:rsidR="00FA5A4A" w:rsidRPr="005B38C7" w:rsidRDefault="00FA5A4A" w:rsidP="00FA5A4A">
      <w:pPr>
        <w:pStyle w:val="af5"/>
        <w:ind w:firstLine="851"/>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10.4.16. Осуществление такого разделения твердых коммунальных отходов не влечет необходимости получения потребителем лицензии на деятельность по сбору, транспортированию, обработке, утилизации, обезвреживанию, размещению отходов I — IV классов опасности.</w:t>
      </w:r>
    </w:p>
    <w:p w:rsidR="00FA5A4A" w:rsidRPr="005B38C7" w:rsidRDefault="00FA5A4A" w:rsidP="00FA5A4A">
      <w:pPr>
        <w:pStyle w:val="af5"/>
        <w:ind w:firstLine="851"/>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10.4.17. Запрещается организовывать места сбора отходов от использования потребительских товаров и упаковки, утративших свои потребительские свойства, входящих в состав твердых коммунальных отходов, на контейнерных площадках и специальных площадках для складирования крупногабаритных отходов без письменного согласия регионального оператора.</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 xml:space="preserve">10.4.18. </w:t>
      </w:r>
      <w:proofErr w:type="gramStart"/>
      <w:r w:rsidRPr="005B38C7">
        <w:rPr>
          <w:rFonts w:ascii="Times New Roman" w:hAnsi="Times New Roman" w:cs="Times New Roman"/>
          <w:color w:val="auto"/>
          <w:sz w:val="28"/>
          <w:szCs w:val="28"/>
        </w:rPr>
        <w:t>В целях обеспечения сбора и транспортирования твердых коммунальных отходов региональный оператор вправе привлекать операторов по обращению с твердыми коммунальными отходами, осуществляющих деятельность по сбору и транспортированию твердых коммунальных отходов, на основании договора на оказание услуг по сбору и транспортированию твердых коммунальных отходов по цене, определенной сторонами такого договора, за исключением случаев, когда цены на услуги по сбору и транспортированию твердых</w:t>
      </w:r>
      <w:proofErr w:type="gramEnd"/>
      <w:r w:rsidRPr="005B38C7">
        <w:rPr>
          <w:rFonts w:ascii="Times New Roman" w:hAnsi="Times New Roman" w:cs="Times New Roman"/>
          <w:color w:val="auto"/>
          <w:sz w:val="28"/>
          <w:szCs w:val="28"/>
        </w:rPr>
        <w:t xml:space="preserve"> коммунальных отходов для регионального оператора формируются по результатам торгов.</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 xml:space="preserve">10.4.19. По договору на оказание услуг по сбору и транспортированию твердых коммунальных отходов оператор по обращению с твердыми коммунальными отходами, осуществляющий деятельность по сбору и транспортированию твердых коммунальных отходов, обязуется </w:t>
      </w:r>
      <w:r w:rsidRPr="005B38C7">
        <w:rPr>
          <w:rFonts w:ascii="Times New Roman" w:hAnsi="Times New Roman" w:cs="Times New Roman"/>
          <w:color w:val="auto"/>
          <w:sz w:val="28"/>
          <w:szCs w:val="28"/>
        </w:rPr>
        <w:lastRenderedPageBreak/>
        <w:t>осуществлять сбор и транспортирование твердых коммунальных отходов, а региональный оператор обязуется оплачивать такие услуги.</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10.4.20. Оператор по обращению с твердыми коммунальными отходами, осуществляющий деятельность по транспортированию твердых коммунальных отходов, должен владеть мусоровозами, отвечающими общим техническим требованиям и требованиям безопасности, установленным законодательством Российской Федерации о техническом регулировании.</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10.4.21. Оператор по обращению с твердыми коммунальными отходами, осуществляющий сбор и транспортирование твердых коммунальных отходов, не вправе передавать твердые коммунальные отходы лицам, не указанным в договоре на оказание услуг по сбору и транспортированию твердых коммунальных отходов.</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10.4.22. При транспортировании твердых коммунальных отходов запрещается их уплотнение сверх предельно допустимого значения уплотнения, установленного договором на оказание услуг по сбору и транспортированию твердых коммунальных отходов.</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 xml:space="preserve">10.4.23. В отношении каждого мусоровоза должен вестись маршрутный журнал по форме, утвержденной уполномоченным органом исполнительной власти субъекта Российской Федерации, в котором указывается информация о движении мусоровоза и загрузке (выгрузке) твердых коммунальных отходов. Такой журнал может вестись в электронном виде. </w:t>
      </w:r>
      <w:proofErr w:type="gramStart"/>
      <w:r w:rsidRPr="005B38C7">
        <w:rPr>
          <w:rFonts w:ascii="Times New Roman" w:hAnsi="Times New Roman" w:cs="Times New Roman"/>
          <w:color w:val="auto"/>
          <w:sz w:val="28"/>
          <w:szCs w:val="28"/>
        </w:rPr>
        <w:t>Оператор по обращению с твердыми коммунальными отходами, осуществляющий транспортирование твердых коммунальных отходов, обязан в течение одного рабочего дня предоставить региональному оператору, органам исполнительной власти Краснодарского края, органам местного самоуправления по их запросу копию маршрутного журнала, а также обеспечить доступ указанных лиц к информации, передаваемой с использованием аппаратуры спутниковой навигации в порядке, предусмотренном договором на оказание услуг по сбору и транспортированию</w:t>
      </w:r>
      <w:proofErr w:type="gramEnd"/>
      <w:r w:rsidRPr="005B38C7">
        <w:rPr>
          <w:rFonts w:ascii="Times New Roman" w:hAnsi="Times New Roman" w:cs="Times New Roman"/>
          <w:color w:val="auto"/>
          <w:sz w:val="28"/>
          <w:szCs w:val="28"/>
        </w:rPr>
        <w:t xml:space="preserve"> твердых коммунальных отходов.</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10.4.24. Контейнеры, бункеры-накопители и площадки под ними должны не реже 1 раза в 10 дней (кроме зимнего периода) промываться и обрабатываться дезинфицирующими составами специализированной организацией, осуществляющей сбор, транспортировку  отходов</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10.4.25. На площадях, рынках, в парках, скверах, зонах отдыха, учреждениях образования, здравоохранения и других местах массового посещения населения, на улицах, у каждого подъезда жилых домов, на входе в административные, служебные здания, объекты торговли, на остановках общественного транспорта должны быть установлены урны в количестве не менее 2 штук.</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 xml:space="preserve">10.4.26. Установка урн осуществляется юридическими и физическими лицами на закрепленных за ними прилегающих территориях, администрацией поселения на территориях общего пользования, за границами прилегающих территорий. </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lastRenderedPageBreak/>
        <w:t>10.4.27. Очистка урн, расположенных на территории общего пользования, производится специализированной организацией, осуществляющей сбор, транспортировку отходов или специализированной организацией ответственной за содержание соответствующей территории, а на прилегающей территории - соответствующими юридическими и физическими лицами по мере их заполнения, но не реже 2 раз в день.</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10.4.28. Урны, расположенные на остановках пассажирского транспорта, очищаются и промываются специализированной организацией ответственной за содержание соответствующей территории, а урны, установленные у торговых объектов, - организациями, осуществляющими торговую деятельность.</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10.4.29. Покраска урн осуществляется специализированной организацией ответственной за содержание соответствующей территории 1 раз в год, а также по мере необходимости или по предписанию администрации поселения.</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10.4.30. Места складирования и хранения строительных материалов, изделий и конструкций, грунта, КГО, различной специальной техники, оборудования, машин и механизмов за пределами строительной площадки в обязательном порядке согласовываются с администрацией поселения.</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 xml:space="preserve">10.4.31. Ежедневная уборка территории общего пользования производится соответствующей, специализированной организацией ответственной за  содержание  данной территории с которой заключен соответствующий договор. </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10.4.32. Ручную зачистку тротуаров, прилегающих к территории общего пользования, после проведения механизированной уборки от снега и смета на площадях, улицах и проездах осуществляет специализированная организация ответственная за  содержание  данной территории, а тротуаров у прилегающей территории - соответствующие юридические и физические лица.</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 xml:space="preserve">10.4.33. Профилактическое обследование смотровых и </w:t>
      </w:r>
      <w:proofErr w:type="spellStart"/>
      <w:r w:rsidRPr="005B38C7">
        <w:rPr>
          <w:rFonts w:ascii="Times New Roman" w:hAnsi="Times New Roman" w:cs="Times New Roman"/>
          <w:color w:val="auto"/>
          <w:sz w:val="28"/>
          <w:szCs w:val="28"/>
        </w:rPr>
        <w:t>дождеприемных</w:t>
      </w:r>
      <w:proofErr w:type="spellEnd"/>
      <w:r w:rsidRPr="005B38C7">
        <w:rPr>
          <w:rFonts w:ascii="Times New Roman" w:hAnsi="Times New Roman" w:cs="Times New Roman"/>
          <w:color w:val="auto"/>
          <w:sz w:val="28"/>
          <w:szCs w:val="28"/>
        </w:rPr>
        <w:t xml:space="preserve"> колодцев ливневой канализации (водосточной сети) и их очистка производятся организациями, на основании заключенных договоров, по утвержденным графикам, но не реже одного раза в квартал. Во избежание засорения ливневой канализации запрещается сброс смета и мусора в </w:t>
      </w:r>
      <w:proofErr w:type="spellStart"/>
      <w:r w:rsidRPr="005B38C7">
        <w:rPr>
          <w:rFonts w:ascii="Times New Roman" w:hAnsi="Times New Roman" w:cs="Times New Roman"/>
          <w:color w:val="auto"/>
          <w:sz w:val="28"/>
          <w:szCs w:val="28"/>
        </w:rPr>
        <w:t>дождеприемные</w:t>
      </w:r>
      <w:proofErr w:type="spellEnd"/>
      <w:r w:rsidRPr="005B38C7">
        <w:rPr>
          <w:rFonts w:ascii="Times New Roman" w:hAnsi="Times New Roman" w:cs="Times New Roman"/>
          <w:color w:val="auto"/>
          <w:sz w:val="28"/>
          <w:szCs w:val="28"/>
        </w:rPr>
        <w:t xml:space="preserve"> колодцы.</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 xml:space="preserve">10.4.34. Решетки </w:t>
      </w:r>
      <w:proofErr w:type="spellStart"/>
      <w:r w:rsidRPr="005B38C7">
        <w:rPr>
          <w:rFonts w:ascii="Times New Roman" w:hAnsi="Times New Roman" w:cs="Times New Roman"/>
          <w:color w:val="auto"/>
          <w:sz w:val="28"/>
          <w:szCs w:val="28"/>
        </w:rPr>
        <w:t>дождеприемных</w:t>
      </w:r>
      <w:proofErr w:type="spellEnd"/>
      <w:r w:rsidRPr="005B38C7">
        <w:rPr>
          <w:rFonts w:ascii="Times New Roman" w:hAnsi="Times New Roman" w:cs="Times New Roman"/>
          <w:color w:val="auto"/>
          <w:sz w:val="28"/>
          <w:szCs w:val="28"/>
        </w:rPr>
        <w:t xml:space="preserve"> колодцев должны постоянно находиться в очищенном состоянии. Не допускается засорение, заиливание решеток и колодцев, ограничивающее их пропускную способность.</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10.4.35. В случае обильных осадков при возникновении подтоплений на проезжей части дорог, плотин (из-за нарушения работы ливневой канализации) ликвидация подтоплений производится силами правообладателя участка ливневой канализации либо организацией, с которой заключен соответствующий договор.</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 xml:space="preserve">10.4.36. При возникновении подтоплений, вызванных сбросом воды (откачка воды из котлованов, аварийная ситуация на трубопроводах), </w:t>
      </w:r>
      <w:r w:rsidRPr="005B38C7">
        <w:rPr>
          <w:rFonts w:ascii="Times New Roman" w:hAnsi="Times New Roman" w:cs="Times New Roman"/>
          <w:color w:val="auto"/>
          <w:sz w:val="28"/>
          <w:szCs w:val="28"/>
        </w:rPr>
        <w:lastRenderedPageBreak/>
        <w:t>ответственность за их ликвидацию (в зимних условиях - скол и вывоз льда) возлагается на организацию, допустившую возникновение указанных ситуаций.</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10.4.37. Эксплуатация магистральных и внутриквартальных сетей ливневой канализации на территории поселения осуществляется организациями, с которыми администрацией поселения заключены муниципальные контракты (договоры) на выполнение таких работ и оказание услуг, с соблюдением требований действующего законодательства Российской Федерации.</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 xml:space="preserve">10.4.38. Уборка и очистка канав, труб, дренажей, предназначенных для отвода грунтовых и поверхностных вод с улиц и дорог, очистка коллекторов ливневой канализации и </w:t>
      </w:r>
      <w:proofErr w:type="spellStart"/>
      <w:r w:rsidRPr="005B38C7">
        <w:rPr>
          <w:rFonts w:ascii="Times New Roman" w:hAnsi="Times New Roman" w:cs="Times New Roman"/>
          <w:color w:val="auto"/>
          <w:sz w:val="28"/>
          <w:szCs w:val="28"/>
        </w:rPr>
        <w:t>дождеприемных</w:t>
      </w:r>
      <w:proofErr w:type="spellEnd"/>
      <w:r w:rsidRPr="005B38C7">
        <w:rPr>
          <w:rFonts w:ascii="Times New Roman" w:hAnsi="Times New Roman" w:cs="Times New Roman"/>
          <w:color w:val="auto"/>
          <w:sz w:val="28"/>
          <w:szCs w:val="28"/>
        </w:rPr>
        <w:t xml:space="preserve"> колодцев производится организациями, эксплуатирующими эти сооружения. </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10.4.39. Ответственность за исправное техническое состояние сетей ливневой канализации (в том числе своевременное закрытие люков, решеток) возлагается на эксплуатирующие организации.</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10.4.40. Вывоз скола асфальта при проведении дорожно-ремонтных работ производится организациями, проводящими работы, незамедлительно. Временное складирование скола асфальта категорически запрещено.</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 xml:space="preserve">10.4.41. Упавшие деревья должны быть удалены собственником и (или) пользователем  земельного участка немедленно с проезжей части дорог, тротуаров, от </w:t>
      </w:r>
      <w:proofErr w:type="spellStart"/>
      <w:r w:rsidRPr="005B38C7">
        <w:rPr>
          <w:rFonts w:ascii="Times New Roman" w:hAnsi="Times New Roman" w:cs="Times New Roman"/>
          <w:color w:val="auto"/>
          <w:sz w:val="28"/>
          <w:szCs w:val="28"/>
        </w:rPr>
        <w:t>токонесущих</w:t>
      </w:r>
      <w:proofErr w:type="spellEnd"/>
      <w:r w:rsidRPr="005B38C7">
        <w:rPr>
          <w:rFonts w:ascii="Times New Roman" w:hAnsi="Times New Roman" w:cs="Times New Roman"/>
          <w:color w:val="auto"/>
          <w:sz w:val="28"/>
          <w:szCs w:val="28"/>
        </w:rPr>
        <w:t xml:space="preserve"> проводов, фасадов жилых и производственных зданий, а с других территорий - в течение 6 часов с момента обнаружения.</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10.4.42. Пни, оставшиеся после вырезки сухостойных, аварийных деревьев, должны быть удалены в течение 1 суток с улиц поселения и в течение 3 суток - с прилегающих и дворовых территорий.</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10.4.43. Ответственность за организацию и осуществление уборочных работ возлагается:</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а) по тротуарам и газонам в границах прилегающей территории - на юридических и физических лиц, в границах мест общего пользования - на специализированную организацию ответственную за  содержание  данной территории.</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б) за уборку и содержание проезжей части по всей ширине дорог, улиц и проездов, остановок общественного транспорта, разворотных площадок на конечных станциях общественного транспорта - на специализированную организацию ответственную за  содержание  данной территории.</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в) по объектам озеленения (парки, скверы), в том числе расположенным в их границах тротуарам, пешеходным зонам, - на организации, на балансе которых находятся данные объекты озеленения.</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г) за уборку мест временной уличной торговли, территорий, прилегающих к объектам торговли (рынки, торговые павильоны в радиусе 10 метров вокруг объекта), - на владельцев объектов торговли. Не допускается складирование тары на прилегающих газонах, крышах торговых палаток, киосков.</w:t>
      </w:r>
    </w:p>
    <w:p w:rsidR="00FA5A4A" w:rsidRPr="005B38C7" w:rsidRDefault="00FA5A4A" w:rsidP="00FA5A4A">
      <w:pPr>
        <w:pStyle w:val="af5"/>
        <w:ind w:firstLine="708"/>
        <w:jc w:val="both"/>
        <w:rPr>
          <w:rFonts w:ascii="Times New Roman" w:hAnsi="Times New Roman" w:cs="Times New Roman"/>
          <w:color w:val="auto"/>
          <w:sz w:val="28"/>
          <w:szCs w:val="28"/>
        </w:rPr>
      </w:pPr>
      <w:proofErr w:type="spellStart"/>
      <w:r w:rsidRPr="005B38C7">
        <w:rPr>
          <w:rFonts w:ascii="Times New Roman" w:hAnsi="Times New Roman" w:cs="Times New Roman"/>
          <w:color w:val="auto"/>
          <w:sz w:val="28"/>
          <w:szCs w:val="28"/>
        </w:rPr>
        <w:lastRenderedPageBreak/>
        <w:t>д</w:t>
      </w:r>
      <w:proofErr w:type="spellEnd"/>
      <w:r w:rsidRPr="005B38C7">
        <w:rPr>
          <w:rFonts w:ascii="Times New Roman" w:hAnsi="Times New Roman" w:cs="Times New Roman"/>
          <w:color w:val="auto"/>
          <w:sz w:val="28"/>
          <w:szCs w:val="28"/>
        </w:rPr>
        <w:t>) за уборку и содержание длительное время неиспользуемых и не осваиваемых территорий, территорий после сноса строений - на юридических и физических лиц, являющихся собственниками, владельцами, пользователями или арендаторами данных земельных участков.</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е) за ручную уборку территорий вокруг мачт и опор наружного освещения, расположенных на тротуарах и газонах, - на юридических и физических лиц, отвечающих за уборку тротуаров и газонов в соответствии с настоящими Правилами.</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ж) за уборку территорий, прилегающих к трансформаторным, распределительным подстанциям, тепловым пунктам и другим инженерным сооружениям в радиусе пятиметровой зоны, - на собственников и (или) арендаторов указанных объектов.</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з) за вывоз отходов, снега с прилегающей территории торговых организаций, автостоянок, гаражей и т.п., - на правообладателей, организации и должностных лиц, эксплуатирующих данные объекты.</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и) за уборку и содержание территорий организаций социальной сферы, прилегающей к ним десятиметровой зоны (от границ участков, ограждений, зданий), подъездов к ним - на администрацию данных организаций, в собственности, пользовании, аренде которых находятся строения, расположенные на указанных территориях.</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к) за уборку и содержание территорий организаций социальной сферы, расположенных во встроенных зданиях, - на правообладателей данных строений.</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л) за санитарное содержание прилегающей территории в случае, если в одном здании располагаются несколько пользователей (арендаторов), ответственность возлагается на собственника здания либо его уполномоченного представителя. Разграничение зон ответственности в данном случае может определяться также договором аренды или договором, подписанным всеми пользователями здания.</w:t>
      </w:r>
    </w:p>
    <w:p w:rsidR="00FA5A4A" w:rsidRPr="005B38C7" w:rsidRDefault="00FA5A4A" w:rsidP="00FA5A4A">
      <w:pPr>
        <w:pStyle w:val="af5"/>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 xml:space="preserve">м) </w:t>
      </w:r>
      <w:r w:rsidRPr="005B38C7">
        <w:rPr>
          <w:rFonts w:ascii="Times New Roman" w:hAnsi="Times New Roman" w:cs="Times New Roman"/>
          <w:bCs/>
          <w:color w:val="auto"/>
          <w:sz w:val="28"/>
          <w:szCs w:val="28"/>
        </w:rPr>
        <w:t>за уборку и содержание территории многоквартирных домов - на собственников помещений в многоквартирном доме</w:t>
      </w:r>
      <w:r w:rsidRPr="005B38C7">
        <w:rPr>
          <w:rFonts w:ascii="Times New Roman" w:hAnsi="Times New Roman" w:cs="Times New Roman"/>
          <w:color w:val="auto"/>
          <w:sz w:val="28"/>
          <w:szCs w:val="28"/>
        </w:rPr>
        <w:t>.</w:t>
      </w:r>
    </w:p>
    <w:p w:rsidR="00FA5A4A" w:rsidRPr="005B38C7" w:rsidRDefault="00FA5A4A" w:rsidP="00FA5A4A">
      <w:pPr>
        <w:pStyle w:val="aa"/>
        <w:numPr>
          <w:ilvl w:val="2"/>
          <w:numId w:val="37"/>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t xml:space="preserve"> За систематическую уборку дорог общего пользования, проходов и других участков хозяйственного назначения на муниципальных кладбищах поселения, а также содержание в надлежащем порядке могил захороненных, не имевших родственников и законных представителей - на специализированную службу в сфере погребения и похоронного дела поселения. За содержание сооружений и зеленых насаждений на участках захоронения - на граждан (организации), осуществивших захоронение.</w:t>
      </w:r>
    </w:p>
    <w:p w:rsidR="00FA5A4A" w:rsidRPr="005B38C7" w:rsidRDefault="00FA5A4A" w:rsidP="00FA5A4A">
      <w:pPr>
        <w:pStyle w:val="aa"/>
        <w:numPr>
          <w:ilvl w:val="1"/>
          <w:numId w:val="17"/>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Особенности уборки территории в весенне-летний период</w:t>
      </w:r>
    </w:p>
    <w:p w:rsidR="00FA5A4A" w:rsidRPr="005B38C7" w:rsidRDefault="00FA5A4A" w:rsidP="00FA5A4A">
      <w:pPr>
        <w:pStyle w:val="aa"/>
        <w:numPr>
          <w:ilvl w:val="2"/>
          <w:numId w:val="17"/>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Весенне-летнюю уборку территории рекомендуется производить в сроки, установленные  администрацией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с учетом климатических условий и предусматривать мойку, полив и подметание проезжей части улиц, тротуаров, площадей.</w:t>
      </w:r>
    </w:p>
    <w:p w:rsidR="00FA5A4A" w:rsidRPr="005B38C7" w:rsidRDefault="00FA5A4A" w:rsidP="00FA5A4A">
      <w:pPr>
        <w:numPr>
          <w:ilvl w:val="2"/>
          <w:numId w:val="17"/>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Мойке следует подвергать всю ширину проезжей части улиц и площадей.</w:t>
      </w:r>
    </w:p>
    <w:p w:rsidR="00FA5A4A" w:rsidRPr="005B38C7" w:rsidRDefault="00FA5A4A" w:rsidP="00FA5A4A">
      <w:pPr>
        <w:numPr>
          <w:ilvl w:val="2"/>
          <w:numId w:val="17"/>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Уборку лотков и бордюр от песка, пыли, мусора после мойки рекомендуется заканчивать к 7 часам утра.</w:t>
      </w:r>
    </w:p>
    <w:p w:rsidR="00FA5A4A" w:rsidRPr="005B38C7" w:rsidRDefault="00FA5A4A" w:rsidP="00FA5A4A">
      <w:pPr>
        <w:numPr>
          <w:ilvl w:val="2"/>
          <w:numId w:val="17"/>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Мойку и поливку тротуаров и дворовых территорий, зеленых насаждений и газонов производить силами организаций и собственниками помещений.</w:t>
      </w:r>
    </w:p>
    <w:p w:rsidR="00FA5A4A" w:rsidRPr="005B38C7" w:rsidRDefault="00FA5A4A" w:rsidP="00FA5A4A">
      <w:pPr>
        <w:numPr>
          <w:ilvl w:val="2"/>
          <w:numId w:val="17"/>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Мойку дорожных покрытий и тротуаров, а также подметание тротуаров производить с 23 часов до 7 часов утра, а влажное подметание проезжей части улиц производить по мере необходимости с 9 часов утра до 21 часа.</w:t>
      </w:r>
    </w:p>
    <w:p w:rsidR="00FA5A4A" w:rsidRPr="005B38C7" w:rsidRDefault="00FA5A4A" w:rsidP="00FA5A4A">
      <w:pPr>
        <w:numPr>
          <w:ilvl w:val="1"/>
          <w:numId w:val="17"/>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Особенности уборки территории в осенне-зимний период</w:t>
      </w:r>
    </w:p>
    <w:p w:rsidR="00FA5A4A" w:rsidRPr="005B38C7" w:rsidRDefault="00FA5A4A" w:rsidP="00FA5A4A">
      <w:pPr>
        <w:numPr>
          <w:ilvl w:val="2"/>
          <w:numId w:val="17"/>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Осенне-зимнюю уборку территории рекомендуется проводить в сроки, установленные  администрацией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с учетом климатических условий и предусматривать уборку и вывоз мусора, снега и льда, грязи, посыпку улиц песком с примесью хлоридов.</w:t>
      </w:r>
    </w:p>
    <w:p w:rsidR="00FA5A4A" w:rsidRPr="005B38C7" w:rsidRDefault="00FA5A4A" w:rsidP="00FA5A4A">
      <w:pPr>
        <w:numPr>
          <w:ilvl w:val="2"/>
          <w:numId w:val="17"/>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Укладку свежевыпавшего снега в валы и кучи следует разрешать на всех улицах, площадях, набережных, бульварах и скверах с последующей вывозкой.</w:t>
      </w:r>
    </w:p>
    <w:p w:rsidR="00FA5A4A" w:rsidRPr="005B38C7" w:rsidRDefault="00FA5A4A" w:rsidP="00FA5A4A">
      <w:pPr>
        <w:numPr>
          <w:ilvl w:val="2"/>
          <w:numId w:val="17"/>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 зависимости от ширины улицы и характера движения на ней валы рекомендуется укладывать либо по обеим сторонам проезжей части, либо с одной стороны проезжей части вдоль тротуара с оставлением необходимых проходов и проездов.</w:t>
      </w:r>
    </w:p>
    <w:p w:rsidR="00FA5A4A" w:rsidRPr="005B38C7" w:rsidRDefault="00FA5A4A" w:rsidP="00FA5A4A">
      <w:pPr>
        <w:numPr>
          <w:ilvl w:val="2"/>
          <w:numId w:val="17"/>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Посыпку песком с примесью хлоридов, следует начинать немедленно с начала снегопада или появления гололеда.</w:t>
      </w:r>
    </w:p>
    <w:p w:rsidR="00FA5A4A" w:rsidRPr="005B38C7" w:rsidRDefault="00FA5A4A" w:rsidP="00FA5A4A">
      <w:pPr>
        <w:numPr>
          <w:ilvl w:val="2"/>
          <w:numId w:val="17"/>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 первую очередь при гололеде посыпаются спуски, подъемы, перекрестки, места остановок общественного транспорта, пешеходные переходы.</w:t>
      </w:r>
    </w:p>
    <w:p w:rsidR="00FA5A4A" w:rsidRPr="005B38C7" w:rsidRDefault="00FA5A4A" w:rsidP="00FA5A4A">
      <w:pPr>
        <w:numPr>
          <w:ilvl w:val="2"/>
          <w:numId w:val="17"/>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Тротуары рекомендуется посыпать сухим песком без хлоридов.</w:t>
      </w:r>
    </w:p>
    <w:p w:rsidR="00FA5A4A" w:rsidRPr="005B38C7" w:rsidRDefault="00FA5A4A" w:rsidP="00FA5A4A">
      <w:pPr>
        <w:numPr>
          <w:ilvl w:val="2"/>
          <w:numId w:val="17"/>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Очистку от снега крыш и удаление сосулек следует производить с обеспечением следующих мер безопасности: назначение дежурных, ограждение тротуаров, оснащение страховочным оборудованием лиц, работающих на высоте.</w:t>
      </w:r>
    </w:p>
    <w:p w:rsidR="00FA5A4A" w:rsidRPr="005B38C7" w:rsidRDefault="00FA5A4A" w:rsidP="00FA5A4A">
      <w:pPr>
        <w:numPr>
          <w:ilvl w:val="2"/>
          <w:numId w:val="17"/>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Снег, сброшенный с крыш, следует немедленно вывозить.</w:t>
      </w:r>
    </w:p>
    <w:p w:rsidR="00FA5A4A" w:rsidRPr="005B38C7" w:rsidRDefault="00FA5A4A" w:rsidP="00FA5A4A">
      <w:pPr>
        <w:numPr>
          <w:ilvl w:val="2"/>
          <w:numId w:val="17"/>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На проездах, убираемых специализированными организациями, снег следует сбрасывать с крыш до вывозки снега, сметенного с дорожных покрытий, и укладывать в общий с ними вал.</w:t>
      </w:r>
    </w:p>
    <w:p w:rsidR="00FA5A4A" w:rsidRPr="005B38C7" w:rsidRDefault="00FA5A4A" w:rsidP="00FA5A4A">
      <w:pPr>
        <w:numPr>
          <w:ilvl w:val="2"/>
          <w:numId w:val="17"/>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Все тротуары, дворы, лотки проезжей части улиц, площадей, набережных, рыночные площади и другие участки с асфальтовым покрытием рекомендуется очищать от снега и обледенелого наката под скребок и посыпать песком до 8 часов утра.</w:t>
      </w:r>
    </w:p>
    <w:p w:rsidR="00FA5A4A" w:rsidRPr="005B38C7" w:rsidRDefault="00FA5A4A" w:rsidP="00FA5A4A">
      <w:pPr>
        <w:numPr>
          <w:ilvl w:val="2"/>
          <w:numId w:val="17"/>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Вывоз снега следует разрешать только на специально отведенные места отвала.</w:t>
      </w:r>
    </w:p>
    <w:p w:rsidR="00FA5A4A" w:rsidRPr="005B38C7" w:rsidRDefault="00FA5A4A" w:rsidP="00FA5A4A">
      <w:pPr>
        <w:numPr>
          <w:ilvl w:val="2"/>
          <w:numId w:val="17"/>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Места отвала снега рекомендуется обеспечить удобными подъездами, необходимыми механизмами для складирования снега.</w:t>
      </w:r>
    </w:p>
    <w:p w:rsidR="00FA5A4A" w:rsidRPr="005B38C7" w:rsidRDefault="00FA5A4A" w:rsidP="00FA5A4A">
      <w:pPr>
        <w:numPr>
          <w:ilvl w:val="2"/>
          <w:numId w:val="17"/>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Уборку и вывозку снега и льда с улиц, площадей, мостов, плотин, скверов и бульваров рекомендуется начинать немедленно с начала снегопада и производить, в первую очередь с магистральных улиц, автобусных трасс, мостов, плотин и путепроводов для обеспечения бесперебойного движения транспорта во избежание наката.</w:t>
      </w:r>
    </w:p>
    <w:p w:rsidR="00FA5A4A" w:rsidRPr="005B38C7" w:rsidRDefault="00FA5A4A" w:rsidP="00FA5A4A">
      <w:pPr>
        <w:numPr>
          <w:ilvl w:val="2"/>
          <w:numId w:val="17"/>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При уборке улиц, проездов, площадей специализированными организациями лицам, ответственным за содержание соответствующих территорий, обеспечивать после прохождения снегоочистительной техники уборку </w:t>
      </w:r>
      <w:proofErr w:type="spellStart"/>
      <w:r w:rsidRPr="005B38C7">
        <w:rPr>
          <w:rFonts w:ascii="Times New Roman" w:eastAsia="Times New Roman" w:hAnsi="Times New Roman" w:cs="Times New Roman"/>
          <w:color w:val="auto"/>
          <w:sz w:val="28"/>
          <w:szCs w:val="28"/>
        </w:rPr>
        <w:t>прибордюрных</w:t>
      </w:r>
      <w:proofErr w:type="spellEnd"/>
      <w:r w:rsidRPr="005B38C7">
        <w:rPr>
          <w:rFonts w:ascii="Times New Roman" w:eastAsia="Times New Roman" w:hAnsi="Times New Roman" w:cs="Times New Roman"/>
          <w:color w:val="auto"/>
          <w:sz w:val="28"/>
          <w:szCs w:val="28"/>
        </w:rPr>
        <w:t xml:space="preserve"> лотков и расчистку въездов, пешеходных переходов, как со стороны строений, так и с противоположной стороны проезда, если там нет других строений.</w:t>
      </w:r>
    </w:p>
    <w:p w:rsidR="00FA5A4A" w:rsidRPr="005B38C7" w:rsidRDefault="00FA5A4A" w:rsidP="00FA5A4A">
      <w:pPr>
        <w:pStyle w:val="aa"/>
        <w:numPr>
          <w:ilvl w:val="1"/>
          <w:numId w:val="17"/>
        </w:numPr>
        <w:ind w:left="0" w:firstLine="709"/>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Организация и проведение санитарного дня</w:t>
      </w:r>
    </w:p>
    <w:p w:rsidR="00FA5A4A" w:rsidRPr="005B38C7" w:rsidRDefault="00FA5A4A" w:rsidP="00FA5A4A">
      <w:pPr>
        <w:pStyle w:val="aa"/>
        <w:numPr>
          <w:ilvl w:val="2"/>
          <w:numId w:val="17"/>
        </w:numPr>
        <w:ind w:left="0" w:firstLine="709"/>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Для проведения повсеместной периодической генеральной уборки поселения устанавливается единый санитарный день - пятница - еженедельно.</w:t>
      </w:r>
      <w:bookmarkStart w:id="48" w:name="sub_52"/>
    </w:p>
    <w:p w:rsidR="00FA5A4A" w:rsidRPr="005B38C7" w:rsidRDefault="00FA5A4A" w:rsidP="00FA5A4A">
      <w:pPr>
        <w:pStyle w:val="aa"/>
        <w:numPr>
          <w:ilvl w:val="2"/>
          <w:numId w:val="17"/>
        </w:numPr>
        <w:ind w:left="0" w:firstLine="709"/>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Руководители предприятий, организаций, учебных заведений, жилищно-коммунальных служб, ведомств, руководители торговых, бытовых предприятий, транспортных и строительных организаций, сельскохозяйственных предприятий и население по месту жительства в этот день вправе:</w:t>
      </w:r>
      <w:bookmarkEnd w:id="48"/>
    </w:p>
    <w:p w:rsidR="00FA5A4A" w:rsidRPr="005B38C7" w:rsidRDefault="00FA5A4A" w:rsidP="00FA5A4A">
      <w:pPr>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10.7.2.1. Силами своих коллективов производить на своих территориях уборку с обязательным вывозом мусора на свалку своими силами либо с организацией, с которой заключен соответствующий договор.</w:t>
      </w:r>
    </w:p>
    <w:p w:rsidR="00FA5A4A" w:rsidRPr="005B38C7" w:rsidRDefault="00FA5A4A" w:rsidP="00FA5A4A">
      <w:pPr>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10.7.2.2. Производить чистку, а в необходимых случаях покраску заборов, фасадов, цоколей, мойку окон, дверей.</w:t>
      </w:r>
    </w:p>
    <w:p w:rsidR="00FA5A4A" w:rsidRPr="005B38C7" w:rsidRDefault="00FA5A4A" w:rsidP="00FA5A4A">
      <w:pPr>
        <w:ind w:firstLine="708"/>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10.7.2.3. Уничтожать сорную и карантинную растительность на закрепленных территориях, а также на прилегающих к ним участках.</w:t>
      </w:r>
    </w:p>
    <w:p w:rsidR="00FA5A4A" w:rsidRPr="005B38C7" w:rsidRDefault="00FA5A4A" w:rsidP="00FA5A4A">
      <w:pPr>
        <w:pStyle w:val="aa"/>
        <w:numPr>
          <w:ilvl w:val="1"/>
          <w:numId w:val="33"/>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Порядок содержания элементов благоустройства</w:t>
      </w:r>
    </w:p>
    <w:p w:rsidR="00FA5A4A" w:rsidRPr="005B38C7" w:rsidRDefault="00FA5A4A" w:rsidP="00FA5A4A">
      <w:pPr>
        <w:pStyle w:val="aa"/>
        <w:numPr>
          <w:ilvl w:val="2"/>
          <w:numId w:val="34"/>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Общие требования к содержанию элементов благоустройства.</w:t>
      </w:r>
    </w:p>
    <w:p w:rsidR="00FA5A4A" w:rsidRPr="005B38C7" w:rsidRDefault="00FA5A4A" w:rsidP="00FA5A4A">
      <w:pPr>
        <w:numPr>
          <w:ilvl w:val="3"/>
          <w:numId w:val="34"/>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Содержание элементов благоустройства, включая работы по восстановлению и ремонту памятников, мемориалов, необходимо осуществлять физическим и (или) юридическим лицам, независимо от их организационно-правовых форм, владеющим соответствующими элементами благоустройства на праве собственности, хозяйственного ведения, оперативного управления, либо на основании соглашений с собственником или лицом, уполномоченным собственником.</w:t>
      </w:r>
    </w:p>
    <w:p w:rsidR="00FA5A4A" w:rsidRPr="005B38C7" w:rsidRDefault="00FA5A4A" w:rsidP="00FA5A4A">
      <w:pPr>
        <w:numPr>
          <w:ilvl w:val="3"/>
          <w:numId w:val="34"/>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Физическим и юридическим лицам необходимо  осуществлять организацию содержания элементов благоустройства, расположенных на прилегающих территориях.</w:t>
      </w:r>
    </w:p>
    <w:p w:rsidR="00FA5A4A" w:rsidRPr="005B38C7" w:rsidRDefault="00FA5A4A" w:rsidP="00FA5A4A">
      <w:pPr>
        <w:numPr>
          <w:ilvl w:val="3"/>
          <w:numId w:val="34"/>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Организация содержание иных элементов благоустройства осуществляется администрацией</w:t>
      </w:r>
      <w:r w:rsidRPr="005B38C7">
        <w:rPr>
          <w:rFonts w:ascii="Times New Roman" w:hAnsi="Times New Roman" w:cs="Times New Roman"/>
          <w:color w:val="auto"/>
          <w:sz w:val="28"/>
          <w:szCs w:val="28"/>
        </w:rPr>
        <w:t xml:space="preserve"> Нововеличковского сельского поселения Динского района</w:t>
      </w:r>
      <w:r w:rsidRPr="005B38C7">
        <w:rPr>
          <w:rFonts w:ascii="Times New Roman" w:eastAsia="Times New Roman" w:hAnsi="Times New Roman" w:cs="Times New Roman"/>
          <w:color w:val="auto"/>
          <w:sz w:val="28"/>
          <w:szCs w:val="28"/>
        </w:rPr>
        <w:t>.</w:t>
      </w:r>
    </w:p>
    <w:p w:rsidR="00FA5A4A" w:rsidRPr="005B38C7" w:rsidRDefault="00FA5A4A" w:rsidP="00FA5A4A">
      <w:pPr>
        <w:numPr>
          <w:ilvl w:val="3"/>
          <w:numId w:val="34"/>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Строительство и установку оград, заборов, газонных и тротуарных ограждений, киосков, палаток, павильонов, ларьков, стендов для объявлений и других устрой</w:t>
      </w:r>
      <w:proofErr w:type="gramStart"/>
      <w:r w:rsidRPr="005B38C7">
        <w:rPr>
          <w:rFonts w:ascii="Times New Roman" w:eastAsia="Times New Roman" w:hAnsi="Times New Roman" w:cs="Times New Roman"/>
          <w:color w:val="auto"/>
          <w:sz w:val="28"/>
          <w:szCs w:val="28"/>
        </w:rPr>
        <w:t>ств сл</w:t>
      </w:r>
      <w:proofErr w:type="gramEnd"/>
      <w:r w:rsidRPr="005B38C7">
        <w:rPr>
          <w:rFonts w:ascii="Times New Roman" w:eastAsia="Times New Roman" w:hAnsi="Times New Roman" w:cs="Times New Roman"/>
          <w:color w:val="auto"/>
          <w:sz w:val="28"/>
          <w:szCs w:val="28"/>
        </w:rPr>
        <w:t>едует осуществлять в порядке, установленном законодательством Российской Федерации, субъекта Российской Федерации, нормативными правовыми актами администрации</w:t>
      </w:r>
      <w:r w:rsidRPr="005B38C7">
        <w:rPr>
          <w:rFonts w:ascii="Times New Roman" w:hAnsi="Times New Roman" w:cs="Times New Roman"/>
          <w:color w:val="auto"/>
          <w:sz w:val="28"/>
          <w:szCs w:val="28"/>
        </w:rPr>
        <w:t xml:space="preserve"> Нововеличковского сельского поселения Динского района</w:t>
      </w:r>
      <w:r w:rsidRPr="005B38C7">
        <w:rPr>
          <w:rFonts w:ascii="Times New Roman" w:eastAsia="Times New Roman" w:hAnsi="Times New Roman" w:cs="Times New Roman"/>
          <w:color w:val="auto"/>
          <w:sz w:val="28"/>
          <w:szCs w:val="28"/>
        </w:rPr>
        <w:t>.</w:t>
      </w:r>
    </w:p>
    <w:p w:rsidR="00FA5A4A" w:rsidRPr="005B38C7" w:rsidRDefault="00FA5A4A" w:rsidP="00FA5A4A">
      <w:pPr>
        <w:numPr>
          <w:ilvl w:val="3"/>
          <w:numId w:val="34"/>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Строительные площадки следует ограждать по всему периметру плотным забором установленного образца. В ограждениях необходимо предусмотреть минимальное количество проездов.</w:t>
      </w:r>
    </w:p>
    <w:p w:rsidR="00FA5A4A" w:rsidRPr="005B38C7" w:rsidRDefault="00FA5A4A" w:rsidP="00FA5A4A">
      <w:pPr>
        <w:numPr>
          <w:ilvl w:val="3"/>
          <w:numId w:val="34"/>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Проезды должны выходить на второстепенные улицы и оборудоваться шлагбаумами или воротами.</w:t>
      </w:r>
    </w:p>
    <w:p w:rsidR="00FA5A4A" w:rsidRPr="005B38C7" w:rsidRDefault="00FA5A4A" w:rsidP="00FA5A4A">
      <w:pPr>
        <w:numPr>
          <w:ilvl w:val="3"/>
          <w:numId w:val="34"/>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Строительные площадки обеспечиваются благоустроенной проезжей частью не менее 20 метров у каждого выезда с оборудованием для очистки колес.</w:t>
      </w:r>
    </w:p>
    <w:p w:rsidR="00FA5A4A" w:rsidRPr="005B38C7" w:rsidRDefault="00FA5A4A" w:rsidP="00FA5A4A">
      <w:pPr>
        <w:numPr>
          <w:ilvl w:val="3"/>
          <w:numId w:val="34"/>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hAnsi="Times New Roman" w:cs="Times New Roman"/>
          <w:color w:val="auto"/>
          <w:sz w:val="28"/>
          <w:szCs w:val="28"/>
        </w:rPr>
        <w:t>На прилегающей территории вокруг строительных площадок следует осуществлять поддержание чистоты и порядка.</w:t>
      </w:r>
    </w:p>
    <w:p w:rsidR="00FA5A4A" w:rsidRPr="005B38C7" w:rsidRDefault="00FA5A4A" w:rsidP="00FA5A4A">
      <w:pPr>
        <w:numPr>
          <w:ilvl w:val="2"/>
          <w:numId w:val="3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Строительство, установка и содержание малых архитектурных форм.</w:t>
      </w:r>
    </w:p>
    <w:p w:rsidR="00FA5A4A" w:rsidRPr="005B38C7" w:rsidRDefault="00FA5A4A" w:rsidP="00FA5A4A">
      <w:pPr>
        <w:numPr>
          <w:ilvl w:val="3"/>
          <w:numId w:val="34"/>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Физическим или юридическим лицам при содержании малых архитектурных форм производить их ремонт и окраску, согласовывая кодеры с администрацией</w:t>
      </w:r>
      <w:r w:rsidRPr="005B38C7">
        <w:rPr>
          <w:rFonts w:ascii="Times New Roman" w:hAnsi="Times New Roman" w:cs="Times New Roman"/>
          <w:color w:val="auto"/>
          <w:sz w:val="28"/>
          <w:szCs w:val="28"/>
        </w:rPr>
        <w:t xml:space="preserve"> Нововеличковского сельского поселения Динского района</w:t>
      </w:r>
      <w:r w:rsidRPr="005B38C7">
        <w:rPr>
          <w:rFonts w:ascii="Times New Roman" w:eastAsia="Times New Roman" w:hAnsi="Times New Roman" w:cs="Times New Roman"/>
          <w:color w:val="auto"/>
          <w:sz w:val="28"/>
          <w:szCs w:val="28"/>
        </w:rPr>
        <w:t>.</w:t>
      </w:r>
    </w:p>
    <w:p w:rsidR="00FA5A4A" w:rsidRPr="005B38C7" w:rsidRDefault="00FA5A4A" w:rsidP="00FA5A4A">
      <w:pPr>
        <w:numPr>
          <w:ilvl w:val="3"/>
          <w:numId w:val="34"/>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Окраску киосков, павильонов, палаток, тележек, лотков, столиков, заборов, газонных ограждений и ограждений тротуаров, павильонов ожидания транспорта, телефонных кабин, спортивных сооружений, стендов для афиш и объявлений и иных стендов, рекламных тумб, указателей остановок транспорта и переходов, скамеек рекомендуется производить не реже одного раза в год.</w:t>
      </w:r>
    </w:p>
    <w:p w:rsidR="00FA5A4A" w:rsidRPr="005B38C7" w:rsidRDefault="00FA5A4A" w:rsidP="00FA5A4A">
      <w:pPr>
        <w:numPr>
          <w:ilvl w:val="3"/>
          <w:numId w:val="34"/>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Окраску металлических ограждений фонарей уличного освещения, опор, трансформаторных будок и киосков, металлических ворот жилых, общественных и промышленных зданий рекомендуется производить не реже одного раза в два года, а ремонт - по мере необходимости. Окраску каменных, железобетонных и иных </w:t>
      </w:r>
      <w:proofErr w:type="gramStart"/>
      <w:r w:rsidRPr="005B38C7">
        <w:rPr>
          <w:rFonts w:ascii="Times New Roman" w:eastAsia="Times New Roman" w:hAnsi="Times New Roman" w:cs="Times New Roman"/>
          <w:color w:val="auto"/>
          <w:sz w:val="28"/>
          <w:szCs w:val="28"/>
        </w:rPr>
        <w:t>материалов</w:t>
      </w:r>
      <w:proofErr w:type="gramEnd"/>
      <w:r w:rsidRPr="005B38C7">
        <w:rPr>
          <w:rFonts w:ascii="Times New Roman" w:eastAsia="Times New Roman" w:hAnsi="Times New Roman" w:cs="Times New Roman"/>
          <w:color w:val="auto"/>
          <w:sz w:val="28"/>
          <w:szCs w:val="28"/>
        </w:rPr>
        <w:t xml:space="preserve"> не требующих защиты делать не рекомендуется.</w:t>
      </w:r>
    </w:p>
    <w:p w:rsidR="00FA5A4A" w:rsidRPr="005B38C7" w:rsidRDefault="00FA5A4A" w:rsidP="00FA5A4A">
      <w:pPr>
        <w:numPr>
          <w:ilvl w:val="2"/>
          <w:numId w:val="34"/>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Ремонт и содержание зданий и сооружений.</w:t>
      </w:r>
    </w:p>
    <w:p w:rsidR="00FA5A4A" w:rsidRPr="005B38C7" w:rsidRDefault="00FA5A4A" w:rsidP="00FA5A4A">
      <w:pPr>
        <w:numPr>
          <w:ilvl w:val="3"/>
          <w:numId w:val="34"/>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Эксплуатацию зданий и сооружений, их ремонт рекомендуется производить в соответствии с установленными правилами и нормами технической эксплуатации.</w:t>
      </w:r>
    </w:p>
    <w:p w:rsidR="00FA5A4A" w:rsidRPr="005B38C7" w:rsidRDefault="00FA5A4A" w:rsidP="00FA5A4A">
      <w:pPr>
        <w:numPr>
          <w:ilvl w:val="3"/>
          <w:numId w:val="34"/>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Текущий и капитальный ремонт, окраску фасадов зданий и сооружений необходимо производить в зависимости от их технического состояния собственниками зданий и сооружений либо по соглашению с собственником иными лицами.</w:t>
      </w:r>
    </w:p>
    <w:p w:rsidR="00FA5A4A" w:rsidRPr="000C2C32" w:rsidRDefault="00FA5A4A" w:rsidP="00FA5A4A">
      <w:pPr>
        <w:numPr>
          <w:ilvl w:val="3"/>
          <w:numId w:val="34"/>
        </w:numPr>
        <w:spacing w:line="240" w:lineRule="auto"/>
        <w:ind w:left="0" w:firstLine="709"/>
        <w:contextualSpacing/>
        <w:jc w:val="both"/>
        <w:rPr>
          <w:rFonts w:ascii="Times New Roman" w:eastAsia="Times New Roman" w:hAnsi="Times New Roman" w:cs="Times New Roman"/>
          <w:color w:val="auto"/>
          <w:sz w:val="28"/>
          <w:szCs w:val="28"/>
        </w:rPr>
      </w:pPr>
      <w:proofErr w:type="gramStart"/>
      <w:r w:rsidRPr="000C2C32">
        <w:rPr>
          <w:rFonts w:ascii="Times New Roman" w:eastAsia="Times New Roman" w:hAnsi="Times New Roman" w:cs="Times New Roman"/>
          <w:color w:val="auto"/>
          <w:sz w:val="28"/>
          <w:szCs w:val="28"/>
        </w:rPr>
        <w:lastRenderedPageBreak/>
        <w:t xml:space="preserve">Всякие изменения фасадов зданий, связанные с ликвидацией или изменением отдельных деталей, а также устройство новых и реконструкция существующих оконных и дверных проемов, выходящих на главный фасад, следует производить по согласованию с </w:t>
      </w:r>
      <w:r w:rsidR="00F74C06" w:rsidRPr="000C2C32">
        <w:rPr>
          <w:rFonts w:ascii="Times New Roman" w:eastAsia="Times New Roman" w:hAnsi="Times New Roman" w:cs="Times New Roman"/>
          <w:color w:val="auto"/>
          <w:sz w:val="28"/>
          <w:szCs w:val="28"/>
        </w:rPr>
        <w:t>администрацией Нововеличковского сельского поселения</w:t>
      </w:r>
      <w:r w:rsidR="00FF2955" w:rsidRPr="000C2C32">
        <w:rPr>
          <w:rFonts w:ascii="Times New Roman" w:hAnsi="Times New Roman" w:cs="Times New Roman"/>
          <w:color w:val="auto"/>
          <w:sz w:val="28"/>
          <w:szCs w:val="28"/>
        </w:rPr>
        <w:t xml:space="preserve"> </w:t>
      </w:r>
      <w:r w:rsidRPr="000C2C32">
        <w:rPr>
          <w:rFonts w:ascii="Times New Roman" w:hAnsi="Times New Roman" w:cs="Times New Roman"/>
          <w:color w:val="auto"/>
          <w:sz w:val="28"/>
          <w:szCs w:val="28"/>
        </w:rPr>
        <w:t>Динского района</w:t>
      </w:r>
      <w:r w:rsidRPr="000C2C32">
        <w:rPr>
          <w:rFonts w:ascii="Times New Roman" w:eastAsia="Times New Roman" w:hAnsi="Times New Roman" w:cs="Times New Roman"/>
          <w:color w:val="auto"/>
          <w:sz w:val="28"/>
          <w:szCs w:val="28"/>
        </w:rPr>
        <w:t>.</w:t>
      </w:r>
      <w:proofErr w:type="gramEnd"/>
    </w:p>
    <w:p w:rsidR="00FA5A4A" w:rsidRPr="005B38C7" w:rsidRDefault="00FA5A4A" w:rsidP="00FA5A4A">
      <w:pPr>
        <w:numPr>
          <w:ilvl w:val="3"/>
          <w:numId w:val="34"/>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Запрещается производить какие-либо изменения балконов, лоджий, развешивать ковры, одежду, белье на балконах и окнах наружных фасадов зданий, выходящих на улицу, а также загромождать их разными предметами домашнего обихода.</w:t>
      </w:r>
    </w:p>
    <w:p w:rsidR="00FA5A4A" w:rsidRPr="005B38C7" w:rsidRDefault="00FA5A4A" w:rsidP="00FA5A4A">
      <w:pPr>
        <w:numPr>
          <w:ilvl w:val="3"/>
          <w:numId w:val="34"/>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Запрещается загромождение и засорение дворовых территорий металлическим ломом, строительным и бытовым мусором, домашней утварью и другими материалами.</w:t>
      </w:r>
    </w:p>
    <w:p w:rsidR="00FA5A4A" w:rsidRPr="005B38C7" w:rsidRDefault="00FA5A4A" w:rsidP="00FA5A4A">
      <w:pPr>
        <w:numPr>
          <w:ilvl w:val="3"/>
          <w:numId w:val="34"/>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Устанавливать указатели на зданиях с обозначением наименования улицы и номерных знаков домов, утвержденного образца, а на угловых домах - названия пересекающихся улиц.</w:t>
      </w:r>
    </w:p>
    <w:p w:rsidR="00FF2955" w:rsidRPr="000C2C32" w:rsidRDefault="00FA5A4A" w:rsidP="00FF2955">
      <w:pPr>
        <w:numPr>
          <w:ilvl w:val="3"/>
          <w:numId w:val="34"/>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hAnsi="Times New Roman"/>
          <w:color w:val="auto"/>
          <w:sz w:val="28"/>
          <w:szCs w:val="28"/>
        </w:rPr>
        <w:t xml:space="preserve">Проектирование оформления и внешнего </w:t>
      </w:r>
      <w:proofErr w:type="gramStart"/>
      <w:r w:rsidRPr="005B38C7">
        <w:rPr>
          <w:rFonts w:ascii="Times New Roman" w:hAnsi="Times New Roman"/>
          <w:color w:val="auto"/>
          <w:sz w:val="28"/>
          <w:szCs w:val="28"/>
        </w:rPr>
        <w:t>оборудования</w:t>
      </w:r>
      <w:proofErr w:type="gramEnd"/>
      <w:r w:rsidRPr="005B38C7">
        <w:rPr>
          <w:rFonts w:ascii="Times New Roman" w:hAnsi="Times New Roman"/>
          <w:color w:val="auto"/>
          <w:sz w:val="28"/>
          <w:szCs w:val="28"/>
        </w:rPr>
        <w:t xml:space="preserve"> строящихся и реконструируемых зданий, строений и сооружений, а также конструкций постоянных ограждений осуществляется </w:t>
      </w:r>
      <w:r w:rsidR="00FF2955" w:rsidRPr="000C2C32">
        <w:rPr>
          <w:rFonts w:ascii="Times New Roman" w:eastAsia="Times New Roman" w:hAnsi="Times New Roman" w:cs="Times New Roman"/>
          <w:color w:val="auto"/>
          <w:sz w:val="28"/>
          <w:szCs w:val="28"/>
        </w:rPr>
        <w:t xml:space="preserve">по согласованию с </w:t>
      </w:r>
      <w:r w:rsidR="00F74C06" w:rsidRPr="000C2C32">
        <w:rPr>
          <w:rFonts w:ascii="Times New Roman" w:eastAsia="Times New Roman" w:hAnsi="Times New Roman" w:cs="Times New Roman"/>
          <w:color w:val="auto"/>
          <w:sz w:val="28"/>
          <w:szCs w:val="28"/>
        </w:rPr>
        <w:t>администрацией Нововеличковского сельского поселения</w:t>
      </w:r>
      <w:r w:rsidR="00FF2955" w:rsidRPr="000C2C32">
        <w:rPr>
          <w:rFonts w:ascii="Times New Roman" w:hAnsi="Times New Roman" w:cs="Times New Roman"/>
          <w:color w:val="auto"/>
          <w:sz w:val="28"/>
          <w:szCs w:val="28"/>
        </w:rPr>
        <w:t xml:space="preserve"> Динского района</w:t>
      </w:r>
      <w:r w:rsidR="00FF2955" w:rsidRPr="000C2C32">
        <w:rPr>
          <w:rFonts w:ascii="Times New Roman" w:eastAsia="Times New Roman" w:hAnsi="Times New Roman" w:cs="Times New Roman"/>
          <w:color w:val="auto"/>
          <w:sz w:val="28"/>
          <w:szCs w:val="28"/>
        </w:rPr>
        <w:t>.</w:t>
      </w:r>
    </w:p>
    <w:p w:rsidR="00FA5A4A" w:rsidRPr="005B38C7" w:rsidRDefault="00FA5A4A" w:rsidP="00FA5A4A">
      <w:pPr>
        <w:numPr>
          <w:ilvl w:val="3"/>
          <w:numId w:val="34"/>
        </w:numPr>
        <w:spacing w:line="240" w:lineRule="auto"/>
        <w:ind w:left="0" w:firstLine="709"/>
        <w:contextualSpacing/>
        <w:jc w:val="both"/>
        <w:rPr>
          <w:rFonts w:ascii="Times New Roman" w:hAnsi="Times New Roman"/>
          <w:color w:val="auto"/>
          <w:sz w:val="28"/>
          <w:szCs w:val="28"/>
        </w:rPr>
      </w:pPr>
      <w:r w:rsidRPr="005B38C7">
        <w:rPr>
          <w:rFonts w:ascii="Times New Roman" w:hAnsi="Times New Roman"/>
          <w:color w:val="auto"/>
          <w:sz w:val="28"/>
          <w:szCs w:val="28"/>
        </w:rPr>
        <w:t xml:space="preserve">и должно обеспечивать формирование на территории Нововеличковского сельского поселения архитектурно-выразительного и эмоционально привлекательного пространства, </w:t>
      </w:r>
    </w:p>
    <w:p w:rsidR="00FA5A4A" w:rsidRPr="005B38C7" w:rsidRDefault="00FA5A4A" w:rsidP="00FA5A4A">
      <w:pPr>
        <w:numPr>
          <w:ilvl w:val="3"/>
          <w:numId w:val="34"/>
        </w:numPr>
        <w:spacing w:line="240" w:lineRule="auto"/>
        <w:ind w:left="0" w:firstLine="709"/>
        <w:contextualSpacing/>
        <w:jc w:val="both"/>
        <w:rPr>
          <w:rFonts w:ascii="Times New Roman" w:hAnsi="Times New Roman"/>
          <w:color w:val="auto"/>
          <w:sz w:val="28"/>
          <w:szCs w:val="28"/>
        </w:rPr>
      </w:pPr>
      <w:r w:rsidRPr="005B38C7">
        <w:rPr>
          <w:rFonts w:ascii="Times New Roman" w:hAnsi="Times New Roman"/>
          <w:color w:val="auto"/>
          <w:sz w:val="28"/>
          <w:szCs w:val="28"/>
        </w:rPr>
        <w:t>Физическим и юридическим лицам, осуществляющим проектирование, строительство, реконструкцию или ремонт зданий и строений, а также постоянных ограждений необходимо соблюдать требования, указанные в настоящих Правилах.</w:t>
      </w:r>
    </w:p>
    <w:p w:rsidR="00FA5A4A" w:rsidRPr="005B38C7" w:rsidRDefault="00FA5A4A" w:rsidP="00FA5A4A">
      <w:pPr>
        <w:numPr>
          <w:ilvl w:val="3"/>
          <w:numId w:val="34"/>
        </w:numPr>
        <w:spacing w:line="240" w:lineRule="auto"/>
        <w:ind w:left="0" w:firstLine="709"/>
        <w:contextualSpacing/>
        <w:jc w:val="both"/>
        <w:rPr>
          <w:rFonts w:ascii="Times New Roman" w:hAnsi="Times New Roman"/>
          <w:color w:val="auto"/>
          <w:sz w:val="28"/>
          <w:szCs w:val="28"/>
        </w:rPr>
      </w:pPr>
      <w:r w:rsidRPr="005B38C7">
        <w:rPr>
          <w:rFonts w:ascii="Times New Roman" w:hAnsi="Times New Roman"/>
          <w:color w:val="auto"/>
          <w:sz w:val="28"/>
          <w:szCs w:val="28"/>
        </w:rPr>
        <w:t xml:space="preserve">Колористическое решение зданий, строений и сооружений должно осуществляться с учётом общего цветового решения и в соответствии с </w:t>
      </w:r>
      <w:hyperlink w:anchor="sub_10211" w:history="1">
        <w:r w:rsidRPr="005B38C7">
          <w:rPr>
            <w:rFonts w:ascii="Times New Roman" w:hAnsi="Times New Roman"/>
            <w:color w:val="auto"/>
            <w:sz w:val="28"/>
            <w:szCs w:val="28"/>
          </w:rPr>
          <w:t xml:space="preserve">пунктами </w:t>
        </w:r>
      </w:hyperlink>
      <w:r w:rsidRPr="005B38C7">
        <w:rPr>
          <w:rFonts w:ascii="Times New Roman" w:hAnsi="Times New Roman"/>
          <w:color w:val="auto"/>
          <w:sz w:val="28"/>
          <w:szCs w:val="28"/>
        </w:rPr>
        <w:t>10.8.3.10, 10.8.3.11, 10.8.3.12 и Приложениями № 6, 7, 8, 9, 10, 11, 12, 13, 14, 15, 16 к настоящим правилам.</w:t>
      </w:r>
    </w:p>
    <w:p w:rsidR="00FA5A4A" w:rsidRPr="005B38C7" w:rsidRDefault="00FA5A4A" w:rsidP="00FA5A4A">
      <w:pPr>
        <w:numPr>
          <w:ilvl w:val="3"/>
          <w:numId w:val="34"/>
        </w:numPr>
        <w:spacing w:line="240" w:lineRule="auto"/>
        <w:ind w:left="0" w:firstLine="709"/>
        <w:contextualSpacing/>
        <w:jc w:val="both"/>
        <w:rPr>
          <w:rFonts w:ascii="Times New Roman" w:hAnsi="Times New Roman"/>
          <w:color w:val="auto"/>
          <w:sz w:val="28"/>
          <w:szCs w:val="28"/>
        </w:rPr>
      </w:pPr>
      <w:r w:rsidRPr="005B38C7">
        <w:rPr>
          <w:rFonts w:ascii="Times New Roman" w:hAnsi="Times New Roman"/>
          <w:color w:val="auto"/>
          <w:sz w:val="28"/>
          <w:szCs w:val="28"/>
        </w:rPr>
        <w:t xml:space="preserve">Цветовое решение отделки фасадов вновь возводимых зданий, строений и сооружений рекомендуется в соответствии с каталогом цветов по </w:t>
      </w:r>
      <w:r w:rsidRPr="005B38C7">
        <w:rPr>
          <w:rFonts w:ascii="Times New Roman" w:hAnsi="Times New Roman"/>
          <w:color w:val="auto"/>
          <w:sz w:val="28"/>
          <w:szCs w:val="28"/>
          <w:lang w:val="en-US"/>
        </w:rPr>
        <w:t>RAL</w:t>
      </w:r>
      <w:r w:rsidRPr="005B38C7">
        <w:rPr>
          <w:rFonts w:ascii="Times New Roman" w:hAnsi="Times New Roman"/>
          <w:color w:val="auto"/>
          <w:sz w:val="28"/>
          <w:szCs w:val="28"/>
        </w:rPr>
        <w:t xml:space="preserve"> </w:t>
      </w:r>
      <w:r w:rsidRPr="005B38C7">
        <w:rPr>
          <w:rFonts w:ascii="Times New Roman" w:hAnsi="Times New Roman"/>
          <w:color w:val="auto"/>
          <w:sz w:val="28"/>
          <w:szCs w:val="28"/>
          <w:lang w:val="en-US"/>
        </w:rPr>
        <w:t>CLASSIC</w:t>
      </w:r>
      <w:r w:rsidRPr="005B38C7">
        <w:rPr>
          <w:rFonts w:ascii="Times New Roman" w:hAnsi="Times New Roman"/>
          <w:color w:val="auto"/>
          <w:sz w:val="28"/>
          <w:szCs w:val="28"/>
        </w:rPr>
        <w:t>:</w:t>
      </w:r>
    </w:p>
    <w:p w:rsidR="00FA5A4A" w:rsidRPr="005B38C7" w:rsidRDefault="00FA5A4A" w:rsidP="00FA5A4A">
      <w:pPr>
        <w:spacing w:line="240" w:lineRule="auto"/>
        <w:jc w:val="both"/>
        <w:rPr>
          <w:rFonts w:ascii="Times New Roman" w:hAnsi="Times New Roman"/>
          <w:color w:val="auto"/>
          <w:sz w:val="28"/>
          <w:szCs w:val="28"/>
        </w:rPr>
      </w:pPr>
      <w:r w:rsidRPr="005B38C7">
        <w:rPr>
          <w:rFonts w:ascii="Times New Roman" w:hAnsi="Times New Roman"/>
          <w:color w:val="auto"/>
          <w:sz w:val="28"/>
          <w:szCs w:val="28"/>
        </w:rPr>
        <w:t>1) фасады (стены):</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1013 - белая устрица;</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1014 - слоновая кость;</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1015 - светлая слоновая кость;</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 xml:space="preserve">1047 - </w:t>
      </w:r>
      <w:proofErr w:type="spellStart"/>
      <w:r w:rsidRPr="005B38C7">
        <w:rPr>
          <w:rFonts w:ascii="Times New Roman" w:hAnsi="Times New Roman"/>
          <w:color w:val="auto"/>
          <w:sz w:val="28"/>
          <w:szCs w:val="28"/>
        </w:rPr>
        <w:t>телегрей</w:t>
      </w:r>
      <w:proofErr w:type="spellEnd"/>
      <w:r w:rsidRPr="005B38C7">
        <w:rPr>
          <w:rFonts w:ascii="Times New Roman" w:hAnsi="Times New Roman"/>
          <w:color w:val="auto"/>
          <w:sz w:val="28"/>
          <w:szCs w:val="28"/>
        </w:rPr>
        <w:t xml:space="preserve"> 4;</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8000 - зелёно-коричневый;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8001 - охра коричневая;</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8002 - сигнально-коричневый;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8003 - глиняный коричневый;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9003 - сигнальный белый;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9002 - светло-серый;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9001 - кремово-белый;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lastRenderedPageBreak/>
        <w:t>7034 - жёлто-серый;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7033 - цементно-белый;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7032 - галечно-белый;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7001 - серебристо-серый;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7002 - оливково-серый;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7003 - серый мох;</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7004 - сигнально-серый.</w:t>
      </w:r>
    </w:p>
    <w:p w:rsidR="00FA5A4A" w:rsidRPr="005B38C7" w:rsidRDefault="00FA5A4A" w:rsidP="00FA5A4A">
      <w:pPr>
        <w:spacing w:line="240" w:lineRule="auto"/>
        <w:jc w:val="both"/>
        <w:rPr>
          <w:rFonts w:ascii="Times New Roman" w:hAnsi="Times New Roman"/>
          <w:color w:val="auto"/>
          <w:sz w:val="28"/>
          <w:szCs w:val="28"/>
        </w:rPr>
      </w:pPr>
      <w:r w:rsidRPr="005B38C7">
        <w:rPr>
          <w:rFonts w:ascii="Times New Roman" w:hAnsi="Times New Roman"/>
          <w:color w:val="auto"/>
          <w:sz w:val="28"/>
          <w:szCs w:val="28"/>
        </w:rPr>
        <w:t xml:space="preserve">2) выступающие части фасада – </w:t>
      </w:r>
      <w:proofErr w:type="gramStart"/>
      <w:r w:rsidRPr="005B38C7">
        <w:rPr>
          <w:rFonts w:ascii="Times New Roman" w:hAnsi="Times New Roman"/>
          <w:color w:val="auto"/>
          <w:sz w:val="28"/>
          <w:szCs w:val="28"/>
        </w:rPr>
        <w:t>белый</w:t>
      </w:r>
      <w:proofErr w:type="gramEnd"/>
      <w:r w:rsidRPr="005B38C7">
        <w:rPr>
          <w:rFonts w:ascii="Times New Roman" w:hAnsi="Times New Roman"/>
          <w:color w:val="auto"/>
          <w:sz w:val="28"/>
          <w:szCs w:val="28"/>
        </w:rPr>
        <w:t>.</w:t>
      </w:r>
    </w:p>
    <w:p w:rsidR="00FA5A4A" w:rsidRPr="005B38C7" w:rsidRDefault="00FA5A4A" w:rsidP="00FA5A4A">
      <w:pPr>
        <w:spacing w:line="240" w:lineRule="auto"/>
        <w:jc w:val="both"/>
        <w:rPr>
          <w:rFonts w:ascii="Times New Roman" w:hAnsi="Times New Roman"/>
          <w:color w:val="auto"/>
          <w:sz w:val="28"/>
          <w:szCs w:val="28"/>
        </w:rPr>
      </w:pPr>
      <w:r w:rsidRPr="005B38C7">
        <w:rPr>
          <w:rFonts w:ascii="Times New Roman" w:hAnsi="Times New Roman"/>
          <w:color w:val="auto"/>
          <w:sz w:val="28"/>
          <w:szCs w:val="28"/>
        </w:rPr>
        <w:t>3) фасады (цоколь):</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7036 - платиново-серый;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7037 - пыльно-серый;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7038 - агатовый серый;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7039 - кварцевый серый;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7040 - серое окно;</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7001 - серебристо-серый;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7002 - оливково-серый;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7003 - серый мох;</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7004 - сигнальный серый;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7031 - сине-серый;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7032 - галечный серый;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7033 - цементно-серый;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7034 - жёлто-серый;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7035 - светло-серый.</w:t>
      </w:r>
    </w:p>
    <w:p w:rsidR="00FA5A4A" w:rsidRPr="005B38C7" w:rsidRDefault="00FA5A4A" w:rsidP="00FA5A4A">
      <w:pPr>
        <w:spacing w:line="240" w:lineRule="auto"/>
        <w:jc w:val="both"/>
        <w:rPr>
          <w:rFonts w:ascii="Times New Roman" w:hAnsi="Times New Roman"/>
          <w:color w:val="auto"/>
          <w:sz w:val="28"/>
          <w:szCs w:val="28"/>
        </w:rPr>
      </w:pPr>
      <w:r w:rsidRPr="005B38C7">
        <w:rPr>
          <w:rFonts w:ascii="Times New Roman" w:hAnsi="Times New Roman"/>
          <w:color w:val="auto"/>
          <w:sz w:val="28"/>
          <w:szCs w:val="28"/>
        </w:rPr>
        <w:t>4) фасады (кровля):</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3005 - винно-красный;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3007 - тёмно-красный;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3009 - оксид красный;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7004 - сигнальный серый;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8004 - медно-коричневый;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8007 - палево-коричневый;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8000 - зелёно-коричневый;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8011 - орехово-коричневый;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8014 - сепия коричневая;</w:t>
      </w:r>
    </w:p>
    <w:p w:rsidR="00FA5A4A" w:rsidRPr="005B38C7" w:rsidRDefault="00FA5A4A" w:rsidP="00FA5A4A">
      <w:pPr>
        <w:pStyle w:val="aa"/>
        <w:numPr>
          <w:ilvl w:val="0"/>
          <w:numId w:val="18"/>
        </w:numPr>
        <w:spacing w:line="240" w:lineRule="auto"/>
        <w:jc w:val="both"/>
        <w:rPr>
          <w:rFonts w:ascii="Times New Roman" w:hAnsi="Times New Roman"/>
          <w:color w:val="auto"/>
          <w:sz w:val="28"/>
          <w:szCs w:val="28"/>
        </w:rPr>
      </w:pPr>
      <w:r w:rsidRPr="005B38C7">
        <w:rPr>
          <w:rFonts w:ascii="Times New Roman" w:hAnsi="Times New Roman"/>
          <w:color w:val="auto"/>
          <w:sz w:val="28"/>
          <w:szCs w:val="28"/>
        </w:rPr>
        <w:t>- терракотовый.</w:t>
      </w:r>
    </w:p>
    <w:p w:rsidR="00FA5A4A" w:rsidRPr="005B38C7" w:rsidRDefault="00FA5A4A" w:rsidP="00FA5A4A">
      <w:pPr>
        <w:spacing w:line="240" w:lineRule="auto"/>
        <w:jc w:val="both"/>
        <w:rPr>
          <w:rFonts w:ascii="Times New Roman" w:hAnsi="Times New Roman"/>
          <w:color w:val="auto"/>
          <w:sz w:val="28"/>
          <w:szCs w:val="28"/>
        </w:rPr>
      </w:pPr>
      <w:r w:rsidRPr="005B38C7">
        <w:rPr>
          <w:rFonts w:ascii="Times New Roman" w:hAnsi="Times New Roman"/>
          <w:color w:val="auto"/>
          <w:sz w:val="28"/>
          <w:szCs w:val="28"/>
        </w:rPr>
        <w:t xml:space="preserve">5) цветовое решение кровли: </w:t>
      </w:r>
      <w:proofErr w:type="gramStart"/>
      <w:r w:rsidRPr="005B38C7">
        <w:rPr>
          <w:rFonts w:ascii="Times New Roman" w:hAnsi="Times New Roman"/>
          <w:color w:val="auto"/>
          <w:sz w:val="28"/>
          <w:szCs w:val="28"/>
        </w:rPr>
        <w:t>светло-серый</w:t>
      </w:r>
      <w:proofErr w:type="gramEnd"/>
      <w:r w:rsidRPr="005B38C7">
        <w:rPr>
          <w:rFonts w:ascii="Times New Roman" w:hAnsi="Times New Roman"/>
          <w:color w:val="auto"/>
          <w:sz w:val="28"/>
          <w:szCs w:val="28"/>
        </w:rPr>
        <w:t>, тёмно-зелёный применять в зонах сложившейся застройки, где указанные цветовые решения имеются.</w:t>
      </w:r>
    </w:p>
    <w:p w:rsidR="00FA5A4A" w:rsidRPr="005B38C7" w:rsidRDefault="00FA5A4A" w:rsidP="00FA5A4A">
      <w:pPr>
        <w:spacing w:line="240" w:lineRule="auto"/>
        <w:ind w:firstLine="720"/>
        <w:jc w:val="both"/>
        <w:rPr>
          <w:rFonts w:ascii="Times New Roman" w:hAnsi="Times New Roman"/>
          <w:color w:val="auto"/>
          <w:sz w:val="28"/>
          <w:szCs w:val="28"/>
        </w:rPr>
      </w:pPr>
      <w:r w:rsidRPr="005B38C7">
        <w:rPr>
          <w:rFonts w:ascii="Times New Roman" w:hAnsi="Times New Roman"/>
          <w:color w:val="auto"/>
          <w:sz w:val="28"/>
          <w:szCs w:val="28"/>
        </w:rPr>
        <w:t xml:space="preserve">10.8.3.11. При ремонте, изменении </w:t>
      </w:r>
      <w:proofErr w:type="gramStart"/>
      <w:r w:rsidRPr="005B38C7">
        <w:rPr>
          <w:rFonts w:ascii="Times New Roman" w:hAnsi="Times New Roman"/>
          <w:color w:val="auto"/>
          <w:sz w:val="28"/>
          <w:szCs w:val="28"/>
        </w:rPr>
        <w:t>архитектурного решения</w:t>
      </w:r>
      <w:proofErr w:type="gramEnd"/>
      <w:r w:rsidRPr="005B38C7">
        <w:rPr>
          <w:rFonts w:ascii="Times New Roman" w:hAnsi="Times New Roman"/>
          <w:color w:val="auto"/>
          <w:sz w:val="28"/>
          <w:szCs w:val="28"/>
        </w:rPr>
        <w:t xml:space="preserve"> главных фасадов зданий, строений и сооружений, устранение диссонирующих элементов, упорядочение архитектурного решения и габаритов оконных и дверных проёмов, остекления, водосточных труб производить по цветовому решению в соответствии с каталогом цветов по RAL CLASSIC:</w:t>
      </w:r>
    </w:p>
    <w:p w:rsidR="00FA5A4A" w:rsidRPr="005B38C7" w:rsidRDefault="00FA5A4A" w:rsidP="00FA5A4A">
      <w:pPr>
        <w:spacing w:line="240" w:lineRule="auto"/>
        <w:jc w:val="both"/>
        <w:rPr>
          <w:rFonts w:ascii="Times New Roman" w:hAnsi="Times New Roman"/>
          <w:color w:val="auto"/>
          <w:sz w:val="28"/>
          <w:szCs w:val="28"/>
        </w:rPr>
      </w:pPr>
      <w:r w:rsidRPr="005B38C7">
        <w:rPr>
          <w:rFonts w:ascii="Times New Roman" w:hAnsi="Times New Roman"/>
          <w:color w:val="auto"/>
          <w:sz w:val="28"/>
          <w:szCs w:val="28"/>
        </w:rPr>
        <w:t>1) оконные рамы:</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9010 – белый;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8001 - охра коричневая;</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8002 - сигнальный коричневый;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lastRenderedPageBreak/>
        <w:t>8003 - глиняный коричневый;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 xml:space="preserve">7047 - </w:t>
      </w:r>
      <w:proofErr w:type="spellStart"/>
      <w:r w:rsidRPr="005B38C7">
        <w:rPr>
          <w:rFonts w:ascii="Times New Roman" w:hAnsi="Times New Roman"/>
          <w:color w:val="auto"/>
          <w:sz w:val="28"/>
          <w:szCs w:val="28"/>
        </w:rPr>
        <w:t>телегрей</w:t>
      </w:r>
      <w:proofErr w:type="spellEnd"/>
      <w:r w:rsidRPr="005B38C7">
        <w:rPr>
          <w:rFonts w:ascii="Times New Roman" w:hAnsi="Times New Roman"/>
          <w:color w:val="auto"/>
          <w:sz w:val="28"/>
          <w:szCs w:val="28"/>
        </w:rPr>
        <w:t xml:space="preserve"> 4;</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8007 - палево-коричневый;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8008 - оливково-коричневый.</w:t>
      </w:r>
    </w:p>
    <w:p w:rsidR="00FA5A4A" w:rsidRPr="005B38C7" w:rsidRDefault="00FA5A4A" w:rsidP="00FA5A4A">
      <w:pPr>
        <w:spacing w:line="240" w:lineRule="auto"/>
        <w:jc w:val="both"/>
        <w:rPr>
          <w:rFonts w:ascii="Times New Roman" w:hAnsi="Times New Roman"/>
          <w:color w:val="auto"/>
          <w:sz w:val="28"/>
          <w:szCs w:val="28"/>
        </w:rPr>
      </w:pPr>
      <w:r w:rsidRPr="005B38C7">
        <w:rPr>
          <w:rFonts w:ascii="Times New Roman" w:hAnsi="Times New Roman"/>
          <w:color w:val="auto"/>
          <w:sz w:val="28"/>
          <w:szCs w:val="28"/>
        </w:rPr>
        <w:t xml:space="preserve">2) </w:t>
      </w:r>
      <w:proofErr w:type="spellStart"/>
      <w:r w:rsidRPr="005B38C7">
        <w:rPr>
          <w:rFonts w:ascii="Times New Roman" w:hAnsi="Times New Roman"/>
          <w:color w:val="auto"/>
          <w:sz w:val="28"/>
          <w:szCs w:val="28"/>
        </w:rPr>
        <w:t>тонирование</w:t>
      </w:r>
      <w:proofErr w:type="spellEnd"/>
      <w:r w:rsidRPr="005B38C7">
        <w:rPr>
          <w:rFonts w:ascii="Times New Roman" w:hAnsi="Times New Roman"/>
          <w:color w:val="auto"/>
          <w:sz w:val="28"/>
          <w:szCs w:val="28"/>
        </w:rPr>
        <w:t xml:space="preserve"> стекла:</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9006 - бело-алюминиевый;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 xml:space="preserve">9018 - </w:t>
      </w:r>
      <w:proofErr w:type="spellStart"/>
      <w:r w:rsidRPr="005B38C7">
        <w:rPr>
          <w:rFonts w:ascii="Times New Roman" w:hAnsi="Times New Roman"/>
          <w:color w:val="auto"/>
          <w:sz w:val="28"/>
          <w:szCs w:val="28"/>
        </w:rPr>
        <w:t>папирусно-белый</w:t>
      </w:r>
      <w:proofErr w:type="spellEnd"/>
      <w:r w:rsidRPr="005B38C7">
        <w:rPr>
          <w:rFonts w:ascii="Times New Roman" w:hAnsi="Times New Roman"/>
          <w:color w:val="auto"/>
          <w:sz w:val="28"/>
          <w:szCs w:val="28"/>
        </w:rPr>
        <w:t>;</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1035 - перламутрово-бежевый;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1036 - перламутрово-золотой.</w:t>
      </w:r>
    </w:p>
    <w:p w:rsidR="00FA5A4A" w:rsidRPr="005B38C7" w:rsidRDefault="00FA5A4A" w:rsidP="00FA5A4A">
      <w:pPr>
        <w:spacing w:line="240" w:lineRule="auto"/>
        <w:jc w:val="both"/>
        <w:rPr>
          <w:rFonts w:ascii="Times New Roman" w:hAnsi="Times New Roman"/>
          <w:color w:val="auto"/>
          <w:sz w:val="28"/>
          <w:szCs w:val="28"/>
        </w:rPr>
      </w:pPr>
      <w:r w:rsidRPr="005B38C7">
        <w:rPr>
          <w:rFonts w:ascii="Times New Roman" w:hAnsi="Times New Roman"/>
          <w:color w:val="auto"/>
          <w:sz w:val="28"/>
          <w:szCs w:val="28"/>
        </w:rPr>
        <w:t>3) водосточные трубы, желоба (под цвет кровли):</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9010 – белый;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3005 - винно-красный;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3007 - тёмно-красный;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3009 - оксид красный;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8004 - медно-коричневый;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8007 - палево-коричневый;</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8008 - оливково-коричневый;</w:t>
      </w:r>
    </w:p>
    <w:p w:rsidR="00FA5A4A" w:rsidRPr="005B38C7" w:rsidRDefault="00FA5A4A" w:rsidP="00FA5A4A">
      <w:pPr>
        <w:pStyle w:val="aa"/>
        <w:numPr>
          <w:ilvl w:val="0"/>
          <w:numId w:val="19"/>
        </w:numPr>
        <w:spacing w:line="240" w:lineRule="auto"/>
        <w:jc w:val="both"/>
        <w:rPr>
          <w:rFonts w:ascii="Times New Roman" w:hAnsi="Times New Roman"/>
          <w:color w:val="auto"/>
          <w:sz w:val="28"/>
          <w:szCs w:val="28"/>
        </w:rPr>
      </w:pPr>
      <w:r w:rsidRPr="005B38C7">
        <w:rPr>
          <w:rFonts w:ascii="Times New Roman" w:hAnsi="Times New Roman"/>
          <w:color w:val="auto"/>
          <w:sz w:val="28"/>
          <w:szCs w:val="28"/>
        </w:rPr>
        <w:t>- орехово-коричневый.</w:t>
      </w:r>
    </w:p>
    <w:p w:rsidR="00FA5A4A" w:rsidRPr="005B38C7" w:rsidRDefault="00FA5A4A" w:rsidP="00FA5A4A">
      <w:pPr>
        <w:spacing w:line="240" w:lineRule="auto"/>
        <w:ind w:firstLine="720"/>
        <w:jc w:val="both"/>
        <w:rPr>
          <w:rFonts w:ascii="Times New Roman" w:hAnsi="Times New Roman"/>
          <w:color w:val="auto"/>
          <w:sz w:val="28"/>
          <w:szCs w:val="28"/>
        </w:rPr>
      </w:pPr>
      <w:r w:rsidRPr="005B38C7">
        <w:rPr>
          <w:rFonts w:ascii="Times New Roman" w:hAnsi="Times New Roman"/>
          <w:color w:val="auto"/>
          <w:sz w:val="28"/>
          <w:szCs w:val="28"/>
        </w:rPr>
        <w:t>10.8.3.12. На главных фасадах зданий, строений и сооружений предусматривать адресные аншлаги по цветовому решению в соответствии с каталогом цветов по RAL CLASSIC:</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6004 - сине-зелёный (фон),</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5020 - океанская синь (фон),</w:t>
      </w:r>
    </w:p>
    <w:p w:rsidR="00FA5A4A" w:rsidRPr="005B38C7" w:rsidRDefault="00FA5A4A" w:rsidP="00FA5A4A">
      <w:pPr>
        <w:pStyle w:val="aa"/>
        <w:spacing w:line="240" w:lineRule="auto"/>
        <w:ind w:left="825"/>
        <w:jc w:val="both"/>
        <w:rPr>
          <w:rFonts w:ascii="Times New Roman" w:hAnsi="Times New Roman"/>
          <w:color w:val="auto"/>
          <w:sz w:val="28"/>
          <w:szCs w:val="28"/>
        </w:rPr>
      </w:pPr>
      <w:r w:rsidRPr="005B38C7">
        <w:rPr>
          <w:rFonts w:ascii="Times New Roman" w:hAnsi="Times New Roman"/>
          <w:color w:val="auto"/>
          <w:sz w:val="28"/>
          <w:szCs w:val="28"/>
        </w:rPr>
        <w:t xml:space="preserve">9010 - </w:t>
      </w:r>
      <w:proofErr w:type="gramStart"/>
      <w:r w:rsidRPr="005B38C7">
        <w:rPr>
          <w:rFonts w:ascii="Times New Roman" w:hAnsi="Times New Roman"/>
          <w:color w:val="auto"/>
          <w:sz w:val="28"/>
          <w:szCs w:val="28"/>
        </w:rPr>
        <w:t>белый</w:t>
      </w:r>
      <w:proofErr w:type="gramEnd"/>
      <w:r w:rsidRPr="005B38C7">
        <w:rPr>
          <w:rFonts w:ascii="Times New Roman" w:hAnsi="Times New Roman"/>
          <w:color w:val="auto"/>
          <w:sz w:val="28"/>
          <w:szCs w:val="28"/>
        </w:rPr>
        <w:t xml:space="preserve"> (буквы, цифры, рамки).</w:t>
      </w:r>
    </w:p>
    <w:p w:rsidR="00FA5A4A" w:rsidRPr="005B38C7" w:rsidRDefault="00FA5A4A" w:rsidP="00FA5A4A">
      <w:pPr>
        <w:spacing w:line="240" w:lineRule="auto"/>
        <w:ind w:firstLine="720"/>
        <w:jc w:val="both"/>
        <w:rPr>
          <w:rFonts w:ascii="Times New Roman" w:hAnsi="Times New Roman"/>
          <w:color w:val="auto"/>
          <w:sz w:val="28"/>
          <w:szCs w:val="28"/>
        </w:rPr>
      </w:pPr>
      <w:r w:rsidRPr="005B38C7">
        <w:rPr>
          <w:rFonts w:ascii="Times New Roman" w:hAnsi="Times New Roman"/>
          <w:color w:val="auto"/>
          <w:sz w:val="28"/>
          <w:szCs w:val="28"/>
        </w:rPr>
        <w:t>10.9. Требования к установке и оформлению объектов придорожного сервиса для торговли сельскохозяйственной продукцией на территории Нововеличковского сельского поселения Динского района:</w:t>
      </w:r>
    </w:p>
    <w:p w:rsidR="00FA5A4A" w:rsidRPr="005B38C7" w:rsidRDefault="00FA5A4A" w:rsidP="00FA5A4A">
      <w:pPr>
        <w:spacing w:line="240" w:lineRule="auto"/>
        <w:ind w:firstLine="851"/>
        <w:jc w:val="both"/>
        <w:rPr>
          <w:rFonts w:ascii="Times New Roman" w:hAnsi="Times New Roman"/>
          <w:color w:val="auto"/>
          <w:sz w:val="28"/>
          <w:szCs w:val="28"/>
        </w:rPr>
      </w:pPr>
      <w:r w:rsidRPr="005B38C7">
        <w:rPr>
          <w:rFonts w:ascii="Times New Roman" w:hAnsi="Times New Roman"/>
          <w:color w:val="auto"/>
          <w:sz w:val="28"/>
          <w:szCs w:val="28"/>
        </w:rPr>
        <w:t xml:space="preserve">10.9.1. Каркас торговой секции выполнить из металлоконструкций, окрашенных в сигнальный серый цвет </w:t>
      </w:r>
      <w:r w:rsidRPr="005B38C7">
        <w:rPr>
          <w:rFonts w:ascii="Times New Roman" w:hAnsi="Times New Roman"/>
          <w:color w:val="auto"/>
          <w:sz w:val="28"/>
          <w:szCs w:val="28"/>
          <w:lang w:val="en-US"/>
        </w:rPr>
        <w:t>RAL</w:t>
      </w:r>
      <w:r w:rsidRPr="005B38C7">
        <w:rPr>
          <w:rFonts w:ascii="Times New Roman" w:hAnsi="Times New Roman"/>
          <w:color w:val="auto"/>
          <w:sz w:val="28"/>
          <w:szCs w:val="28"/>
        </w:rPr>
        <w:t xml:space="preserve">7004. Покрытие кровли из </w:t>
      </w:r>
      <w:proofErr w:type="spellStart"/>
      <w:r w:rsidRPr="005B38C7">
        <w:rPr>
          <w:rFonts w:ascii="Times New Roman" w:hAnsi="Times New Roman"/>
          <w:color w:val="auto"/>
          <w:sz w:val="28"/>
          <w:szCs w:val="28"/>
        </w:rPr>
        <w:t>металлопрофильного</w:t>
      </w:r>
      <w:proofErr w:type="spellEnd"/>
      <w:r w:rsidRPr="005B38C7">
        <w:rPr>
          <w:rFonts w:ascii="Times New Roman" w:hAnsi="Times New Roman"/>
          <w:color w:val="auto"/>
          <w:sz w:val="28"/>
          <w:szCs w:val="28"/>
        </w:rPr>
        <w:t xml:space="preserve"> листа серого цвета. Стойки сечением 70х70 мм. Элементы металлических связей сечением 40х30мм.</w:t>
      </w:r>
    </w:p>
    <w:p w:rsidR="00FA5A4A" w:rsidRPr="005B38C7" w:rsidRDefault="00FA5A4A" w:rsidP="00FA5A4A">
      <w:pPr>
        <w:spacing w:line="240" w:lineRule="auto"/>
        <w:ind w:firstLine="851"/>
        <w:jc w:val="both"/>
        <w:rPr>
          <w:rFonts w:ascii="Times New Roman" w:hAnsi="Times New Roman"/>
          <w:color w:val="auto"/>
          <w:sz w:val="28"/>
          <w:szCs w:val="28"/>
        </w:rPr>
      </w:pPr>
      <w:r w:rsidRPr="005B38C7">
        <w:rPr>
          <w:rFonts w:ascii="Times New Roman" w:hAnsi="Times New Roman"/>
          <w:color w:val="auto"/>
          <w:sz w:val="28"/>
          <w:szCs w:val="28"/>
        </w:rPr>
        <w:t xml:space="preserve">10.9.2.  Для ограждения секций применить </w:t>
      </w:r>
      <w:proofErr w:type="spellStart"/>
      <w:r w:rsidRPr="005B38C7">
        <w:rPr>
          <w:rFonts w:ascii="Times New Roman" w:hAnsi="Times New Roman"/>
          <w:color w:val="auto"/>
          <w:sz w:val="28"/>
          <w:szCs w:val="28"/>
        </w:rPr>
        <w:t>металлопрофильный</w:t>
      </w:r>
      <w:proofErr w:type="spellEnd"/>
      <w:r w:rsidRPr="005B38C7">
        <w:rPr>
          <w:rFonts w:ascii="Times New Roman" w:hAnsi="Times New Roman"/>
          <w:color w:val="auto"/>
          <w:sz w:val="28"/>
          <w:szCs w:val="28"/>
        </w:rPr>
        <w:t xml:space="preserve"> лист серого цвета с высотой гофры до 1см, в соответствии с размерами, указанными в чертежах.</w:t>
      </w:r>
    </w:p>
    <w:p w:rsidR="00FA5A4A" w:rsidRPr="005B38C7" w:rsidRDefault="00FA5A4A" w:rsidP="00FA5A4A">
      <w:pPr>
        <w:spacing w:line="240" w:lineRule="auto"/>
        <w:ind w:firstLine="851"/>
        <w:jc w:val="both"/>
        <w:rPr>
          <w:rFonts w:ascii="Times New Roman" w:hAnsi="Times New Roman"/>
          <w:color w:val="auto"/>
          <w:sz w:val="28"/>
          <w:szCs w:val="28"/>
        </w:rPr>
      </w:pPr>
      <w:r w:rsidRPr="005B38C7">
        <w:rPr>
          <w:rFonts w:ascii="Times New Roman" w:hAnsi="Times New Roman"/>
          <w:color w:val="auto"/>
          <w:sz w:val="28"/>
          <w:szCs w:val="28"/>
        </w:rPr>
        <w:t>10.9.3.  Внутри каждой секции настил из строганных досок толщиной не менее 25мм. Настил перед прилавком шириной 2м.</w:t>
      </w:r>
    </w:p>
    <w:p w:rsidR="00FA5A4A" w:rsidRPr="005B38C7" w:rsidRDefault="00FA5A4A" w:rsidP="00FA5A4A">
      <w:pPr>
        <w:spacing w:line="240" w:lineRule="auto"/>
        <w:ind w:firstLine="851"/>
        <w:jc w:val="both"/>
        <w:rPr>
          <w:rFonts w:ascii="Times New Roman" w:hAnsi="Times New Roman"/>
          <w:color w:val="auto"/>
          <w:sz w:val="28"/>
          <w:szCs w:val="28"/>
        </w:rPr>
      </w:pPr>
      <w:r w:rsidRPr="005B38C7">
        <w:rPr>
          <w:rFonts w:ascii="Times New Roman" w:hAnsi="Times New Roman"/>
          <w:color w:val="auto"/>
          <w:sz w:val="28"/>
          <w:szCs w:val="28"/>
        </w:rPr>
        <w:t>10.9.4. Секции по продаже бахчевых культур оборудовать контейнерами из дерева или металла.</w:t>
      </w:r>
    </w:p>
    <w:p w:rsidR="00FA5A4A" w:rsidRPr="005B38C7" w:rsidRDefault="00FA5A4A" w:rsidP="00FA5A4A">
      <w:pPr>
        <w:spacing w:line="240" w:lineRule="auto"/>
        <w:ind w:firstLine="851"/>
        <w:jc w:val="both"/>
        <w:rPr>
          <w:rFonts w:ascii="Times New Roman" w:hAnsi="Times New Roman"/>
          <w:color w:val="auto"/>
          <w:sz w:val="28"/>
          <w:szCs w:val="28"/>
        </w:rPr>
      </w:pPr>
      <w:r w:rsidRPr="005B38C7">
        <w:rPr>
          <w:rFonts w:ascii="Times New Roman" w:hAnsi="Times New Roman"/>
          <w:color w:val="auto"/>
          <w:sz w:val="28"/>
          <w:szCs w:val="28"/>
        </w:rPr>
        <w:t xml:space="preserve">10.9.5. </w:t>
      </w:r>
      <w:r w:rsidRPr="000C2C32">
        <w:rPr>
          <w:rFonts w:ascii="Times New Roman" w:hAnsi="Times New Roman"/>
          <w:color w:val="auto"/>
          <w:sz w:val="28"/>
          <w:szCs w:val="28"/>
        </w:rPr>
        <w:t>Сельскохозяйственные ярмарка или торговый ряд должны иметь общую вывеску (Приложение № 17).</w:t>
      </w:r>
      <w:r w:rsidRPr="005B38C7">
        <w:rPr>
          <w:rFonts w:ascii="Times New Roman" w:hAnsi="Times New Roman"/>
          <w:color w:val="auto"/>
          <w:sz w:val="28"/>
          <w:szCs w:val="28"/>
        </w:rPr>
        <w:t xml:space="preserve"> Количество торговых секций принимается индивидуально для каждого конкретного случая.</w:t>
      </w:r>
    </w:p>
    <w:p w:rsidR="00FA5A4A" w:rsidRPr="000C2C32" w:rsidRDefault="00FA5A4A" w:rsidP="00FA5A4A">
      <w:pPr>
        <w:spacing w:line="240" w:lineRule="auto"/>
        <w:ind w:firstLine="851"/>
        <w:jc w:val="both"/>
        <w:rPr>
          <w:rFonts w:ascii="Times New Roman" w:hAnsi="Times New Roman"/>
          <w:color w:val="auto"/>
          <w:sz w:val="28"/>
          <w:szCs w:val="28"/>
        </w:rPr>
      </w:pPr>
      <w:r w:rsidRPr="005B38C7">
        <w:rPr>
          <w:rFonts w:ascii="Times New Roman" w:hAnsi="Times New Roman"/>
          <w:color w:val="auto"/>
          <w:sz w:val="28"/>
          <w:szCs w:val="28"/>
        </w:rPr>
        <w:t xml:space="preserve">10.9.6. </w:t>
      </w:r>
      <w:r w:rsidRPr="000C2C32">
        <w:rPr>
          <w:rFonts w:ascii="Times New Roman" w:hAnsi="Times New Roman"/>
          <w:color w:val="auto"/>
          <w:sz w:val="28"/>
          <w:szCs w:val="28"/>
        </w:rPr>
        <w:t xml:space="preserve">Вывеска «Сельскохозяйственная ярмарка» используется при большом количестве </w:t>
      </w:r>
      <w:proofErr w:type="spellStart"/>
      <w:r w:rsidRPr="000C2C32">
        <w:rPr>
          <w:rFonts w:ascii="Times New Roman" w:hAnsi="Times New Roman"/>
          <w:color w:val="auto"/>
          <w:sz w:val="28"/>
          <w:szCs w:val="28"/>
        </w:rPr>
        <w:t>реализаторов</w:t>
      </w:r>
      <w:proofErr w:type="spellEnd"/>
      <w:r w:rsidRPr="000C2C32">
        <w:rPr>
          <w:rFonts w:ascii="Times New Roman" w:hAnsi="Times New Roman"/>
          <w:color w:val="auto"/>
          <w:sz w:val="28"/>
          <w:szCs w:val="28"/>
        </w:rPr>
        <w:t xml:space="preserve">. Применительно к каждому конкретному случаю используется один вариант из предложенных вывесок (Приложение № 17). Вывески выполнить на баннере и закрепить мебельными скобами на </w:t>
      </w:r>
      <w:r w:rsidRPr="000C2C32">
        <w:rPr>
          <w:rFonts w:ascii="Times New Roman" w:hAnsi="Times New Roman"/>
          <w:color w:val="auto"/>
          <w:sz w:val="28"/>
          <w:szCs w:val="28"/>
        </w:rPr>
        <w:lastRenderedPageBreak/>
        <w:t>фронтальную часть торговых секций, имеющую подложку из фанеры или доски на металлическом каркасе.</w:t>
      </w:r>
    </w:p>
    <w:p w:rsidR="00FA5A4A" w:rsidRPr="000C2C32" w:rsidRDefault="00FA5A4A" w:rsidP="00FA5A4A">
      <w:pPr>
        <w:spacing w:line="240" w:lineRule="auto"/>
        <w:ind w:firstLine="851"/>
        <w:jc w:val="both"/>
        <w:rPr>
          <w:rFonts w:ascii="Times New Roman" w:hAnsi="Times New Roman"/>
          <w:color w:val="auto"/>
          <w:sz w:val="28"/>
          <w:szCs w:val="28"/>
        </w:rPr>
      </w:pPr>
      <w:r w:rsidRPr="000C2C32">
        <w:rPr>
          <w:rFonts w:ascii="Times New Roman" w:hAnsi="Times New Roman"/>
          <w:color w:val="auto"/>
          <w:sz w:val="28"/>
          <w:szCs w:val="28"/>
        </w:rPr>
        <w:t>10.9.7. Фасады стеллажей обшить фанерой или доской. Прилавок по фасадной части декорировать баннерами мебельными скобами (Приложение № 17). Торцы торговых секций с наружной стороны торгового ряда можно декорировать баннерами мебельными скобами (Приложение № 17).</w:t>
      </w:r>
    </w:p>
    <w:p w:rsidR="00FA5A4A" w:rsidRPr="000C2C32" w:rsidRDefault="00FA5A4A" w:rsidP="00FA5A4A">
      <w:pPr>
        <w:spacing w:line="240" w:lineRule="auto"/>
        <w:ind w:firstLine="851"/>
        <w:jc w:val="both"/>
        <w:rPr>
          <w:rFonts w:ascii="Times New Roman" w:hAnsi="Times New Roman"/>
          <w:color w:val="auto"/>
          <w:sz w:val="28"/>
          <w:szCs w:val="28"/>
        </w:rPr>
      </w:pPr>
      <w:r w:rsidRPr="000C2C32">
        <w:rPr>
          <w:rFonts w:ascii="Times New Roman" w:hAnsi="Times New Roman"/>
          <w:color w:val="auto"/>
          <w:sz w:val="28"/>
          <w:szCs w:val="28"/>
        </w:rPr>
        <w:t>10.9.8. Все объекты придорожного сервиса должны иметь уголок потребителя размером 1000х800мм, согласно указанным на чертежах рекомендациям (Приложение № 17).</w:t>
      </w:r>
    </w:p>
    <w:p w:rsidR="00FA5A4A" w:rsidRPr="000C2C32" w:rsidRDefault="00FA5A4A" w:rsidP="00FA5A4A">
      <w:pPr>
        <w:spacing w:line="240" w:lineRule="auto"/>
        <w:ind w:firstLine="851"/>
        <w:jc w:val="both"/>
        <w:rPr>
          <w:rFonts w:ascii="Times New Roman" w:hAnsi="Times New Roman"/>
          <w:color w:val="auto"/>
          <w:sz w:val="28"/>
          <w:szCs w:val="28"/>
        </w:rPr>
      </w:pPr>
      <w:r w:rsidRPr="000C2C32">
        <w:rPr>
          <w:rFonts w:ascii="Times New Roman" w:hAnsi="Times New Roman"/>
          <w:color w:val="auto"/>
          <w:sz w:val="28"/>
          <w:szCs w:val="28"/>
        </w:rPr>
        <w:t>10.9.9. На каждой торговой секции оформить информационную табличку размерами 400х300мм, закрепить к стойке секции фасадной части на высоте 1900мм до низа табличке (Приложение № 17).</w:t>
      </w:r>
    </w:p>
    <w:p w:rsidR="00FA5A4A" w:rsidRPr="005B38C7" w:rsidRDefault="00FA5A4A" w:rsidP="00FA5A4A">
      <w:pPr>
        <w:spacing w:line="240" w:lineRule="auto"/>
        <w:ind w:firstLine="851"/>
        <w:jc w:val="both"/>
        <w:rPr>
          <w:rFonts w:ascii="Times New Roman" w:hAnsi="Times New Roman"/>
          <w:color w:val="auto"/>
          <w:sz w:val="28"/>
          <w:szCs w:val="28"/>
        </w:rPr>
      </w:pPr>
      <w:r w:rsidRPr="000C2C32">
        <w:rPr>
          <w:rFonts w:ascii="Times New Roman" w:hAnsi="Times New Roman"/>
          <w:color w:val="auto"/>
          <w:sz w:val="28"/>
          <w:szCs w:val="28"/>
        </w:rPr>
        <w:t>10.9.10. Ценники продукции выполнить в соответствии с Приложением №17.</w:t>
      </w:r>
    </w:p>
    <w:p w:rsidR="00FA5A4A" w:rsidRPr="005B38C7" w:rsidRDefault="00FA5A4A" w:rsidP="00FA5A4A">
      <w:pPr>
        <w:spacing w:line="240" w:lineRule="auto"/>
        <w:ind w:firstLine="851"/>
        <w:jc w:val="both"/>
        <w:rPr>
          <w:rFonts w:ascii="Times New Roman" w:hAnsi="Times New Roman"/>
          <w:color w:val="auto"/>
          <w:sz w:val="28"/>
          <w:szCs w:val="28"/>
        </w:rPr>
      </w:pPr>
      <w:r w:rsidRPr="005B38C7">
        <w:rPr>
          <w:rFonts w:ascii="Times New Roman" w:hAnsi="Times New Roman"/>
          <w:color w:val="auto"/>
          <w:sz w:val="28"/>
          <w:szCs w:val="28"/>
        </w:rPr>
        <w:t>10.9.11. Каждую секцию оборудовать емкостью для мусора объемом не менее 30 литров. В торцах с наружной стороны торговых рядов установить рукомойники. На территории объекта торговли установить туалет и контейнер для мусора на расстоянии не менее 15 метров от торговых секций.</w:t>
      </w:r>
    </w:p>
    <w:p w:rsidR="00FA5A4A" w:rsidRPr="005B38C7" w:rsidRDefault="00FA5A4A" w:rsidP="00FA5A4A">
      <w:pPr>
        <w:spacing w:line="240" w:lineRule="auto"/>
        <w:ind w:firstLine="851"/>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10.10. Работы по озеленению территорий и содержанию зеленых насаждений</w:t>
      </w:r>
    </w:p>
    <w:p w:rsidR="00FA5A4A" w:rsidRPr="005B38C7" w:rsidRDefault="00FA5A4A" w:rsidP="00FA5A4A">
      <w:pPr>
        <w:pStyle w:val="aa"/>
        <w:numPr>
          <w:ilvl w:val="2"/>
          <w:numId w:val="38"/>
        </w:numPr>
        <w:spacing w:line="240" w:lineRule="auto"/>
        <w:ind w:left="0" w:firstLine="851"/>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Озеленение территории, работы по содержанию и восстановлению парков, скверов, зеленых зон, содержание и охрану городских лесов и природных зон рекомендуется осуществлять специализированным организациям, имеющими соответствующие лицензии и право на проведение работ по уходу за зелёными насаждениями. Также приветствуется и поддерживается инициатива жителей и других субъектов по поддержанию и улучшению зелёных зон и других элементов природной среды в городе.</w:t>
      </w:r>
    </w:p>
    <w:p w:rsidR="00FA5A4A" w:rsidRPr="005B38C7" w:rsidRDefault="00FA5A4A" w:rsidP="00FA5A4A">
      <w:pPr>
        <w:pStyle w:val="aa"/>
        <w:numPr>
          <w:ilvl w:val="2"/>
          <w:numId w:val="38"/>
        </w:numPr>
        <w:spacing w:line="240" w:lineRule="auto"/>
        <w:ind w:left="0" w:firstLine="851"/>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Работы по реконструкции объектов, новые посадки деревьев и кустарников на территориях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архитектуры рекомендуется производить только по проектам, согласованным с администрацией</w:t>
      </w:r>
      <w:r w:rsidRPr="005B38C7">
        <w:rPr>
          <w:rFonts w:ascii="Times New Roman" w:hAnsi="Times New Roman" w:cs="Times New Roman"/>
          <w:color w:val="auto"/>
          <w:sz w:val="28"/>
          <w:szCs w:val="28"/>
        </w:rPr>
        <w:t xml:space="preserve"> Нововеличковского сельского поселения Динского района</w:t>
      </w:r>
      <w:r w:rsidRPr="005B38C7">
        <w:rPr>
          <w:rFonts w:ascii="Times New Roman" w:eastAsia="Times New Roman" w:hAnsi="Times New Roman" w:cs="Times New Roman"/>
          <w:color w:val="auto"/>
          <w:sz w:val="28"/>
          <w:szCs w:val="28"/>
        </w:rPr>
        <w:t>.</w:t>
      </w:r>
    </w:p>
    <w:p w:rsidR="00FA5A4A" w:rsidRPr="005B38C7" w:rsidRDefault="00FA5A4A" w:rsidP="00FA5A4A">
      <w:pPr>
        <w:pStyle w:val="aa"/>
        <w:numPr>
          <w:ilvl w:val="2"/>
          <w:numId w:val="38"/>
        </w:numPr>
        <w:spacing w:line="240" w:lineRule="auto"/>
        <w:ind w:left="0" w:firstLine="851"/>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Лицам, ответственным за содержание соответствующей территории, необходимо:</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обеспечить своевременное проведение всех необходимых агротехнических мероприятий (полив, рыхление, обрезка, сушка, борьба с вредителями и болезнями растений, скашивание травы);</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доводить до сведения администрации</w:t>
      </w:r>
      <w:r w:rsidRPr="005B38C7">
        <w:rPr>
          <w:rFonts w:ascii="Times New Roman" w:hAnsi="Times New Roman" w:cs="Times New Roman"/>
          <w:color w:val="auto"/>
          <w:sz w:val="28"/>
          <w:szCs w:val="28"/>
        </w:rPr>
        <w:t xml:space="preserve"> 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обо всех случаях массового появления </w:t>
      </w:r>
      <w:r w:rsidRPr="005B38C7">
        <w:rPr>
          <w:rFonts w:ascii="Times New Roman" w:eastAsia="Times New Roman" w:hAnsi="Times New Roman" w:cs="Times New Roman"/>
          <w:color w:val="auto"/>
          <w:sz w:val="28"/>
          <w:szCs w:val="28"/>
        </w:rPr>
        <w:lastRenderedPageBreak/>
        <w:t>вредителей и болезней и принимать меры борьбы с ними, производить замазку ран и дупел на деревьях;</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проводить своевременный ремонт ограждений зеленых насаждений.</w:t>
      </w:r>
    </w:p>
    <w:p w:rsidR="00FA5A4A" w:rsidRPr="005B38C7" w:rsidRDefault="00FA5A4A" w:rsidP="00FA5A4A">
      <w:pPr>
        <w:pStyle w:val="aa"/>
        <w:numPr>
          <w:ilvl w:val="2"/>
          <w:numId w:val="38"/>
        </w:numPr>
        <w:spacing w:line="240" w:lineRule="auto"/>
        <w:ind w:left="0" w:firstLine="851"/>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На площадях зеленых насаждений запрещается следующее:</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ходить и лежать на газонах;</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ломать деревья, кустарники, сучья и ветви, срывать листья и цветы, сбивать и собирать плоды;</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разбивать палатки и разводить костры;</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засорять газоны, цветники, дорожки и водоемы;</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портить скульптуры, скамейки, ограды;</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ездить на велосипедах, мотоциклах, лошадях, тракторах и автомашинах;</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мыть автотранспортные средства, стирать белье, а также купать животных в водоемах, расположенных на территории зеленых насаждений;</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парковать автотранспортные средства на газонах;</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пасти скот;</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производить строительные и ремонтные работы без ограждений насаждений щитами, гарантирующими защиту их от повреждений;</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обнажать корни деревьев на расстоянии ближе 1,5 м от ствола и засыпать шейки деревьев землей или строительным мусором;</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добывать растительную землю, песок и производить другие раскопки;</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выгуливать и отпускать с поводка собак в парках, лесопарках, скверах и иных территориях зеленых насаждений.</w:t>
      </w:r>
    </w:p>
    <w:p w:rsidR="00FA5A4A" w:rsidRPr="005B38C7" w:rsidRDefault="00FA5A4A" w:rsidP="00FA5A4A">
      <w:pPr>
        <w:numPr>
          <w:ilvl w:val="2"/>
          <w:numId w:val="38"/>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Запрещена самовольная вырубка деревьев и кустарников.</w:t>
      </w:r>
    </w:p>
    <w:p w:rsidR="00FA5A4A" w:rsidRPr="005B38C7" w:rsidRDefault="00FA5A4A" w:rsidP="00FA5A4A">
      <w:pPr>
        <w:pStyle w:val="aa"/>
        <w:numPr>
          <w:ilvl w:val="2"/>
          <w:numId w:val="38"/>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Снос крупномерных деревьев и кустарников, попадающих в зону застройки или прокладки подземных коммуникаций, установки высоковольтных линий и других сооружений в границах муниципального образования, производить только по письменному разрешению администрации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w:t>
      </w:r>
    </w:p>
    <w:p w:rsidR="00FA5A4A" w:rsidRPr="005B38C7" w:rsidRDefault="00FA5A4A" w:rsidP="00FA5A4A">
      <w:pPr>
        <w:pStyle w:val="aa"/>
        <w:numPr>
          <w:ilvl w:val="2"/>
          <w:numId w:val="38"/>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За вынужденный снос крупномерных деревьев и кустарников, связанных с застройкой или прокладкой подземных коммуникаций брать восстановительную стоимость.</w:t>
      </w:r>
    </w:p>
    <w:p w:rsidR="00FA5A4A" w:rsidRPr="005B38C7" w:rsidRDefault="00FA5A4A" w:rsidP="00FA5A4A">
      <w:pPr>
        <w:pStyle w:val="aa"/>
        <w:numPr>
          <w:ilvl w:val="2"/>
          <w:numId w:val="38"/>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Выдачу разрешения на снос деревьев и кустарников следует производить после оплаты восстановительной стоимости.</w:t>
      </w:r>
      <w:r w:rsidRPr="005B38C7">
        <w:rPr>
          <w:color w:val="auto"/>
        </w:rPr>
        <w:t xml:space="preserve"> </w:t>
      </w:r>
      <w:r w:rsidRPr="005B38C7">
        <w:rPr>
          <w:rFonts w:ascii="Times New Roman" w:eastAsia="Times New Roman" w:hAnsi="Times New Roman" w:cs="Times New Roman"/>
          <w:color w:val="auto"/>
          <w:sz w:val="28"/>
          <w:szCs w:val="28"/>
        </w:rPr>
        <w:t>Если указанные насаждения подлежат пересадке, выдачу разрешения следует производить без уплаты восстановительной стоимости.</w:t>
      </w:r>
    </w:p>
    <w:p w:rsidR="00FA5A4A" w:rsidRPr="005B38C7" w:rsidRDefault="00FA5A4A" w:rsidP="00FA5A4A">
      <w:pPr>
        <w:pStyle w:val="aa"/>
        <w:numPr>
          <w:ilvl w:val="2"/>
          <w:numId w:val="38"/>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Размер восстановительной стоимости зеленых насаждений и место посадок определяются администрацией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w:t>
      </w:r>
    </w:p>
    <w:p w:rsidR="00FA5A4A" w:rsidRPr="005B38C7" w:rsidRDefault="00FA5A4A" w:rsidP="00FA5A4A">
      <w:pPr>
        <w:pStyle w:val="aa"/>
        <w:numPr>
          <w:ilvl w:val="2"/>
          <w:numId w:val="38"/>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Восстановительная стоимость зеленых насаждений зачисляется в бюджет  администрации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w:t>
      </w:r>
    </w:p>
    <w:p w:rsidR="00FA5A4A" w:rsidRPr="005B38C7" w:rsidRDefault="00FA5A4A" w:rsidP="00FA5A4A">
      <w:pPr>
        <w:pStyle w:val="aa"/>
        <w:numPr>
          <w:ilvl w:val="2"/>
          <w:numId w:val="38"/>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За всякое повреждение или самовольную вырубку зеленых насаждений, а также за непринятие мер охраны и халатное отношение к зеленым насаждениям с виновных взимать восстановительную стоимость поврежденных или уничтоженных насаждений.</w:t>
      </w:r>
    </w:p>
    <w:p w:rsidR="00FA5A4A" w:rsidRPr="005B38C7" w:rsidRDefault="00FA5A4A" w:rsidP="00FA5A4A">
      <w:pPr>
        <w:pStyle w:val="aa"/>
        <w:numPr>
          <w:ilvl w:val="2"/>
          <w:numId w:val="38"/>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Оценку стоимости плодово-ягодных насаждений и садов, принадлежащих гражданам и попадающих в зону строительства жилых и промышленных зданий, производит администрация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w:t>
      </w:r>
    </w:p>
    <w:p w:rsidR="00FA5A4A" w:rsidRPr="005B38C7" w:rsidRDefault="00FA5A4A" w:rsidP="00FA5A4A">
      <w:pPr>
        <w:pStyle w:val="aa"/>
        <w:numPr>
          <w:ilvl w:val="2"/>
          <w:numId w:val="38"/>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За незаконную вырубку или повреждение деревьев на территории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виновные лица обязаны возмещать убытки.</w:t>
      </w:r>
    </w:p>
    <w:p w:rsidR="00FA5A4A" w:rsidRPr="005B38C7" w:rsidRDefault="00FA5A4A" w:rsidP="00FA5A4A">
      <w:pPr>
        <w:pStyle w:val="aa"/>
        <w:numPr>
          <w:ilvl w:val="2"/>
          <w:numId w:val="38"/>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Учет, содержание, клеймение, снос, обрезку, пересадку деревьев и кустарников производить силами и средствами: специализированной организации - на улицах, по которым проходят маршруты пассажирского транспорта; жилищно-эксплуатационных организаций - на </w:t>
      </w:r>
      <w:proofErr w:type="spellStart"/>
      <w:r w:rsidRPr="005B38C7">
        <w:rPr>
          <w:rFonts w:ascii="Times New Roman" w:eastAsia="Times New Roman" w:hAnsi="Times New Roman" w:cs="Times New Roman"/>
          <w:color w:val="auto"/>
          <w:sz w:val="28"/>
          <w:szCs w:val="28"/>
        </w:rPr>
        <w:t>внутридворовых</w:t>
      </w:r>
      <w:proofErr w:type="spellEnd"/>
      <w:r w:rsidRPr="005B38C7">
        <w:rPr>
          <w:rFonts w:ascii="Times New Roman" w:eastAsia="Times New Roman" w:hAnsi="Times New Roman" w:cs="Times New Roman"/>
          <w:color w:val="auto"/>
          <w:sz w:val="28"/>
          <w:szCs w:val="28"/>
        </w:rPr>
        <w:t xml:space="preserve"> территориях многоэтажной жилой застройки; лесхоза или иной специализированной организации - в городских лесах. Если при этом будет установлено, что гибель деревьев произошла по вине отдельных граждан или должностных лиц, то размер восстановительной стоимости определять по ценам на здоровые деревья.</w:t>
      </w:r>
    </w:p>
    <w:p w:rsidR="00FA5A4A" w:rsidRPr="005B38C7" w:rsidRDefault="00FA5A4A" w:rsidP="00FA5A4A">
      <w:pPr>
        <w:pStyle w:val="aa"/>
        <w:numPr>
          <w:ilvl w:val="2"/>
          <w:numId w:val="38"/>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При обнаружении признаков повреждения деревьев лицам, ответственным за сохранность зеленых насаждений, следует немедленно поставить в известность администрацию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для принятия необходимых мер.</w:t>
      </w:r>
    </w:p>
    <w:p w:rsidR="00FA5A4A" w:rsidRPr="005B38C7" w:rsidRDefault="00FA5A4A" w:rsidP="00FA5A4A">
      <w:pPr>
        <w:pStyle w:val="aa"/>
        <w:numPr>
          <w:ilvl w:val="2"/>
          <w:numId w:val="38"/>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Разрешение на вырубку сухостоя выдает администрация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w:t>
      </w:r>
    </w:p>
    <w:p w:rsidR="00FA5A4A" w:rsidRPr="005B38C7" w:rsidRDefault="00FA5A4A" w:rsidP="00FA5A4A">
      <w:pPr>
        <w:pStyle w:val="aa"/>
        <w:numPr>
          <w:ilvl w:val="2"/>
          <w:numId w:val="38"/>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Снос деревьев, кроме ценных пород деревьев, и кустарников в зоне индивидуальной застройки следует осуществлять собственникам земельных участков самостоятельно за счет собственных средств.</w:t>
      </w:r>
    </w:p>
    <w:p w:rsidR="00FA5A4A" w:rsidRPr="000C2C32" w:rsidRDefault="00FA5A4A" w:rsidP="00FA5A4A">
      <w:pPr>
        <w:pStyle w:val="aa"/>
        <w:numPr>
          <w:ilvl w:val="1"/>
          <w:numId w:val="38"/>
        </w:numPr>
        <w:spacing w:line="240" w:lineRule="auto"/>
        <w:ind w:left="0" w:firstLine="709"/>
        <w:jc w:val="both"/>
        <w:rPr>
          <w:rFonts w:ascii="Times New Roman" w:eastAsia="Times New Roman" w:hAnsi="Times New Roman" w:cs="Times New Roman"/>
          <w:color w:val="auto"/>
          <w:sz w:val="28"/>
          <w:szCs w:val="28"/>
        </w:rPr>
      </w:pPr>
      <w:r w:rsidRPr="000C2C32">
        <w:rPr>
          <w:rFonts w:ascii="Times New Roman" w:eastAsia="Times New Roman" w:hAnsi="Times New Roman" w:cs="Times New Roman"/>
          <w:color w:val="auto"/>
          <w:sz w:val="28"/>
          <w:szCs w:val="28"/>
        </w:rPr>
        <w:t>Содержание и эксплуатация дорог</w:t>
      </w:r>
    </w:p>
    <w:p w:rsidR="00FA5A4A" w:rsidRPr="000C2C32" w:rsidRDefault="00FA5A4A" w:rsidP="00FA5A4A">
      <w:pPr>
        <w:numPr>
          <w:ilvl w:val="2"/>
          <w:numId w:val="38"/>
        </w:numPr>
        <w:spacing w:line="240" w:lineRule="auto"/>
        <w:ind w:left="0" w:firstLine="720"/>
        <w:contextualSpacing/>
        <w:jc w:val="both"/>
        <w:rPr>
          <w:rFonts w:ascii="Times New Roman" w:eastAsia="Times New Roman" w:hAnsi="Times New Roman" w:cs="Times New Roman"/>
          <w:color w:val="auto"/>
          <w:sz w:val="28"/>
          <w:szCs w:val="28"/>
        </w:rPr>
      </w:pPr>
      <w:r w:rsidRPr="000C2C32">
        <w:rPr>
          <w:rFonts w:ascii="Times New Roman" w:eastAsia="Times New Roman" w:hAnsi="Times New Roman" w:cs="Times New Roman"/>
          <w:color w:val="auto"/>
          <w:sz w:val="28"/>
          <w:szCs w:val="28"/>
        </w:rPr>
        <w:t xml:space="preserve">С целью сохранения дорожных покрытий на территории </w:t>
      </w:r>
      <w:r w:rsidRPr="000C2C32">
        <w:rPr>
          <w:rFonts w:ascii="Times New Roman" w:hAnsi="Times New Roman" w:cs="Times New Roman"/>
          <w:color w:val="auto"/>
          <w:sz w:val="28"/>
          <w:szCs w:val="28"/>
        </w:rPr>
        <w:t>Нововеличковского сельского поселения Динского района</w:t>
      </w:r>
      <w:r w:rsidRPr="000C2C32">
        <w:rPr>
          <w:rFonts w:ascii="Times New Roman" w:eastAsia="Times New Roman" w:hAnsi="Times New Roman" w:cs="Times New Roman"/>
          <w:color w:val="auto"/>
          <w:sz w:val="28"/>
          <w:szCs w:val="28"/>
        </w:rPr>
        <w:t xml:space="preserve"> запрещено:</w:t>
      </w:r>
    </w:p>
    <w:p w:rsidR="00FA5A4A" w:rsidRPr="000C2C32" w:rsidRDefault="00FA5A4A" w:rsidP="00FA5A4A">
      <w:pPr>
        <w:spacing w:line="240" w:lineRule="auto"/>
        <w:ind w:firstLine="720"/>
        <w:jc w:val="both"/>
        <w:rPr>
          <w:color w:val="auto"/>
        </w:rPr>
      </w:pPr>
      <w:r w:rsidRPr="000C2C32">
        <w:rPr>
          <w:rFonts w:ascii="Times New Roman" w:eastAsia="Times New Roman" w:hAnsi="Times New Roman" w:cs="Times New Roman"/>
          <w:color w:val="auto"/>
          <w:sz w:val="28"/>
          <w:szCs w:val="28"/>
        </w:rPr>
        <w:t>- подвоз груза волоком;</w:t>
      </w:r>
    </w:p>
    <w:p w:rsidR="00FA5A4A" w:rsidRPr="000C2C32" w:rsidRDefault="00FA5A4A" w:rsidP="00FA5A4A">
      <w:pPr>
        <w:spacing w:line="240" w:lineRule="auto"/>
        <w:ind w:firstLine="720"/>
        <w:jc w:val="both"/>
        <w:rPr>
          <w:color w:val="auto"/>
        </w:rPr>
      </w:pPr>
      <w:r w:rsidRPr="000C2C32">
        <w:rPr>
          <w:rFonts w:ascii="Times New Roman" w:eastAsia="Times New Roman" w:hAnsi="Times New Roman" w:cs="Times New Roman"/>
          <w:color w:val="auto"/>
          <w:sz w:val="28"/>
          <w:szCs w:val="28"/>
        </w:rPr>
        <w:lastRenderedPageBreak/>
        <w:t>- сбрасывание при погрузочно-разгрузочных работах на улицах рельсов, бревен, железных балок, труб, кирпича, других тяжелых предметов и складирование их;</w:t>
      </w:r>
    </w:p>
    <w:p w:rsidR="00FA5A4A" w:rsidRPr="000C2C32" w:rsidRDefault="00FA5A4A" w:rsidP="00FA5A4A">
      <w:pPr>
        <w:spacing w:line="240" w:lineRule="auto"/>
        <w:ind w:firstLine="720"/>
        <w:jc w:val="both"/>
        <w:rPr>
          <w:color w:val="auto"/>
        </w:rPr>
      </w:pPr>
      <w:r w:rsidRPr="000C2C32">
        <w:rPr>
          <w:rFonts w:ascii="Times New Roman" w:eastAsia="Times New Roman" w:hAnsi="Times New Roman" w:cs="Times New Roman"/>
          <w:color w:val="auto"/>
          <w:sz w:val="28"/>
          <w:szCs w:val="28"/>
        </w:rPr>
        <w:t>- перегон по улицам населенных пунктов, имеющим твердое покрытие, машин на гусеничном ходу;</w:t>
      </w:r>
    </w:p>
    <w:p w:rsidR="00FA5A4A" w:rsidRPr="005B38C7" w:rsidRDefault="00FA5A4A" w:rsidP="00FA5A4A">
      <w:pPr>
        <w:spacing w:line="240" w:lineRule="auto"/>
        <w:ind w:firstLine="720"/>
        <w:jc w:val="both"/>
        <w:rPr>
          <w:color w:val="auto"/>
        </w:rPr>
      </w:pPr>
      <w:r w:rsidRPr="000C2C32">
        <w:rPr>
          <w:rFonts w:ascii="Times New Roman" w:eastAsia="Times New Roman" w:hAnsi="Times New Roman" w:cs="Times New Roman"/>
          <w:color w:val="auto"/>
          <w:sz w:val="28"/>
          <w:szCs w:val="28"/>
        </w:rPr>
        <w:t>- движение и стоянка большегрузного транспорта на внутриквартальных пешеходных дорожках, тротуарах.</w:t>
      </w:r>
    </w:p>
    <w:p w:rsidR="00FA5A4A" w:rsidRPr="005B38C7" w:rsidRDefault="00FA5A4A" w:rsidP="00FA5A4A">
      <w:pPr>
        <w:numPr>
          <w:ilvl w:val="2"/>
          <w:numId w:val="38"/>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 xml:space="preserve">Текущий и капитальный ремонт, содержание, строительство и реконструкция автомобильных дорог общего пользования, мостов, тротуаров и иных транспортных инженерных сооружений в границах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(за исключением автомобильных дорог общего пользования, мостов и иных транспортных инженерных сооружений федерального и регионального значения) осуществлять специализированным организациям по договорам с администрацией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w:t>
      </w:r>
      <w:proofErr w:type="gramEnd"/>
    </w:p>
    <w:p w:rsidR="00FA5A4A" w:rsidRPr="005B38C7" w:rsidRDefault="00FA5A4A" w:rsidP="00FA5A4A">
      <w:pPr>
        <w:numPr>
          <w:ilvl w:val="2"/>
          <w:numId w:val="38"/>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Эксплуатацию, текущий и капитальный ремонт светофоров, дорожных знаков, разметки и иных объектов обеспечения безопасности уличного движения осуществлять специализированным организациям по договорам с администрацией</w:t>
      </w:r>
      <w:r w:rsidRPr="005B38C7">
        <w:rPr>
          <w:rFonts w:ascii="Times New Roman" w:hAnsi="Times New Roman" w:cs="Times New Roman"/>
          <w:color w:val="auto"/>
          <w:sz w:val="28"/>
          <w:szCs w:val="28"/>
        </w:rPr>
        <w:t xml:space="preserve"> Нововеличковского сельского поселения Динского района</w:t>
      </w:r>
      <w:r w:rsidRPr="005B38C7">
        <w:rPr>
          <w:rFonts w:ascii="Times New Roman" w:eastAsia="Times New Roman" w:hAnsi="Times New Roman" w:cs="Times New Roman"/>
          <w:color w:val="auto"/>
          <w:sz w:val="28"/>
          <w:szCs w:val="28"/>
        </w:rPr>
        <w:t>.</w:t>
      </w:r>
    </w:p>
    <w:p w:rsidR="00FA5A4A" w:rsidRPr="005B38C7" w:rsidRDefault="00FA5A4A" w:rsidP="00FA5A4A">
      <w:pPr>
        <w:numPr>
          <w:ilvl w:val="2"/>
          <w:numId w:val="38"/>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Организациям, в ведении которых находятся подземные сети, следует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FA5A4A" w:rsidRPr="005B38C7" w:rsidRDefault="00FA5A4A" w:rsidP="00FA5A4A">
      <w:pPr>
        <w:numPr>
          <w:ilvl w:val="2"/>
          <w:numId w:val="38"/>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Крышки люков, колодцев, расположенных на проезжей части улиц и тротуаров, в случае их повреждения или разрушения следует немедленно огородить и в течение 6 часов восстановить организациям, в ведении которых находятся коммуникации.</w:t>
      </w:r>
    </w:p>
    <w:p w:rsidR="00FA5A4A" w:rsidRPr="005B38C7" w:rsidRDefault="00FA5A4A" w:rsidP="00FA5A4A">
      <w:pPr>
        <w:spacing w:line="240" w:lineRule="auto"/>
        <w:ind w:firstLine="709"/>
        <w:jc w:val="both"/>
        <w:rPr>
          <w:color w:val="auto"/>
        </w:rPr>
      </w:pPr>
      <w:r w:rsidRPr="005B38C7">
        <w:rPr>
          <w:rFonts w:ascii="Times New Roman" w:eastAsia="Times New Roman" w:hAnsi="Times New Roman" w:cs="Times New Roman"/>
          <w:color w:val="auto"/>
          <w:sz w:val="28"/>
          <w:szCs w:val="28"/>
        </w:rPr>
        <w:t xml:space="preserve">10.12. Освещение территории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w:t>
      </w:r>
    </w:p>
    <w:p w:rsidR="00FA5A4A" w:rsidRPr="005B38C7" w:rsidRDefault="00FA5A4A" w:rsidP="00FA5A4A">
      <w:pPr>
        <w:pStyle w:val="aa"/>
        <w:numPr>
          <w:ilvl w:val="2"/>
          <w:numId w:val="39"/>
        </w:numPr>
        <w:spacing w:line="240" w:lineRule="auto"/>
        <w:ind w:left="0" w:firstLine="709"/>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t>Улицы, дороги, площади, набережные, мосты, бульвары и пешеходные аллеи, общественные и рекреационные территории, территории жилых кварталов, микрорайонов, жилых домов, территории промышленных и коммунальных организаций, а также арки входов, дорожные знаки и указатели, элементы информации о населенных пунктах рекомендуется освещать в темное время суток по расписанию, утвержденному администрацией Нововеличковского сельского поселения Динского района.</w:t>
      </w:r>
      <w:proofErr w:type="gramEnd"/>
    </w:p>
    <w:p w:rsidR="00FA5A4A" w:rsidRPr="005B38C7" w:rsidRDefault="00FA5A4A" w:rsidP="00FA5A4A">
      <w:pPr>
        <w:pStyle w:val="aa"/>
        <w:numPr>
          <w:ilvl w:val="2"/>
          <w:numId w:val="39"/>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Обязанность по освещению данных объектов следует возлагать на их собственников или уполномоченных собственником лиц.</w:t>
      </w:r>
    </w:p>
    <w:p w:rsidR="00FA5A4A" w:rsidRPr="005B38C7" w:rsidRDefault="00FA5A4A" w:rsidP="00FA5A4A">
      <w:pPr>
        <w:pStyle w:val="aa"/>
        <w:numPr>
          <w:ilvl w:val="2"/>
          <w:numId w:val="39"/>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Освещение территории Нововеличковского сельского поселения</w:t>
      </w:r>
      <w:r w:rsidRPr="005B38C7">
        <w:rPr>
          <w:rFonts w:ascii="Times New Roman" w:hAnsi="Times New Roman" w:cs="Times New Roman"/>
          <w:color w:val="auto"/>
          <w:sz w:val="28"/>
          <w:szCs w:val="28"/>
        </w:rPr>
        <w:t xml:space="preserve"> Динского района</w:t>
      </w:r>
      <w:r w:rsidRPr="005B38C7">
        <w:rPr>
          <w:rFonts w:ascii="Times New Roman" w:eastAsia="Times New Roman" w:hAnsi="Times New Roman" w:cs="Times New Roman"/>
          <w:color w:val="auto"/>
          <w:sz w:val="28"/>
          <w:szCs w:val="28"/>
        </w:rPr>
        <w:t xml:space="preserve"> осуществлять </w:t>
      </w:r>
      <w:proofErr w:type="spellStart"/>
      <w:r w:rsidRPr="005B38C7">
        <w:rPr>
          <w:rFonts w:ascii="Times New Roman" w:eastAsia="Times New Roman" w:hAnsi="Times New Roman" w:cs="Times New Roman"/>
          <w:color w:val="auto"/>
          <w:sz w:val="28"/>
          <w:szCs w:val="28"/>
        </w:rPr>
        <w:t>энергоснабжающим</w:t>
      </w:r>
      <w:proofErr w:type="spellEnd"/>
      <w:r w:rsidRPr="005B38C7">
        <w:rPr>
          <w:rFonts w:ascii="Times New Roman" w:eastAsia="Times New Roman" w:hAnsi="Times New Roman" w:cs="Times New Roman"/>
          <w:color w:val="auto"/>
          <w:sz w:val="28"/>
          <w:szCs w:val="28"/>
        </w:rPr>
        <w:t xml:space="preserve"> организациям по договорам с физическими и юридическими лицами, независимо от их организационно-правовых форм, являющимся собственниками отведенных им в установленном порядке земельных участков.</w:t>
      </w:r>
    </w:p>
    <w:p w:rsidR="00FA5A4A" w:rsidRPr="005B38C7" w:rsidRDefault="00FA5A4A" w:rsidP="00FA5A4A">
      <w:pPr>
        <w:pStyle w:val="aa"/>
        <w:numPr>
          <w:ilvl w:val="2"/>
          <w:numId w:val="39"/>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 xml:space="preserve">Строительство, эксплуатацию, текущий и капитальный ремонт сетей наружного освещения улиц осуществляется специализированным организациям по договорам с администрацией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w:t>
      </w:r>
    </w:p>
    <w:p w:rsidR="00FA5A4A" w:rsidRPr="005B38C7" w:rsidRDefault="00FA5A4A" w:rsidP="00FA5A4A">
      <w:pPr>
        <w:pStyle w:val="aa"/>
        <w:numPr>
          <w:ilvl w:val="1"/>
          <w:numId w:val="39"/>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Проведение работ при строительстве, ремонте, реконструкции коммуникаций</w:t>
      </w:r>
    </w:p>
    <w:p w:rsidR="00FA5A4A" w:rsidRPr="005B38C7" w:rsidRDefault="00FA5A4A" w:rsidP="00FA5A4A">
      <w:pPr>
        <w:numPr>
          <w:ilvl w:val="2"/>
          <w:numId w:val="39"/>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Работы, связанные с разрытием грунта или вскрытием дорожных покрытий (прокладка, реконструкция или ремонт подземных коммуникаций, забивка свай и шпунта, планировка грунта, буровые работы), следует производить только при наличии письменного разрешения (ордера на проведение земляных работ), выданного администрацией</w:t>
      </w:r>
      <w:r w:rsidRPr="005B38C7">
        <w:rPr>
          <w:rFonts w:ascii="Times New Roman" w:hAnsi="Times New Roman" w:cs="Times New Roman"/>
          <w:color w:val="auto"/>
          <w:sz w:val="28"/>
          <w:szCs w:val="28"/>
        </w:rPr>
        <w:t xml:space="preserve"> Нововеличковского сельского поселения Динского района</w:t>
      </w:r>
      <w:r w:rsidRPr="005B38C7">
        <w:rPr>
          <w:rFonts w:ascii="Times New Roman" w:eastAsia="Times New Roman" w:hAnsi="Times New Roman" w:cs="Times New Roman"/>
          <w:color w:val="auto"/>
          <w:sz w:val="28"/>
          <w:szCs w:val="28"/>
        </w:rPr>
        <w:t>.</w:t>
      </w:r>
    </w:p>
    <w:p w:rsidR="00FA5A4A" w:rsidRPr="005B38C7" w:rsidRDefault="00FA5A4A" w:rsidP="00FA5A4A">
      <w:pPr>
        <w:numPr>
          <w:ilvl w:val="2"/>
          <w:numId w:val="39"/>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Разрешение на производство работ по строительству, реконструкции, ремонту коммуникаций выдается администрацией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при предъявлении:</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проекта проведения работ, согласованного с заинтересованными службами, отвечающими за сохранность инженерных коммуникаций;</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схемы движения транспорта и пешеходов, согласованной с государственной инспекцией по безопасности дорожного движения;</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xml:space="preserve">- условий производства работ, согласованных с администрацией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 календарного графика производства работ, а также соглашения с собственником или уполномоченным им лицом о восстановлении благоустройства земельного участка, на территории которого будут проводиться работы по строительству, реконструкции, ремонту коммуникаций.</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При производстве работ, связанных с необходимостью восстановления покрытия дорог, тротуаров или газонов, разрешение на производство земляных работ выдается только по согласованию со специализированной организацией, обслуживающей дорожное покрытие, тротуары, газоны.</w:t>
      </w:r>
    </w:p>
    <w:p w:rsidR="00FA5A4A" w:rsidRPr="005B38C7" w:rsidRDefault="00FA5A4A" w:rsidP="00FA5A4A">
      <w:pPr>
        <w:numPr>
          <w:ilvl w:val="2"/>
          <w:numId w:val="39"/>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Прокладка напорных коммуникаций под проезжей частью магистральных улиц не допускается.</w:t>
      </w:r>
    </w:p>
    <w:p w:rsidR="00FA5A4A" w:rsidRPr="005B38C7" w:rsidRDefault="00FA5A4A" w:rsidP="00FA5A4A">
      <w:pPr>
        <w:numPr>
          <w:ilvl w:val="2"/>
          <w:numId w:val="39"/>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реконструкции действующих подземных коммуникаций следует предусматривать их вынос из-под проезжей части магистральных улиц.</w:t>
      </w:r>
    </w:p>
    <w:p w:rsidR="00FA5A4A" w:rsidRPr="005B38C7" w:rsidRDefault="00FA5A4A" w:rsidP="00FA5A4A">
      <w:pPr>
        <w:numPr>
          <w:ilvl w:val="2"/>
          <w:numId w:val="39"/>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необходимости прокладки подземных коммуникаций в стесненных условиях следует предусматривать сооружение переходных коллекторов. Проектирование коллекторов следует осуществлять с учетом перспективы развития сетей.</w:t>
      </w:r>
    </w:p>
    <w:p w:rsidR="00FA5A4A" w:rsidRPr="005B38C7" w:rsidRDefault="00FA5A4A" w:rsidP="00FA5A4A">
      <w:pPr>
        <w:numPr>
          <w:ilvl w:val="2"/>
          <w:numId w:val="39"/>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Прокладку подземных коммуникаций под проезжей частью улиц, проездами, а также под тротуарами допускать соответствующим организациям при условии восстановления проезжей части автодороги (тротуара) на полную ширину, независимо от ширины траншеи. Не допускать применение кирпича в конструкциях, подземных коммуникациях, расположенных под проезжей частью.</w:t>
      </w:r>
    </w:p>
    <w:p w:rsidR="00FA5A4A" w:rsidRPr="005B38C7" w:rsidRDefault="00FA5A4A" w:rsidP="00FA5A4A">
      <w:pPr>
        <w:numPr>
          <w:ilvl w:val="2"/>
          <w:numId w:val="39"/>
        </w:numPr>
        <w:spacing w:line="240" w:lineRule="auto"/>
        <w:ind w:left="0" w:firstLine="720"/>
        <w:contextualSpacing/>
        <w:jc w:val="both"/>
        <w:rPr>
          <w:rFonts w:ascii="Times New Roman" w:eastAsia="Times New Roman" w:hAnsi="Times New Roman" w:cs="Times New Roman"/>
          <w:color w:val="auto"/>
          <w:sz w:val="28"/>
          <w:szCs w:val="28"/>
        </w:rPr>
      </w:pPr>
      <w:proofErr w:type="gramStart"/>
      <w:r w:rsidRPr="005B38C7">
        <w:rPr>
          <w:rFonts w:ascii="Times New Roman" w:eastAsia="Times New Roman" w:hAnsi="Times New Roman" w:cs="Times New Roman"/>
          <w:color w:val="auto"/>
          <w:sz w:val="28"/>
          <w:szCs w:val="28"/>
        </w:rPr>
        <w:lastRenderedPageBreak/>
        <w:t xml:space="preserve">В целях исключения возможного разрытия вновь построенных (реконструированных) улиц, скверов организациям, которые в предстоящем году должны осуществлять работы по строительству и реконструкции подземных сетей, в срок до 1 ноября предшествующего строительству года сообщить в администрацию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о намеченных работах по прокладке коммуникаций с указанием предполагаемых сроков производства работ.</w:t>
      </w:r>
      <w:proofErr w:type="gramEnd"/>
    </w:p>
    <w:p w:rsidR="00FA5A4A" w:rsidRPr="005B38C7" w:rsidRDefault="00FA5A4A" w:rsidP="00FA5A4A">
      <w:pPr>
        <w:numPr>
          <w:ilvl w:val="2"/>
          <w:numId w:val="39"/>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Все разрушения и повреждения дорожных покрытий, озеленения и элементов благоустройства, произведенные по вине строительных и ремонтных организаций при производстве работ по прокладке подземных коммуникаций или других видов строительных работ, следует ликвидировать в полном объеме организациям, получившим разрешение на производство работ, в сроки, согласованные с администрацией </w:t>
      </w:r>
      <w:r w:rsidRPr="005B38C7">
        <w:rPr>
          <w:rFonts w:ascii="Times New Roman" w:hAnsi="Times New Roman" w:cs="Times New Roman"/>
          <w:color w:val="auto"/>
          <w:sz w:val="28"/>
          <w:szCs w:val="28"/>
        </w:rPr>
        <w:t>Нововеличковского сельского поселения Динского района</w:t>
      </w:r>
      <w:r w:rsidRPr="005B38C7">
        <w:rPr>
          <w:rFonts w:ascii="Times New Roman" w:eastAsia="Times New Roman" w:hAnsi="Times New Roman" w:cs="Times New Roman"/>
          <w:color w:val="auto"/>
          <w:sz w:val="28"/>
          <w:szCs w:val="28"/>
        </w:rPr>
        <w:t>.</w:t>
      </w:r>
    </w:p>
    <w:p w:rsidR="00FA5A4A" w:rsidRPr="005B38C7" w:rsidRDefault="00FA5A4A" w:rsidP="00FA5A4A">
      <w:pPr>
        <w:numPr>
          <w:ilvl w:val="2"/>
          <w:numId w:val="39"/>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начала производства работ по разрытию необходимо:</w:t>
      </w:r>
    </w:p>
    <w:p w:rsidR="00FA5A4A" w:rsidRPr="005B38C7" w:rsidRDefault="00FA5A4A" w:rsidP="00FA5A4A">
      <w:pPr>
        <w:numPr>
          <w:ilvl w:val="3"/>
          <w:numId w:val="39"/>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Установить дорожные знаки в соответствии с согласованной схемой.</w:t>
      </w:r>
    </w:p>
    <w:p w:rsidR="00FA5A4A" w:rsidRPr="005B38C7" w:rsidRDefault="00FA5A4A" w:rsidP="00FA5A4A">
      <w:pPr>
        <w:numPr>
          <w:ilvl w:val="3"/>
          <w:numId w:val="39"/>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w:t>
      </w:r>
    </w:p>
    <w:p w:rsidR="00FA5A4A" w:rsidRPr="005B38C7" w:rsidRDefault="00FA5A4A" w:rsidP="00FA5A4A">
      <w:pPr>
        <w:numPr>
          <w:ilvl w:val="3"/>
          <w:numId w:val="39"/>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Ограждение следует содержать в опрятном виде, при производстве работ вблизи проезжей части необходимо обеспечить видимость для водителей и пешеходов, в темное время суток - обозначено красными сигнальными фонарями.</w:t>
      </w:r>
    </w:p>
    <w:p w:rsidR="00FA5A4A" w:rsidRPr="005B38C7" w:rsidRDefault="00FA5A4A" w:rsidP="00FA5A4A">
      <w:pPr>
        <w:numPr>
          <w:ilvl w:val="3"/>
          <w:numId w:val="39"/>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Ограждение рекомендуется выполнять </w:t>
      </w:r>
      <w:proofErr w:type="gramStart"/>
      <w:r w:rsidRPr="005B38C7">
        <w:rPr>
          <w:rFonts w:ascii="Times New Roman" w:eastAsia="Times New Roman" w:hAnsi="Times New Roman" w:cs="Times New Roman"/>
          <w:color w:val="auto"/>
          <w:sz w:val="28"/>
          <w:szCs w:val="28"/>
        </w:rPr>
        <w:t>сплошным</w:t>
      </w:r>
      <w:proofErr w:type="gramEnd"/>
      <w:r w:rsidRPr="005B38C7">
        <w:rPr>
          <w:rFonts w:ascii="Times New Roman" w:eastAsia="Times New Roman" w:hAnsi="Times New Roman" w:cs="Times New Roman"/>
          <w:color w:val="auto"/>
          <w:sz w:val="28"/>
          <w:szCs w:val="28"/>
        </w:rPr>
        <w:t xml:space="preserve"> и надежным, предотвращающим попадание посторонних на стройплощадку.</w:t>
      </w:r>
    </w:p>
    <w:p w:rsidR="00FA5A4A" w:rsidRPr="005B38C7" w:rsidRDefault="00FA5A4A" w:rsidP="00FA5A4A">
      <w:pPr>
        <w:numPr>
          <w:ilvl w:val="3"/>
          <w:numId w:val="39"/>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На направлениях массовых пешеходных потоков через траншеи следует устраивать мостки на расстоянии не менее чем 200 метров друг от друга.</w:t>
      </w:r>
    </w:p>
    <w:p w:rsidR="00FA5A4A" w:rsidRPr="005B38C7" w:rsidRDefault="00FA5A4A" w:rsidP="00FA5A4A">
      <w:pPr>
        <w:numPr>
          <w:ilvl w:val="3"/>
          <w:numId w:val="39"/>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 случаях, когда производство работ связано с закрытием, изменением маршрутов пассажирского транспорта, помещать соответствующие объявления в печати с указанием сроков работ.</w:t>
      </w:r>
    </w:p>
    <w:p w:rsidR="00FA5A4A" w:rsidRPr="005B38C7" w:rsidRDefault="00FA5A4A" w:rsidP="00FA5A4A">
      <w:pPr>
        <w:numPr>
          <w:ilvl w:val="3"/>
          <w:numId w:val="39"/>
        </w:numPr>
        <w:spacing w:line="240" w:lineRule="auto"/>
        <w:ind w:left="0"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Оформлять при необходимости в установленном порядке и осуществлять снос или пересадку зеленых насаждений. В случае, когда при ремонте или реконструкции подземных коммуникаций возникает необходимость в сносе зеленых насаждений, высаженных после прокладки коммуникаций на расстоянии до них меньше допустимого, балансовая стоимость этих насаждений не должна возмещаться.</w:t>
      </w:r>
    </w:p>
    <w:p w:rsidR="00FA5A4A" w:rsidRPr="005B38C7" w:rsidRDefault="00FA5A4A" w:rsidP="00FA5A4A">
      <w:pPr>
        <w:numPr>
          <w:ilvl w:val="2"/>
          <w:numId w:val="39"/>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Разрешение на производство работ следует хранить на месте работ и предъявлять по первому требованию лиц, осуществляющих </w:t>
      </w:r>
      <w:proofErr w:type="gramStart"/>
      <w:r w:rsidRPr="005B38C7">
        <w:rPr>
          <w:rFonts w:ascii="Times New Roman" w:eastAsia="Times New Roman" w:hAnsi="Times New Roman" w:cs="Times New Roman"/>
          <w:color w:val="auto"/>
          <w:sz w:val="28"/>
          <w:szCs w:val="28"/>
        </w:rPr>
        <w:t>контроль за</w:t>
      </w:r>
      <w:proofErr w:type="gramEnd"/>
      <w:r w:rsidRPr="005B38C7">
        <w:rPr>
          <w:rFonts w:ascii="Times New Roman" w:eastAsia="Times New Roman" w:hAnsi="Times New Roman" w:cs="Times New Roman"/>
          <w:color w:val="auto"/>
          <w:sz w:val="28"/>
          <w:szCs w:val="28"/>
        </w:rPr>
        <w:t xml:space="preserve"> выполнением Правил эксплуатации.</w:t>
      </w:r>
    </w:p>
    <w:p w:rsidR="00FA5A4A" w:rsidRPr="005B38C7" w:rsidRDefault="00FA5A4A" w:rsidP="00FA5A4A">
      <w:pPr>
        <w:numPr>
          <w:ilvl w:val="2"/>
          <w:numId w:val="39"/>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В разрешении устанавливаются сроки и условия производства работ.</w:t>
      </w:r>
    </w:p>
    <w:p w:rsidR="00FA5A4A" w:rsidRPr="005B38C7" w:rsidRDefault="00FA5A4A" w:rsidP="00FA5A4A">
      <w:pPr>
        <w:numPr>
          <w:ilvl w:val="2"/>
          <w:numId w:val="39"/>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Особые условия подлежат неукоснительному соблюдению строительной организацией, производящей земляные работы.</w:t>
      </w:r>
    </w:p>
    <w:p w:rsidR="00FA5A4A" w:rsidRPr="005B38C7" w:rsidRDefault="00FA5A4A" w:rsidP="00FA5A4A">
      <w:pPr>
        <w:numPr>
          <w:ilvl w:val="2"/>
          <w:numId w:val="39"/>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В случае неявки представителя или отказа его указать точное положение коммуникаций следует составить соответствующий акт. При этом организация, ведущая работы, руководствуется положением коммуникаций, указанных на </w:t>
      </w:r>
      <w:proofErr w:type="spellStart"/>
      <w:r w:rsidRPr="005B38C7">
        <w:rPr>
          <w:rFonts w:ascii="Times New Roman" w:eastAsia="Times New Roman" w:hAnsi="Times New Roman" w:cs="Times New Roman"/>
          <w:color w:val="auto"/>
          <w:sz w:val="28"/>
          <w:szCs w:val="28"/>
        </w:rPr>
        <w:t>топооснове</w:t>
      </w:r>
      <w:proofErr w:type="spellEnd"/>
      <w:r w:rsidRPr="005B38C7">
        <w:rPr>
          <w:rFonts w:ascii="Times New Roman" w:eastAsia="Times New Roman" w:hAnsi="Times New Roman" w:cs="Times New Roman"/>
          <w:color w:val="auto"/>
          <w:sz w:val="28"/>
          <w:szCs w:val="28"/>
        </w:rPr>
        <w:t>.</w:t>
      </w:r>
    </w:p>
    <w:p w:rsidR="00FA5A4A" w:rsidRPr="005B38C7" w:rsidRDefault="00FA5A4A" w:rsidP="00FA5A4A">
      <w:pPr>
        <w:numPr>
          <w:ilvl w:val="2"/>
          <w:numId w:val="39"/>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производстве работ на проезжей части улиц асфальт и щебень в пределах траншеи разбирать и вывозить производителем работ в специально отведенное место.</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Бордюр разбирается, складируется на месте производства работ для дальнейшей установки.</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При производстве работ на улицах, застроенных территориях грунт немедленно вывозить.</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При необходимости строительная организация может обеспечивать планировку грунта на отвале.</w:t>
      </w:r>
    </w:p>
    <w:p w:rsidR="00FA5A4A" w:rsidRPr="005B38C7" w:rsidRDefault="00FA5A4A" w:rsidP="00FA5A4A">
      <w:pPr>
        <w:numPr>
          <w:ilvl w:val="2"/>
          <w:numId w:val="39"/>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Траншеи под проезжей частью и тротуарами засыпать песком и песчаным фунтом с послойным уплотнением и поливкой водой.</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Траншеи на газонах засыпать местным грунтом с уплотнением, восстановлением плодородного слоя и посевом травы.</w:t>
      </w:r>
    </w:p>
    <w:p w:rsidR="00FA5A4A" w:rsidRPr="005B38C7" w:rsidRDefault="00FA5A4A" w:rsidP="00FA5A4A">
      <w:pPr>
        <w:numPr>
          <w:ilvl w:val="2"/>
          <w:numId w:val="39"/>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Засыпку траншеи до выполнения геодезической съемки не допускать. Организации, получившей разрешение на проведение земляных работ, до окончания работ следует произвести геодезическую съемку.</w:t>
      </w:r>
    </w:p>
    <w:p w:rsidR="00FA5A4A" w:rsidRPr="005B38C7" w:rsidRDefault="00FA5A4A" w:rsidP="00FA5A4A">
      <w:pPr>
        <w:numPr>
          <w:ilvl w:val="2"/>
          <w:numId w:val="39"/>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производстве работ на неблагоустроенных территориях допускается складирование разработанного грунта с одной стороны траншеи для последующей засыпки.</w:t>
      </w:r>
    </w:p>
    <w:p w:rsidR="00FA5A4A" w:rsidRPr="005B38C7" w:rsidRDefault="00FA5A4A" w:rsidP="00FA5A4A">
      <w:pPr>
        <w:numPr>
          <w:ilvl w:val="2"/>
          <w:numId w:val="39"/>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При засыпке траншеи некондиционным грунтом без необходимого уплотнения или иных нарушениях правил производства земляных </w:t>
      </w:r>
      <w:proofErr w:type="gramStart"/>
      <w:r w:rsidRPr="005B38C7">
        <w:rPr>
          <w:rFonts w:ascii="Times New Roman" w:eastAsia="Times New Roman" w:hAnsi="Times New Roman" w:cs="Times New Roman"/>
          <w:color w:val="auto"/>
          <w:sz w:val="28"/>
          <w:szCs w:val="28"/>
        </w:rPr>
        <w:t>работ</w:t>
      </w:r>
      <w:proofErr w:type="gramEnd"/>
      <w:r w:rsidRPr="005B38C7">
        <w:rPr>
          <w:rFonts w:ascii="Times New Roman" w:eastAsia="Times New Roman" w:hAnsi="Times New Roman" w:cs="Times New Roman"/>
          <w:color w:val="auto"/>
          <w:sz w:val="28"/>
          <w:szCs w:val="28"/>
        </w:rPr>
        <w:t xml:space="preserve"> уполномоченные должностные лица администрации</w:t>
      </w:r>
      <w:r w:rsidRPr="005B38C7">
        <w:rPr>
          <w:rFonts w:ascii="Times New Roman" w:hAnsi="Times New Roman" w:cs="Times New Roman"/>
          <w:color w:val="auto"/>
          <w:sz w:val="28"/>
          <w:szCs w:val="28"/>
        </w:rPr>
        <w:t xml:space="preserve"> Нововеличковского сельского поселения Динского района</w:t>
      </w:r>
      <w:r w:rsidRPr="005B38C7">
        <w:rPr>
          <w:rFonts w:ascii="Times New Roman" w:eastAsia="Times New Roman" w:hAnsi="Times New Roman" w:cs="Times New Roman"/>
          <w:color w:val="auto"/>
          <w:sz w:val="28"/>
          <w:szCs w:val="28"/>
        </w:rPr>
        <w:t xml:space="preserve"> составляют протокол для привлечения виновных лиц к административной ответственности.</w:t>
      </w:r>
    </w:p>
    <w:p w:rsidR="00FA5A4A" w:rsidRPr="005B38C7" w:rsidRDefault="00FA5A4A" w:rsidP="00FA5A4A">
      <w:pPr>
        <w:numPr>
          <w:ilvl w:val="2"/>
          <w:numId w:val="39"/>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Провалы, просадки грунта или дорожного покрытия, появившиеся как над подземными коммуникациями, так и в других местах, где не проводились ремонтно-восстановительные работы, но в их результате появившиеся в течение 2 лет после проведения ремонтно-восстановительных работ, устранять организациям, получившим разрешение на производство работ, в течение суток.</w:t>
      </w:r>
    </w:p>
    <w:p w:rsidR="00FA5A4A" w:rsidRPr="005B38C7" w:rsidRDefault="00FA5A4A" w:rsidP="00FA5A4A">
      <w:pPr>
        <w:numPr>
          <w:ilvl w:val="2"/>
          <w:numId w:val="39"/>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Наледи, образовавшиеся из-за аварий на подземных коммуникациях, рекомендуется ликвидировать организациям - владельцам коммуникаций либо на основании договора специализированным организациям за счет владельцев коммуникаций.</w:t>
      </w:r>
    </w:p>
    <w:p w:rsidR="00FA5A4A" w:rsidRPr="005B38C7" w:rsidRDefault="00FA5A4A" w:rsidP="00FA5A4A">
      <w:pPr>
        <w:numPr>
          <w:ilvl w:val="2"/>
          <w:numId w:val="39"/>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Проведение работ при строительстве, ремонте, реконструкции коммуникаций по просроченным ордерам является самовольным проведением земляных работ.</w:t>
      </w:r>
    </w:p>
    <w:p w:rsidR="00FA5A4A" w:rsidRPr="005B38C7" w:rsidRDefault="00FA5A4A" w:rsidP="00FA5A4A">
      <w:pPr>
        <w:pStyle w:val="1"/>
        <w:numPr>
          <w:ilvl w:val="1"/>
          <w:numId w:val="39"/>
        </w:numPr>
        <w:spacing w:before="0" w:after="0"/>
        <w:ind w:left="0" w:firstLine="709"/>
        <w:rPr>
          <w:rFonts w:ascii="Times New Roman" w:hAnsi="Times New Roman" w:cs="Times New Roman"/>
          <w:color w:val="auto"/>
          <w:sz w:val="28"/>
          <w:szCs w:val="28"/>
        </w:rPr>
      </w:pPr>
      <w:r w:rsidRPr="005B38C7">
        <w:rPr>
          <w:rFonts w:ascii="Times New Roman" w:hAnsi="Times New Roman" w:cs="Times New Roman"/>
          <w:color w:val="auto"/>
          <w:sz w:val="28"/>
          <w:szCs w:val="28"/>
        </w:rPr>
        <w:t>Правила производства дорожных и земляных работ</w:t>
      </w:r>
    </w:p>
    <w:p w:rsidR="00FA5A4A" w:rsidRPr="005B38C7" w:rsidRDefault="00FA5A4A" w:rsidP="00FA5A4A">
      <w:pPr>
        <w:ind w:firstLine="709"/>
        <w:jc w:val="both"/>
        <w:rPr>
          <w:rFonts w:ascii="Times New Roman" w:hAnsi="Times New Roman" w:cs="Times New Roman"/>
          <w:color w:val="auto"/>
          <w:sz w:val="28"/>
          <w:szCs w:val="28"/>
        </w:rPr>
      </w:pPr>
      <w:bookmarkStart w:id="49" w:name="sub_56"/>
      <w:r w:rsidRPr="005B38C7">
        <w:rPr>
          <w:rFonts w:ascii="Times New Roman" w:hAnsi="Times New Roman" w:cs="Times New Roman"/>
          <w:color w:val="auto"/>
          <w:sz w:val="28"/>
          <w:szCs w:val="28"/>
        </w:rPr>
        <w:t xml:space="preserve">10.14.1. </w:t>
      </w:r>
      <w:proofErr w:type="gramStart"/>
      <w:r w:rsidRPr="005B38C7">
        <w:rPr>
          <w:rFonts w:ascii="Times New Roman" w:hAnsi="Times New Roman" w:cs="Times New Roman"/>
          <w:color w:val="auto"/>
          <w:sz w:val="28"/>
          <w:szCs w:val="28"/>
        </w:rPr>
        <w:t>Производство дорожных, строительных, аварийных и прочих земляных работ на территории поселения юридическими и физическими лицами допускается при соблюдении действующего законодательства только после согласования таковых работ с владельцами коммуникаций, управлением архитектуры и градостроительства администрации муниципального образования Динской район, администрацией поселения, ОГИБДД и получения разрешения на право производства работ с условием восстановления разрытия.</w:t>
      </w:r>
      <w:proofErr w:type="gramEnd"/>
    </w:p>
    <w:p w:rsidR="00FA5A4A" w:rsidRPr="005B38C7" w:rsidRDefault="00FA5A4A" w:rsidP="00FA5A4A">
      <w:pPr>
        <w:ind w:firstLine="720"/>
        <w:jc w:val="both"/>
        <w:rPr>
          <w:rFonts w:ascii="Times New Roman" w:hAnsi="Times New Roman" w:cs="Times New Roman"/>
          <w:color w:val="auto"/>
          <w:sz w:val="28"/>
          <w:szCs w:val="28"/>
        </w:rPr>
      </w:pPr>
      <w:bookmarkStart w:id="50" w:name="sub_2111"/>
      <w:bookmarkEnd w:id="49"/>
      <w:r w:rsidRPr="005B38C7">
        <w:rPr>
          <w:rFonts w:ascii="Times New Roman" w:hAnsi="Times New Roman" w:cs="Times New Roman"/>
          <w:color w:val="auto"/>
          <w:sz w:val="28"/>
          <w:szCs w:val="28"/>
        </w:rPr>
        <w:t xml:space="preserve">10.14.2. В случае необходимости привлечения для восстановления разрытия </w:t>
      </w:r>
      <w:hyperlink r:id="rId30" w:anchor="sub_229" w:history="1">
        <w:r w:rsidRPr="005B38C7">
          <w:rPr>
            <w:rStyle w:val="af7"/>
            <w:rFonts w:ascii="Times New Roman" w:hAnsi="Times New Roman" w:cs="Times New Roman"/>
            <w:b w:val="0"/>
            <w:color w:val="auto"/>
            <w:sz w:val="28"/>
            <w:szCs w:val="28"/>
          </w:rPr>
          <w:t>специализированной организации</w:t>
        </w:r>
      </w:hyperlink>
      <w:r w:rsidRPr="005B38C7">
        <w:rPr>
          <w:rFonts w:ascii="Times New Roman" w:hAnsi="Times New Roman" w:cs="Times New Roman"/>
          <w:color w:val="auto"/>
          <w:sz w:val="28"/>
          <w:szCs w:val="28"/>
        </w:rPr>
        <w:t>, необходимо наличие заключенного договора с таковой организацией на восстановление разрытия. Разрешение на производство земляных работ в пределах поселения выдается администрацией поселения.</w:t>
      </w:r>
    </w:p>
    <w:p w:rsidR="00FA5A4A" w:rsidRPr="005B38C7" w:rsidRDefault="00FA5A4A" w:rsidP="00FA5A4A">
      <w:pPr>
        <w:ind w:firstLine="720"/>
        <w:jc w:val="both"/>
        <w:rPr>
          <w:rFonts w:ascii="Times New Roman" w:hAnsi="Times New Roman" w:cs="Times New Roman"/>
          <w:color w:val="auto"/>
          <w:sz w:val="28"/>
          <w:szCs w:val="28"/>
        </w:rPr>
      </w:pPr>
      <w:bookmarkStart w:id="51" w:name="sub_57"/>
      <w:bookmarkEnd w:id="50"/>
      <w:r w:rsidRPr="005B38C7">
        <w:rPr>
          <w:rFonts w:ascii="Times New Roman" w:hAnsi="Times New Roman" w:cs="Times New Roman"/>
          <w:color w:val="auto"/>
          <w:sz w:val="28"/>
          <w:szCs w:val="28"/>
        </w:rPr>
        <w:t>10.14.3. Проектирование и подключение к водопроводным, канализационным, тепловым, электрическим и газовым сетям производится только с разрешения владельцев коммуникаций.</w:t>
      </w:r>
    </w:p>
    <w:p w:rsidR="00FA5A4A" w:rsidRPr="005B38C7" w:rsidRDefault="00FA5A4A" w:rsidP="00FA5A4A">
      <w:pPr>
        <w:ind w:firstLine="720"/>
        <w:jc w:val="both"/>
        <w:rPr>
          <w:rFonts w:ascii="Times New Roman" w:hAnsi="Times New Roman" w:cs="Times New Roman"/>
          <w:color w:val="auto"/>
          <w:sz w:val="28"/>
          <w:szCs w:val="28"/>
        </w:rPr>
      </w:pPr>
      <w:bookmarkStart w:id="52" w:name="sub_58"/>
      <w:bookmarkEnd w:id="51"/>
      <w:r w:rsidRPr="005B38C7">
        <w:rPr>
          <w:rFonts w:ascii="Times New Roman" w:hAnsi="Times New Roman" w:cs="Times New Roman"/>
          <w:color w:val="auto"/>
          <w:sz w:val="28"/>
          <w:szCs w:val="28"/>
        </w:rPr>
        <w:t>10.14.4. Руководители организаций и учреждений, эксплуатирующих подземные сети и коммуникации, обязаны при необходимости обеспечивать своевременную явку своих представителей на место производства работ.</w:t>
      </w:r>
    </w:p>
    <w:p w:rsidR="00FA5A4A" w:rsidRPr="005B38C7" w:rsidRDefault="00FA5A4A" w:rsidP="00FA5A4A">
      <w:pPr>
        <w:ind w:firstLine="720"/>
        <w:jc w:val="both"/>
        <w:rPr>
          <w:rFonts w:ascii="Times New Roman" w:hAnsi="Times New Roman" w:cs="Times New Roman"/>
          <w:color w:val="auto"/>
          <w:sz w:val="28"/>
          <w:szCs w:val="28"/>
        </w:rPr>
      </w:pPr>
      <w:bookmarkStart w:id="53" w:name="sub_59"/>
      <w:bookmarkEnd w:id="52"/>
      <w:r w:rsidRPr="005B38C7">
        <w:rPr>
          <w:rFonts w:ascii="Times New Roman" w:hAnsi="Times New Roman" w:cs="Times New Roman"/>
          <w:color w:val="auto"/>
          <w:sz w:val="28"/>
          <w:szCs w:val="28"/>
        </w:rPr>
        <w:t>10.14.5. В случае проведения срочных аварийных работ, требующих разрытия, разрешается приступить к производству работ до оформления разрешения, но с обязательным предварительным уведомлением организаций, чьи сети могут быть повреждены, администрации поселения. В этом случае разрешение на производство земляных работ (разрытие) необходимо оформить в течение 3 суток после начала работ.</w:t>
      </w:r>
    </w:p>
    <w:p w:rsidR="00FA5A4A" w:rsidRPr="005B38C7" w:rsidRDefault="00FA5A4A" w:rsidP="00FA5A4A">
      <w:pPr>
        <w:ind w:firstLine="720"/>
        <w:jc w:val="both"/>
        <w:rPr>
          <w:rFonts w:ascii="Times New Roman" w:hAnsi="Times New Roman" w:cs="Times New Roman"/>
          <w:color w:val="auto"/>
          <w:sz w:val="28"/>
          <w:szCs w:val="28"/>
        </w:rPr>
      </w:pPr>
      <w:bookmarkStart w:id="54" w:name="sub_60"/>
      <w:bookmarkEnd w:id="53"/>
      <w:r w:rsidRPr="005B38C7">
        <w:rPr>
          <w:rFonts w:ascii="Times New Roman" w:hAnsi="Times New Roman" w:cs="Times New Roman"/>
          <w:color w:val="auto"/>
          <w:sz w:val="28"/>
          <w:szCs w:val="28"/>
        </w:rPr>
        <w:t>10.14.6. В случае повреждения подземных коммуникаций при разрытии производящее работы юридическое или физическое лицо, обязано немедленно сообщить об этом их владельцам и администрации поселения, а также принять меры для быстрейшей ликвидации аварии.</w:t>
      </w:r>
    </w:p>
    <w:p w:rsidR="00FA5A4A" w:rsidRPr="005B38C7" w:rsidRDefault="00FA5A4A" w:rsidP="00FA5A4A">
      <w:pPr>
        <w:ind w:firstLine="720"/>
        <w:jc w:val="both"/>
        <w:rPr>
          <w:rFonts w:ascii="Times New Roman" w:hAnsi="Times New Roman" w:cs="Times New Roman"/>
          <w:color w:val="auto"/>
          <w:sz w:val="28"/>
          <w:szCs w:val="28"/>
        </w:rPr>
      </w:pPr>
      <w:bookmarkStart w:id="55" w:name="sub_67"/>
      <w:bookmarkEnd w:id="54"/>
      <w:r w:rsidRPr="005B38C7">
        <w:rPr>
          <w:rFonts w:ascii="Times New Roman" w:hAnsi="Times New Roman" w:cs="Times New Roman"/>
          <w:color w:val="auto"/>
          <w:sz w:val="28"/>
          <w:szCs w:val="28"/>
        </w:rPr>
        <w:t>10.14.7. Выполнение земляных работ на территориях поселения должно производиться способами, указанными в разрешении, с последующим восстановлением разрытия в установленные сроки.</w:t>
      </w:r>
    </w:p>
    <w:p w:rsidR="00FA5A4A" w:rsidRPr="005B38C7" w:rsidRDefault="00FA5A4A" w:rsidP="00FA5A4A">
      <w:pPr>
        <w:ind w:firstLine="720"/>
        <w:jc w:val="both"/>
        <w:rPr>
          <w:rFonts w:ascii="Times New Roman" w:hAnsi="Times New Roman" w:cs="Times New Roman"/>
          <w:color w:val="auto"/>
          <w:sz w:val="28"/>
          <w:szCs w:val="28"/>
        </w:rPr>
      </w:pPr>
      <w:bookmarkStart w:id="56" w:name="sub_68"/>
      <w:bookmarkEnd w:id="55"/>
      <w:r w:rsidRPr="005B38C7">
        <w:rPr>
          <w:rFonts w:ascii="Times New Roman" w:hAnsi="Times New Roman" w:cs="Times New Roman"/>
          <w:color w:val="auto"/>
          <w:sz w:val="28"/>
          <w:szCs w:val="28"/>
        </w:rPr>
        <w:t xml:space="preserve">10.14.8. Засыпка котлованов, траншей, восстановление покрытий должны производиться в срок, указанный в разрешении, с обязательным составлением акта при участии представителя отдела архитектуры, </w:t>
      </w:r>
      <w:r w:rsidRPr="005B38C7">
        <w:rPr>
          <w:rFonts w:ascii="Times New Roman" w:hAnsi="Times New Roman" w:cs="Times New Roman"/>
          <w:color w:val="auto"/>
          <w:sz w:val="28"/>
          <w:szCs w:val="28"/>
        </w:rPr>
        <w:lastRenderedPageBreak/>
        <w:t>градостроительства, земельных и имущественных отношений администрации поселения.</w:t>
      </w:r>
    </w:p>
    <w:p w:rsidR="00FA5A4A" w:rsidRPr="005B38C7" w:rsidRDefault="00FA5A4A" w:rsidP="00FA5A4A">
      <w:pPr>
        <w:ind w:firstLine="720"/>
        <w:jc w:val="both"/>
        <w:rPr>
          <w:rFonts w:ascii="Times New Roman" w:hAnsi="Times New Roman" w:cs="Times New Roman"/>
          <w:color w:val="auto"/>
          <w:sz w:val="28"/>
          <w:szCs w:val="28"/>
        </w:rPr>
      </w:pPr>
      <w:bookmarkStart w:id="57" w:name="sub_69"/>
      <w:bookmarkEnd w:id="56"/>
      <w:r w:rsidRPr="005B38C7">
        <w:rPr>
          <w:rFonts w:ascii="Times New Roman" w:hAnsi="Times New Roman" w:cs="Times New Roman"/>
          <w:color w:val="auto"/>
          <w:sz w:val="28"/>
          <w:szCs w:val="28"/>
        </w:rPr>
        <w:t>10.14.9. Юридическое или физическое лицо, получившее разрешение на разрытие, должно сдать восстановленный участок по акту представителю администрации поселения.</w:t>
      </w:r>
      <w:bookmarkStart w:id="58" w:name="sub_70"/>
      <w:bookmarkEnd w:id="57"/>
    </w:p>
    <w:p w:rsidR="00FA5A4A" w:rsidRPr="005B38C7" w:rsidRDefault="00FA5A4A" w:rsidP="00FA5A4A">
      <w:pPr>
        <w:ind w:firstLine="720"/>
        <w:jc w:val="both"/>
        <w:rPr>
          <w:rFonts w:ascii="Times New Roman" w:hAnsi="Times New Roman" w:cs="Times New Roman"/>
          <w:color w:val="auto"/>
          <w:sz w:val="28"/>
          <w:szCs w:val="28"/>
        </w:rPr>
      </w:pPr>
      <w:bookmarkStart w:id="59" w:name="sub_2110"/>
      <w:bookmarkEnd w:id="58"/>
      <w:r w:rsidRPr="005B38C7">
        <w:rPr>
          <w:rFonts w:ascii="Times New Roman" w:hAnsi="Times New Roman" w:cs="Times New Roman"/>
          <w:color w:val="auto"/>
          <w:sz w:val="28"/>
          <w:szCs w:val="28"/>
        </w:rPr>
        <w:t>10.15. Требования при выполнении строительно-ремонтных работ.</w:t>
      </w:r>
    </w:p>
    <w:p w:rsidR="00FA5A4A" w:rsidRPr="005B38C7" w:rsidRDefault="00FA5A4A" w:rsidP="00FA5A4A">
      <w:pPr>
        <w:ind w:firstLine="720"/>
        <w:jc w:val="both"/>
        <w:rPr>
          <w:rFonts w:ascii="Times New Roman" w:hAnsi="Times New Roman" w:cs="Times New Roman"/>
          <w:color w:val="auto"/>
          <w:sz w:val="28"/>
          <w:szCs w:val="28"/>
        </w:rPr>
      </w:pPr>
      <w:bookmarkStart w:id="60" w:name="sub_21101"/>
      <w:bookmarkEnd w:id="59"/>
      <w:r w:rsidRPr="005B38C7">
        <w:rPr>
          <w:rFonts w:ascii="Times New Roman" w:hAnsi="Times New Roman" w:cs="Times New Roman"/>
          <w:color w:val="auto"/>
          <w:sz w:val="28"/>
          <w:szCs w:val="28"/>
        </w:rPr>
        <w:t>10.15.1. До начала производства строительно-ремонтных работ соответствующая проектная документация должна быть согласована в установленном порядке. При строительстве объектов инфраструктуры и инженерных коммуникаций обязательным является получение разрешения на производство работ в администрации поселения. Поперечные разрытия на улицах с интенсивным движением транспорта выполняются строго по графику, согласованному с органом, выдавшим разрешение на выполнение работ, ОГИБДД, как правило, в ночное время.</w:t>
      </w:r>
    </w:p>
    <w:bookmarkEnd w:id="60"/>
    <w:p w:rsidR="00FA5A4A" w:rsidRPr="005B38C7" w:rsidRDefault="00FA5A4A" w:rsidP="00FA5A4A">
      <w:pPr>
        <w:ind w:firstLine="72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10.15.2. В случае обнаружения несанкционированного проведения работ, они должны быть немедленно прекращены, а виновные привлечены к ответственности согласно действующему законодательству Российской Федерации.</w:t>
      </w:r>
    </w:p>
    <w:p w:rsidR="00FA5A4A" w:rsidRPr="005B38C7" w:rsidRDefault="00FA5A4A" w:rsidP="00FA5A4A">
      <w:pPr>
        <w:ind w:firstLine="720"/>
        <w:jc w:val="both"/>
        <w:rPr>
          <w:rFonts w:ascii="Times New Roman" w:hAnsi="Times New Roman" w:cs="Times New Roman"/>
          <w:color w:val="auto"/>
          <w:sz w:val="28"/>
          <w:szCs w:val="28"/>
        </w:rPr>
      </w:pPr>
      <w:bookmarkStart w:id="61" w:name="sub_21102"/>
      <w:r w:rsidRPr="005B38C7">
        <w:rPr>
          <w:rFonts w:ascii="Times New Roman" w:hAnsi="Times New Roman" w:cs="Times New Roman"/>
          <w:color w:val="auto"/>
          <w:sz w:val="28"/>
          <w:szCs w:val="28"/>
        </w:rPr>
        <w:t>10.15.3. При подготовке к проведению строительно-ремонтных работ должно быть обеспечено выполнение следующих условий:</w:t>
      </w:r>
    </w:p>
    <w:bookmarkEnd w:id="61"/>
    <w:p w:rsidR="00FA5A4A" w:rsidRPr="005B38C7" w:rsidRDefault="00FA5A4A" w:rsidP="00FA5A4A">
      <w:pPr>
        <w:ind w:firstLine="72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 xml:space="preserve"> 10.15.3.1. Доставка материалов к месту работ производится с обязательным соблюдением правил транспортировки и не ранее чем за 3 дня до начала работ;</w:t>
      </w:r>
    </w:p>
    <w:p w:rsidR="00FA5A4A" w:rsidRPr="005B38C7" w:rsidRDefault="00FA5A4A" w:rsidP="00FA5A4A">
      <w:pPr>
        <w:ind w:firstLine="72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10.15.3.2. Складирование материалов осуществляется только в отведенных для этого местах, компактно, с обеспечением сохранности элементов благоустройства и без создания помех для движения транспорта и пешеходов;</w:t>
      </w:r>
    </w:p>
    <w:p w:rsidR="00FA5A4A" w:rsidRPr="005B38C7" w:rsidRDefault="00FA5A4A" w:rsidP="00FA5A4A">
      <w:pPr>
        <w:ind w:firstLine="72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10.15.3.3. Ограждение места производства работ выполняется типовыми ограждениями установленного образца, обеспечивающими безопасность людей и движения транспорта. В темное время суток место работ должно быть освещено и оборудовано предупреждающей световой сигнализацией красного цвета. Ограждение, количество и вид дорожных знаков, границы их установки и направления объездов, возможность закрытия дорожного движения определяются планом производства работ по согласованию с ОГИБДД, с уведомлением администрации поселения.</w:t>
      </w:r>
    </w:p>
    <w:p w:rsidR="00FA5A4A" w:rsidRPr="005B38C7" w:rsidRDefault="00FA5A4A" w:rsidP="00FA5A4A">
      <w:pPr>
        <w:ind w:firstLine="720"/>
        <w:jc w:val="both"/>
        <w:rPr>
          <w:rFonts w:ascii="Times New Roman" w:hAnsi="Times New Roman" w:cs="Times New Roman"/>
          <w:color w:val="auto"/>
          <w:sz w:val="28"/>
          <w:szCs w:val="28"/>
        </w:rPr>
      </w:pPr>
      <w:bookmarkStart w:id="62" w:name="sub_21103"/>
      <w:r w:rsidRPr="005B38C7">
        <w:rPr>
          <w:rFonts w:ascii="Times New Roman" w:hAnsi="Times New Roman" w:cs="Times New Roman"/>
          <w:color w:val="auto"/>
          <w:sz w:val="28"/>
          <w:szCs w:val="28"/>
        </w:rPr>
        <w:t>10.15.4. В процессе проведения земляных и строительно-ремонтных работ юридические и физические лица, производящие данные работы, должны обеспечивать выполнение следующих условий:</w:t>
      </w:r>
    </w:p>
    <w:bookmarkEnd w:id="62"/>
    <w:p w:rsidR="00FA5A4A" w:rsidRPr="005B38C7" w:rsidRDefault="00FA5A4A" w:rsidP="00FA5A4A">
      <w:pPr>
        <w:ind w:firstLine="72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lastRenderedPageBreak/>
        <w:t>10.15.4.1. Устанавливать прочные настилы и мостики с перилами для безопасности проезда транспорта и прохода пешеходов через траншеи.</w:t>
      </w:r>
    </w:p>
    <w:p w:rsidR="00FA5A4A" w:rsidRPr="005B38C7" w:rsidRDefault="00FA5A4A" w:rsidP="00FA5A4A">
      <w:pPr>
        <w:ind w:firstLine="72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10.15.4.2. Осуществлять незамедлительный вывоз на свалку грунта, не предназначенного для обратной засыпки, а также строительного мусора и иных отходов строительно-ремонтных работ.</w:t>
      </w:r>
    </w:p>
    <w:p w:rsidR="00FA5A4A" w:rsidRPr="005B38C7" w:rsidRDefault="00FA5A4A" w:rsidP="00FA5A4A">
      <w:pPr>
        <w:ind w:firstLine="72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10.15.4.3. Обеспечивать сохранность (ограждения) деревьев и кустарников, находящихся на территории строительства.</w:t>
      </w:r>
    </w:p>
    <w:p w:rsidR="00FA5A4A" w:rsidRPr="005B38C7" w:rsidRDefault="00FA5A4A" w:rsidP="00FA5A4A">
      <w:pPr>
        <w:ind w:firstLine="72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10.15.4.4. Оставлять свободное пространство вокруг деревьев диаметром не менее 1,5 - 2 метров при асфальтировании  проездов, площадей, дворов, тротуаров и т.п. По периметру свободного пространства устраивать бордюр из камня или бетона с возвышением 5 - 10 сантиметров над поверхностью.</w:t>
      </w:r>
    </w:p>
    <w:p w:rsidR="00FA5A4A" w:rsidRPr="005B38C7" w:rsidRDefault="00FA5A4A" w:rsidP="00FA5A4A">
      <w:pPr>
        <w:ind w:firstLine="72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10.15.4.5. Рытье траншей при прокладке кабеля, канализационных труб и прочих коммуникаций, установки любых объектов и сооружений производить от стволов деревьев на расстоянии при толщине ствола свыше 15 сантиметров - не менее 1,5 метров, от кустарников - не менее 0,5 метров, считая от корневой шейки кустарника.</w:t>
      </w:r>
    </w:p>
    <w:p w:rsidR="00FA5A4A" w:rsidRPr="005B38C7" w:rsidRDefault="00FA5A4A" w:rsidP="00FA5A4A">
      <w:pPr>
        <w:ind w:firstLine="72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10.15.4.6. Озеленение вновь строящихся объектов осуществлять в соответствии с проектом благоустройства объекта (озеленения). Земельный участок, предназначенный для посадки зеленых насаждений, должен быть предварительно очищен от строительного мусора, а затем подсыпан слоем плодородной земли.</w:t>
      </w:r>
    </w:p>
    <w:p w:rsidR="00FA5A4A" w:rsidRPr="005B38C7" w:rsidRDefault="00FA5A4A" w:rsidP="00FA5A4A">
      <w:pPr>
        <w:ind w:firstLine="72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10.15.4.7. В местах производства земляных работ по ремонту           линейных объектов (сооружений) и инженерных коммуникаций по             периметру от ограждения в радиусе 2-х метров осуществлять поддержание чистоты и порядка.</w:t>
      </w:r>
    </w:p>
    <w:p w:rsidR="00FA5A4A" w:rsidRPr="005B38C7" w:rsidRDefault="00FA5A4A" w:rsidP="00FA5A4A">
      <w:pPr>
        <w:ind w:firstLine="720"/>
        <w:jc w:val="both"/>
        <w:rPr>
          <w:rFonts w:ascii="Times New Roman" w:hAnsi="Times New Roman" w:cs="Times New Roman"/>
          <w:color w:val="auto"/>
          <w:sz w:val="28"/>
          <w:szCs w:val="28"/>
        </w:rPr>
      </w:pPr>
      <w:bookmarkStart w:id="63" w:name="sub_21104"/>
      <w:r w:rsidRPr="005B38C7">
        <w:rPr>
          <w:rFonts w:ascii="Times New Roman" w:hAnsi="Times New Roman" w:cs="Times New Roman"/>
          <w:color w:val="auto"/>
          <w:sz w:val="28"/>
          <w:szCs w:val="28"/>
        </w:rPr>
        <w:t xml:space="preserve">10.15.5. </w:t>
      </w:r>
      <w:proofErr w:type="gramStart"/>
      <w:r w:rsidRPr="005B38C7">
        <w:rPr>
          <w:rFonts w:ascii="Times New Roman" w:hAnsi="Times New Roman" w:cs="Times New Roman"/>
          <w:color w:val="auto"/>
          <w:sz w:val="28"/>
          <w:szCs w:val="28"/>
        </w:rPr>
        <w:t>Всем гражданам, осуществляющим индивидуальную предпринимательскую деятельность без образования юридического лица, и юридическим лицам, осуществляющим строительство и реконструкцию, приступать к расчистке строительной площадки и выемке грунта при производстве нулевого цикла, только при наличии технической и технологической документации об использовании и обезвреживании отходов, образующихся в процессе производства вышеуказанных работ, либо документа, подтверждающего утилизацию данных отходов в установленном порядке.</w:t>
      </w:r>
      <w:proofErr w:type="gramEnd"/>
      <w:r w:rsidRPr="005B38C7">
        <w:rPr>
          <w:rFonts w:ascii="Times New Roman" w:hAnsi="Times New Roman" w:cs="Times New Roman"/>
          <w:color w:val="auto"/>
          <w:sz w:val="28"/>
          <w:szCs w:val="28"/>
        </w:rPr>
        <w:t xml:space="preserve"> При строительстве и реконструкции все юридические и физические лица обязаны соблюдать экологические, санитарные и иные требования, установленные законодательством Российской Федерации в области охраны окружающей природной среды и здоровья человека. Запрещается размещение строительных отходов и вынутого грунта на территориях общего </w:t>
      </w:r>
      <w:r w:rsidRPr="005B38C7">
        <w:rPr>
          <w:rFonts w:ascii="Times New Roman" w:hAnsi="Times New Roman" w:cs="Times New Roman"/>
          <w:color w:val="auto"/>
          <w:sz w:val="28"/>
          <w:szCs w:val="28"/>
        </w:rPr>
        <w:lastRenderedPageBreak/>
        <w:t xml:space="preserve">пользования, в том числе, склонах, пустырях, ярах, оврагах, </w:t>
      </w:r>
      <w:proofErr w:type="spellStart"/>
      <w:r w:rsidRPr="005B38C7">
        <w:rPr>
          <w:rFonts w:ascii="Times New Roman" w:hAnsi="Times New Roman" w:cs="Times New Roman"/>
          <w:color w:val="auto"/>
          <w:sz w:val="28"/>
          <w:szCs w:val="28"/>
        </w:rPr>
        <w:t>неудобьях</w:t>
      </w:r>
      <w:proofErr w:type="spellEnd"/>
      <w:r w:rsidRPr="005B38C7">
        <w:rPr>
          <w:rFonts w:ascii="Times New Roman" w:hAnsi="Times New Roman" w:cs="Times New Roman"/>
          <w:color w:val="auto"/>
          <w:sz w:val="28"/>
          <w:szCs w:val="28"/>
        </w:rPr>
        <w:t>, лесополосах и т.п.</w:t>
      </w:r>
    </w:p>
    <w:p w:rsidR="00FA5A4A" w:rsidRPr="005B38C7" w:rsidRDefault="00FA5A4A" w:rsidP="00FA5A4A">
      <w:pPr>
        <w:ind w:firstLine="720"/>
        <w:jc w:val="both"/>
        <w:rPr>
          <w:rFonts w:ascii="Times New Roman" w:hAnsi="Times New Roman" w:cs="Times New Roman"/>
          <w:color w:val="auto"/>
          <w:sz w:val="28"/>
          <w:szCs w:val="28"/>
        </w:rPr>
      </w:pPr>
      <w:bookmarkStart w:id="64" w:name="sub_21105"/>
      <w:bookmarkEnd w:id="63"/>
      <w:r w:rsidRPr="005B38C7">
        <w:rPr>
          <w:rFonts w:ascii="Times New Roman" w:hAnsi="Times New Roman" w:cs="Times New Roman"/>
          <w:color w:val="auto"/>
          <w:sz w:val="28"/>
          <w:szCs w:val="28"/>
        </w:rPr>
        <w:t>10.15.6. Строительные площадки, объекты промышленности строительных материалов (заводы ЖБИ, растворные узлы и др.) в обязательном порядке должны оборудоваться пунктами очистки (мойки) колес автотранспорта. Запрещается вынос грунта и грязи колесами автотранспорта на территорию поселения.</w:t>
      </w:r>
    </w:p>
    <w:p w:rsidR="00FA5A4A" w:rsidRPr="005B38C7" w:rsidRDefault="00FA5A4A" w:rsidP="00FA5A4A">
      <w:pPr>
        <w:ind w:firstLine="720"/>
        <w:jc w:val="both"/>
        <w:rPr>
          <w:rFonts w:ascii="Times New Roman" w:hAnsi="Times New Roman" w:cs="Times New Roman"/>
          <w:color w:val="auto"/>
          <w:sz w:val="28"/>
          <w:szCs w:val="28"/>
        </w:rPr>
      </w:pPr>
      <w:bookmarkStart w:id="65" w:name="sub_21106"/>
      <w:bookmarkEnd w:id="64"/>
      <w:r w:rsidRPr="005B38C7">
        <w:rPr>
          <w:rFonts w:ascii="Times New Roman" w:hAnsi="Times New Roman" w:cs="Times New Roman"/>
          <w:color w:val="auto"/>
          <w:sz w:val="28"/>
          <w:szCs w:val="28"/>
        </w:rPr>
        <w:t>10.15.7. При проведении всех видов земляных и строительно-ремонтных работ категорически запрещается:</w:t>
      </w:r>
    </w:p>
    <w:bookmarkEnd w:id="65"/>
    <w:p w:rsidR="00FA5A4A" w:rsidRPr="005B38C7" w:rsidRDefault="00FA5A4A" w:rsidP="00FA5A4A">
      <w:pPr>
        <w:ind w:firstLine="72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10.15.7.1.</w:t>
      </w:r>
      <w:r w:rsidRPr="005B38C7">
        <w:rPr>
          <w:rFonts w:ascii="Times New Roman" w:hAnsi="Times New Roman" w:cs="Times New Roman"/>
          <w:b/>
          <w:color w:val="auto"/>
          <w:sz w:val="28"/>
          <w:szCs w:val="28"/>
        </w:rPr>
        <w:t xml:space="preserve"> </w:t>
      </w:r>
      <w:proofErr w:type="gramStart"/>
      <w:r w:rsidRPr="005B38C7">
        <w:rPr>
          <w:rFonts w:ascii="Times New Roman" w:hAnsi="Times New Roman" w:cs="Times New Roman"/>
          <w:color w:val="auto"/>
          <w:sz w:val="28"/>
          <w:szCs w:val="28"/>
        </w:rPr>
        <w:t xml:space="preserve">Заваливать грунтом, строительным материалом и строительным мусором газоны, тротуары, проезжую часть дорог, люки, канавы, ливневые каналы, лотки, геодезические знаки, элементы внешнего благоустройства и т.п., а также повреждать </w:t>
      </w:r>
      <w:hyperlink r:id="rId31" w:anchor="sub_28" w:history="1">
        <w:r w:rsidRPr="005B38C7">
          <w:rPr>
            <w:rStyle w:val="af7"/>
            <w:rFonts w:ascii="Times New Roman" w:hAnsi="Times New Roman" w:cs="Times New Roman"/>
            <w:b w:val="0"/>
            <w:color w:val="auto"/>
            <w:sz w:val="28"/>
            <w:szCs w:val="28"/>
          </w:rPr>
          <w:t>зеленые насаждения</w:t>
        </w:r>
      </w:hyperlink>
      <w:r w:rsidRPr="005B38C7">
        <w:rPr>
          <w:rFonts w:ascii="Times New Roman" w:hAnsi="Times New Roman" w:cs="Times New Roman"/>
          <w:color w:val="auto"/>
          <w:sz w:val="28"/>
          <w:szCs w:val="28"/>
        </w:rPr>
        <w:t>;</w:t>
      </w:r>
      <w:proofErr w:type="gramEnd"/>
    </w:p>
    <w:p w:rsidR="00FA5A4A" w:rsidRPr="005B38C7" w:rsidRDefault="00FA5A4A" w:rsidP="00FA5A4A">
      <w:pPr>
        <w:ind w:firstLine="72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10.15.7.2.</w:t>
      </w:r>
      <w:r w:rsidRPr="005B38C7">
        <w:rPr>
          <w:rFonts w:ascii="Times New Roman" w:hAnsi="Times New Roman" w:cs="Times New Roman"/>
          <w:b/>
          <w:color w:val="auto"/>
          <w:sz w:val="28"/>
          <w:szCs w:val="28"/>
        </w:rPr>
        <w:t xml:space="preserve"> </w:t>
      </w:r>
      <w:r w:rsidRPr="005B38C7">
        <w:rPr>
          <w:rFonts w:ascii="Times New Roman" w:hAnsi="Times New Roman" w:cs="Times New Roman"/>
          <w:color w:val="auto"/>
          <w:sz w:val="28"/>
          <w:szCs w:val="28"/>
        </w:rPr>
        <w:t xml:space="preserve"> Изготавливать раствор, бетон и прочие строительные материалы на проезжей части </w:t>
      </w:r>
      <w:hyperlink r:id="rId32" w:anchor="sub_233" w:history="1">
        <w:r w:rsidRPr="005B38C7">
          <w:rPr>
            <w:rStyle w:val="af7"/>
            <w:rFonts w:ascii="Times New Roman" w:hAnsi="Times New Roman" w:cs="Times New Roman"/>
            <w:b w:val="0"/>
            <w:color w:val="auto"/>
            <w:sz w:val="28"/>
            <w:szCs w:val="28"/>
          </w:rPr>
          <w:t>улиц</w:t>
        </w:r>
      </w:hyperlink>
      <w:r w:rsidRPr="005B38C7">
        <w:rPr>
          <w:rFonts w:ascii="Times New Roman" w:hAnsi="Times New Roman" w:cs="Times New Roman"/>
          <w:b/>
          <w:color w:val="auto"/>
          <w:sz w:val="28"/>
          <w:szCs w:val="28"/>
        </w:rPr>
        <w:t xml:space="preserve">, </w:t>
      </w:r>
      <w:hyperlink r:id="rId33" w:anchor="sub_232" w:history="1">
        <w:r w:rsidRPr="005B38C7">
          <w:rPr>
            <w:rStyle w:val="af7"/>
            <w:rFonts w:ascii="Times New Roman" w:hAnsi="Times New Roman" w:cs="Times New Roman"/>
            <w:b w:val="0"/>
            <w:color w:val="auto"/>
            <w:sz w:val="28"/>
            <w:szCs w:val="28"/>
          </w:rPr>
          <w:t>тротуарах</w:t>
        </w:r>
      </w:hyperlink>
      <w:r w:rsidRPr="005B38C7">
        <w:rPr>
          <w:rFonts w:ascii="Times New Roman" w:hAnsi="Times New Roman" w:cs="Times New Roman"/>
          <w:b/>
          <w:color w:val="auto"/>
          <w:sz w:val="28"/>
          <w:szCs w:val="28"/>
        </w:rPr>
        <w:t xml:space="preserve">, </w:t>
      </w:r>
      <w:hyperlink r:id="rId34" w:anchor="sub_26" w:history="1">
        <w:r w:rsidRPr="005B38C7">
          <w:rPr>
            <w:rStyle w:val="af7"/>
            <w:rFonts w:ascii="Times New Roman" w:hAnsi="Times New Roman" w:cs="Times New Roman"/>
            <w:b w:val="0"/>
            <w:color w:val="auto"/>
            <w:sz w:val="28"/>
            <w:szCs w:val="28"/>
          </w:rPr>
          <w:t>газонах</w:t>
        </w:r>
      </w:hyperlink>
      <w:r w:rsidRPr="005B38C7">
        <w:rPr>
          <w:rFonts w:ascii="Times New Roman" w:hAnsi="Times New Roman" w:cs="Times New Roman"/>
          <w:color w:val="auto"/>
          <w:sz w:val="28"/>
          <w:szCs w:val="28"/>
        </w:rPr>
        <w:t xml:space="preserve"> и т.п., вне специально оборудованных мест, в пределах строительной площадки;</w:t>
      </w:r>
    </w:p>
    <w:p w:rsidR="00FA5A4A" w:rsidRPr="005B38C7" w:rsidRDefault="00FA5A4A" w:rsidP="00FA5A4A">
      <w:pPr>
        <w:ind w:firstLine="72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10.15.7.3.</w:t>
      </w:r>
      <w:r w:rsidRPr="005B38C7">
        <w:rPr>
          <w:rFonts w:ascii="Times New Roman" w:hAnsi="Times New Roman" w:cs="Times New Roman"/>
          <w:b/>
          <w:color w:val="auto"/>
          <w:sz w:val="28"/>
          <w:szCs w:val="28"/>
        </w:rPr>
        <w:t xml:space="preserve"> </w:t>
      </w:r>
      <w:r w:rsidRPr="005B38C7">
        <w:rPr>
          <w:rFonts w:ascii="Times New Roman" w:hAnsi="Times New Roman" w:cs="Times New Roman"/>
          <w:color w:val="auto"/>
          <w:sz w:val="28"/>
          <w:szCs w:val="28"/>
        </w:rPr>
        <w:t>Занимать излишние площади под складирование материалов, мусора, отстой техники и др., ограждать земельные участки сверх установленных границ;</w:t>
      </w:r>
    </w:p>
    <w:p w:rsidR="00FA5A4A" w:rsidRPr="005B38C7" w:rsidRDefault="00FA5A4A" w:rsidP="00FA5A4A">
      <w:pPr>
        <w:ind w:firstLine="72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10.15.7.4.</w:t>
      </w:r>
      <w:r w:rsidRPr="005B38C7">
        <w:rPr>
          <w:rFonts w:ascii="Times New Roman" w:hAnsi="Times New Roman" w:cs="Times New Roman"/>
          <w:b/>
          <w:color w:val="auto"/>
          <w:sz w:val="28"/>
          <w:szCs w:val="28"/>
        </w:rPr>
        <w:t xml:space="preserve"> </w:t>
      </w:r>
      <w:r w:rsidRPr="005B38C7">
        <w:rPr>
          <w:rFonts w:ascii="Times New Roman" w:hAnsi="Times New Roman" w:cs="Times New Roman"/>
          <w:color w:val="auto"/>
          <w:sz w:val="28"/>
          <w:szCs w:val="28"/>
        </w:rPr>
        <w:t>Загромождать проезды, проходы и въезды во дворы;</w:t>
      </w:r>
    </w:p>
    <w:p w:rsidR="00FA5A4A" w:rsidRPr="005B38C7" w:rsidRDefault="00FA5A4A" w:rsidP="00FA5A4A">
      <w:pPr>
        <w:ind w:firstLine="72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10.15.7.5.</w:t>
      </w:r>
      <w:r w:rsidRPr="005B38C7">
        <w:rPr>
          <w:rFonts w:ascii="Times New Roman" w:hAnsi="Times New Roman" w:cs="Times New Roman"/>
          <w:b/>
          <w:color w:val="auto"/>
          <w:sz w:val="28"/>
          <w:szCs w:val="28"/>
        </w:rPr>
        <w:t xml:space="preserve"> </w:t>
      </w:r>
      <w:r w:rsidRPr="005B38C7">
        <w:rPr>
          <w:rFonts w:ascii="Times New Roman" w:hAnsi="Times New Roman" w:cs="Times New Roman"/>
          <w:color w:val="auto"/>
          <w:sz w:val="28"/>
          <w:szCs w:val="28"/>
        </w:rPr>
        <w:t>Производить откачку воды из колодцев, траншей, котлованов непосредственно на тротуары, газоны, проезжую часть улиц. Сброс воды допускается производить в имеющиеся системы закрытой и открытой ливневой канализации, а при отсутствии таковой - вывозить в емкостях;</w:t>
      </w:r>
    </w:p>
    <w:p w:rsidR="00FA5A4A" w:rsidRPr="005B38C7" w:rsidRDefault="00FA5A4A" w:rsidP="00FA5A4A">
      <w:pPr>
        <w:ind w:firstLine="72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10.15.7.6.</w:t>
      </w:r>
      <w:r w:rsidRPr="005B38C7">
        <w:rPr>
          <w:rFonts w:ascii="Times New Roman" w:hAnsi="Times New Roman" w:cs="Times New Roman"/>
          <w:b/>
          <w:color w:val="auto"/>
          <w:sz w:val="28"/>
          <w:szCs w:val="28"/>
        </w:rPr>
        <w:t xml:space="preserve"> </w:t>
      </w:r>
      <w:r w:rsidRPr="005B38C7">
        <w:rPr>
          <w:rFonts w:ascii="Times New Roman" w:hAnsi="Times New Roman" w:cs="Times New Roman"/>
          <w:color w:val="auto"/>
          <w:sz w:val="28"/>
          <w:szCs w:val="28"/>
        </w:rPr>
        <w:t>Выезд транспортных средств за пределы дорожного покрытия (на газоны, через бордюры, на тротуары, участки открытого грунта и т.п.);</w:t>
      </w:r>
    </w:p>
    <w:p w:rsidR="00FA5A4A" w:rsidRPr="005B38C7" w:rsidRDefault="00FA5A4A" w:rsidP="00FA5A4A">
      <w:pPr>
        <w:ind w:firstLine="72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10.15.7.7.</w:t>
      </w:r>
      <w:r w:rsidRPr="005B38C7">
        <w:rPr>
          <w:rFonts w:ascii="Times New Roman" w:hAnsi="Times New Roman" w:cs="Times New Roman"/>
          <w:b/>
          <w:color w:val="auto"/>
          <w:sz w:val="28"/>
          <w:szCs w:val="28"/>
        </w:rPr>
        <w:t xml:space="preserve"> </w:t>
      </w:r>
      <w:r w:rsidRPr="005B38C7">
        <w:rPr>
          <w:rFonts w:ascii="Times New Roman" w:hAnsi="Times New Roman" w:cs="Times New Roman"/>
          <w:color w:val="auto"/>
          <w:sz w:val="28"/>
          <w:szCs w:val="28"/>
        </w:rPr>
        <w:t xml:space="preserve">Выезд транспортных средств </w:t>
      </w:r>
      <w:proofErr w:type="gramStart"/>
      <w:r w:rsidRPr="005B38C7">
        <w:rPr>
          <w:rFonts w:ascii="Times New Roman" w:hAnsi="Times New Roman" w:cs="Times New Roman"/>
          <w:color w:val="auto"/>
          <w:sz w:val="28"/>
          <w:szCs w:val="28"/>
        </w:rPr>
        <w:t>со строительных площадок на дороги с покрытием без очистки колес от налипшего грунта</w:t>
      </w:r>
      <w:proofErr w:type="gramEnd"/>
      <w:r w:rsidRPr="005B38C7">
        <w:rPr>
          <w:rFonts w:ascii="Times New Roman" w:hAnsi="Times New Roman" w:cs="Times New Roman"/>
          <w:color w:val="auto"/>
          <w:sz w:val="28"/>
          <w:szCs w:val="28"/>
        </w:rPr>
        <w:t>.</w:t>
      </w:r>
    </w:p>
    <w:p w:rsidR="00FA5A4A" w:rsidRPr="005B38C7" w:rsidRDefault="00FA5A4A" w:rsidP="00FA5A4A">
      <w:pPr>
        <w:ind w:firstLine="720"/>
        <w:jc w:val="both"/>
        <w:rPr>
          <w:rFonts w:ascii="Times New Roman" w:hAnsi="Times New Roman" w:cs="Times New Roman"/>
          <w:color w:val="auto"/>
          <w:sz w:val="28"/>
          <w:szCs w:val="28"/>
        </w:rPr>
      </w:pPr>
      <w:bookmarkStart w:id="66" w:name="sub_21110"/>
      <w:r w:rsidRPr="005B38C7">
        <w:rPr>
          <w:rFonts w:ascii="Times New Roman" w:hAnsi="Times New Roman" w:cs="Times New Roman"/>
          <w:color w:val="auto"/>
          <w:sz w:val="28"/>
          <w:szCs w:val="28"/>
        </w:rPr>
        <w:t>10.15.8. Юридические и физические лица, в собственности, владении которых имеются инженерные коммуникации, обязаны:</w:t>
      </w:r>
    </w:p>
    <w:bookmarkEnd w:id="66"/>
    <w:p w:rsidR="00FA5A4A" w:rsidRPr="005B38C7" w:rsidRDefault="00FA5A4A" w:rsidP="00FA5A4A">
      <w:pPr>
        <w:ind w:firstLine="72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10.15.8.1.</w:t>
      </w:r>
      <w:r w:rsidRPr="005B38C7">
        <w:rPr>
          <w:rFonts w:ascii="Times New Roman" w:hAnsi="Times New Roman" w:cs="Times New Roman"/>
          <w:b/>
          <w:color w:val="auto"/>
          <w:sz w:val="28"/>
          <w:szCs w:val="28"/>
        </w:rPr>
        <w:t xml:space="preserve"> </w:t>
      </w:r>
      <w:r w:rsidRPr="005B38C7">
        <w:rPr>
          <w:rFonts w:ascii="Times New Roman" w:hAnsi="Times New Roman" w:cs="Times New Roman"/>
          <w:color w:val="auto"/>
          <w:sz w:val="28"/>
          <w:szCs w:val="28"/>
        </w:rPr>
        <w:t>Систематически проверять техническое и эстетическое состояние своих объектов и принимать незамедлительные меры к его нормализации;</w:t>
      </w:r>
    </w:p>
    <w:p w:rsidR="00FA5A4A" w:rsidRPr="005B38C7" w:rsidRDefault="00FA5A4A" w:rsidP="00FA5A4A">
      <w:pPr>
        <w:ind w:firstLine="72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 xml:space="preserve">10.15.8.2. Предоставлять информацию в управление архитектуры и градостроительства администрации муниципального образования Динской район об изменениях в конфигурации инженерных коммуникаций для отражения ее на планшетах и в администрацию поселения. В случае повреждения при производстве земляных и строительно-ремонтных работ </w:t>
      </w:r>
      <w:r w:rsidRPr="005B38C7">
        <w:rPr>
          <w:rFonts w:ascii="Times New Roman" w:hAnsi="Times New Roman" w:cs="Times New Roman"/>
          <w:color w:val="auto"/>
          <w:sz w:val="28"/>
          <w:szCs w:val="28"/>
        </w:rPr>
        <w:lastRenderedPageBreak/>
        <w:t>инженерных коммуникаций, не нанесенных на планшеты, ответственность за их восстановление возлагается на юридическое и физическое лицо - владельца коммуникаций, не предоставившее своевременно информацию в управление архитектуры и градостроительства администрации муниципального образования Динской район и в администрацию поселения.</w:t>
      </w:r>
    </w:p>
    <w:p w:rsidR="00FA5A4A" w:rsidRPr="005B38C7" w:rsidRDefault="00FA5A4A" w:rsidP="00FA5A4A">
      <w:pPr>
        <w:ind w:firstLine="720"/>
        <w:jc w:val="both"/>
        <w:rPr>
          <w:rFonts w:ascii="Times New Roman" w:hAnsi="Times New Roman" w:cs="Times New Roman"/>
          <w:color w:val="auto"/>
          <w:sz w:val="28"/>
          <w:szCs w:val="28"/>
        </w:rPr>
      </w:pPr>
      <w:bookmarkStart w:id="67" w:name="sub_2112"/>
      <w:r w:rsidRPr="005B38C7">
        <w:rPr>
          <w:rFonts w:ascii="Times New Roman" w:hAnsi="Times New Roman" w:cs="Times New Roman"/>
          <w:color w:val="auto"/>
          <w:sz w:val="28"/>
          <w:szCs w:val="28"/>
        </w:rPr>
        <w:t>10.15.9. Юридическим и физическим лицам, эксплуатирующим инженерные коммуникации, запрещается выдавать потребителям разрешение на эксплуатацию подключаемых объектов до тех пор, пока не будет выполнено полное восстановление территории после производства работ, а также предъявлены акты о приемке этих работ и исполнительной технической документации на выполненные работы.</w:t>
      </w:r>
    </w:p>
    <w:p w:rsidR="00FA5A4A" w:rsidRPr="005B38C7" w:rsidRDefault="00FA5A4A" w:rsidP="00FA5A4A">
      <w:pPr>
        <w:ind w:firstLine="720"/>
        <w:jc w:val="both"/>
        <w:rPr>
          <w:rFonts w:ascii="Times New Roman" w:hAnsi="Times New Roman" w:cs="Times New Roman"/>
          <w:color w:val="auto"/>
          <w:sz w:val="28"/>
          <w:szCs w:val="28"/>
        </w:rPr>
      </w:pPr>
      <w:bookmarkStart w:id="68" w:name="sub_2113"/>
      <w:bookmarkEnd w:id="67"/>
      <w:r w:rsidRPr="005B38C7">
        <w:rPr>
          <w:rFonts w:ascii="Times New Roman" w:hAnsi="Times New Roman" w:cs="Times New Roman"/>
          <w:color w:val="auto"/>
          <w:sz w:val="28"/>
          <w:szCs w:val="28"/>
        </w:rPr>
        <w:t>10.15.10. Юридические и физические лица, отвечающие за производство земляных и строительно-ремонтных работ, несут ответственность за качество и сроки исполнения работ в соответствии с действующим законодательством Российской Федерации.</w:t>
      </w:r>
      <w:bookmarkEnd w:id="68"/>
    </w:p>
    <w:p w:rsidR="00FA5A4A" w:rsidRPr="005B38C7" w:rsidRDefault="00FA5A4A" w:rsidP="00FA5A4A">
      <w:pPr>
        <w:spacing w:line="240" w:lineRule="auto"/>
        <w:ind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10.16. Особые требования к доступности среды сельского поселения</w:t>
      </w:r>
    </w:p>
    <w:p w:rsidR="00FA5A4A" w:rsidRPr="005B38C7" w:rsidRDefault="00FA5A4A" w:rsidP="00FA5A4A">
      <w:pPr>
        <w:pStyle w:val="aa"/>
        <w:numPr>
          <w:ilvl w:val="2"/>
          <w:numId w:val="40"/>
        </w:numPr>
        <w:spacing w:line="240" w:lineRule="auto"/>
        <w:ind w:left="0" w:firstLine="709"/>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При проектировании объектов благоустройства жилой среды, улиц и дорог, объектов культурно-бытового обслуживания предусматривать доступность среды населенных пунктов для пожилых лиц и инвалидов, оснащение этих объектов элементами и техническими средствами, способствующими передвижению престарелых и инвалидов.</w:t>
      </w:r>
    </w:p>
    <w:p w:rsidR="00FA5A4A" w:rsidRPr="005B38C7" w:rsidRDefault="00FA5A4A" w:rsidP="00FA5A4A">
      <w:pPr>
        <w:numPr>
          <w:ilvl w:val="2"/>
          <w:numId w:val="40"/>
        </w:numPr>
        <w:spacing w:line="240" w:lineRule="auto"/>
        <w:ind w:left="0" w:firstLine="72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Проектирование, строительство, установка технических средств и оборудования, способствующих передвижению пожилых лиц и инвалидов, осуществлять при новом строительстве заказчиком в соответствии с утвержденной проектной документацией.</w:t>
      </w:r>
    </w:p>
    <w:p w:rsidR="00FA5A4A" w:rsidRPr="005B38C7" w:rsidRDefault="00FA5A4A" w:rsidP="00FA5A4A">
      <w:pPr>
        <w:pStyle w:val="aa"/>
        <w:numPr>
          <w:ilvl w:val="0"/>
          <w:numId w:val="40"/>
        </w:numPr>
        <w:spacing w:line="240" w:lineRule="auto"/>
        <w:ind w:hanging="251"/>
        <w:rPr>
          <w:rFonts w:ascii="Times New Roman" w:eastAsia="Times New Roman" w:hAnsi="Times New Roman" w:cs="Times New Roman"/>
          <w:b/>
          <w:color w:val="auto"/>
          <w:sz w:val="28"/>
          <w:szCs w:val="28"/>
        </w:rPr>
      </w:pPr>
      <w:r w:rsidRPr="005B38C7">
        <w:rPr>
          <w:rFonts w:ascii="Times New Roman" w:eastAsia="Times New Roman" w:hAnsi="Times New Roman" w:cs="Times New Roman"/>
          <w:b/>
          <w:color w:val="auto"/>
          <w:sz w:val="28"/>
          <w:szCs w:val="28"/>
        </w:rPr>
        <w:t>Содержание домашних животных</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r w:rsidRPr="005B38C7">
        <w:rPr>
          <w:rFonts w:ascii="Times New Roman" w:eastAsia="Calibri" w:hAnsi="Times New Roman" w:cs="Times New Roman"/>
          <w:color w:val="auto"/>
          <w:sz w:val="28"/>
          <w:szCs w:val="28"/>
        </w:rPr>
        <w:t>11.1 Порядок содержания собак и кошек:</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69" w:name="sub_2411"/>
      <w:r w:rsidRPr="005B38C7">
        <w:rPr>
          <w:rFonts w:ascii="Times New Roman" w:eastAsia="Calibri" w:hAnsi="Times New Roman" w:cs="Times New Roman"/>
          <w:color w:val="auto"/>
          <w:sz w:val="28"/>
          <w:szCs w:val="28"/>
        </w:rPr>
        <w:t>11.1.1. Содержание собак и кошек в отдельных квартирах, занятых одной семьей, допускается при условии соблюдения санитарно-гигиенических и ветеринарно-санитарных правил и настоящих Правил, а в квартирах, занятых несколькими семьями, кроме того, лишь при наличии согласия всех проживающих в ней лиц;</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70" w:name="sub_2412"/>
      <w:bookmarkEnd w:id="69"/>
      <w:r w:rsidRPr="005B38C7">
        <w:rPr>
          <w:rFonts w:ascii="Times New Roman" w:eastAsia="Calibri" w:hAnsi="Times New Roman" w:cs="Times New Roman"/>
          <w:color w:val="auto"/>
          <w:sz w:val="28"/>
          <w:szCs w:val="28"/>
        </w:rPr>
        <w:t>11.1.2. Не разрешается содержать собак и кошек в местах общего пользования жилых домов (на лестничных клетках, чердаках, в подвалах, коридорах и т.п.), а также на балконах и лоджиях;</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71" w:name="sub_2413"/>
      <w:bookmarkEnd w:id="70"/>
      <w:r w:rsidRPr="005B38C7">
        <w:rPr>
          <w:rFonts w:ascii="Times New Roman" w:eastAsia="Calibri" w:hAnsi="Times New Roman" w:cs="Times New Roman"/>
          <w:color w:val="auto"/>
          <w:sz w:val="28"/>
          <w:szCs w:val="28"/>
        </w:rPr>
        <w:t>11.1.3. Владельцам собак, имеющим в пользовании земельный участок, разрешается содержать животных в свободном выгуле, при условии обязательного ограждения данной территории с исключением случаев свободного доступа животного к объектам, находящимся за границами территории. При входе на участок должна быть сделана предупредительная надпись о наличии собаки. При отсутствии возможности ограждения территории собака должна содержаться в закрытом вольере или на привязи в наморднике.</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72" w:name="sub_242"/>
      <w:bookmarkEnd w:id="71"/>
      <w:r w:rsidRPr="005B38C7">
        <w:rPr>
          <w:rFonts w:ascii="Times New Roman" w:eastAsia="Calibri" w:hAnsi="Times New Roman" w:cs="Times New Roman"/>
          <w:color w:val="auto"/>
          <w:sz w:val="28"/>
          <w:szCs w:val="28"/>
        </w:rPr>
        <w:lastRenderedPageBreak/>
        <w:t>11.2. Запрещается выгул домашних животных на детских и спортивных площадках, на территориях детских дошкольных учреждений, учреждений образования и здравоохранения, в местах купания (пляжах) и отдыха людей и на иных территориях общего пользования, определяемых администрацией поселения, а также нахождение домашних животных в помещениях продовольственных магазинов и предприятий общественного питания.</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73" w:name="sub_243"/>
      <w:bookmarkEnd w:id="72"/>
      <w:r w:rsidRPr="005B38C7">
        <w:rPr>
          <w:rFonts w:ascii="Times New Roman" w:eastAsia="Calibri" w:hAnsi="Times New Roman" w:cs="Times New Roman"/>
          <w:color w:val="auto"/>
          <w:sz w:val="28"/>
          <w:szCs w:val="28"/>
        </w:rPr>
        <w:t>11.3. При содержании и выгуле домашних животных владельцы должны обеспечивать чистоту подъездов, лестничных клеток, лифтов, придомовых территорий, пешеходных дорожек, проезжей части и иных объектов благоустройства.</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74" w:name="sub_244"/>
      <w:bookmarkEnd w:id="73"/>
      <w:r w:rsidRPr="005B38C7">
        <w:rPr>
          <w:rFonts w:ascii="Times New Roman" w:eastAsia="Calibri" w:hAnsi="Times New Roman" w:cs="Times New Roman"/>
          <w:color w:val="auto"/>
          <w:sz w:val="28"/>
          <w:szCs w:val="28"/>
        </w:rPr>
        <w:t>11.4. При выгуле собак владельцы должны соблюдать следующие требования:</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75" w:name="sub_2441"/>
      <w:bookmarkEnd w:id="74"/>
      <w:r w:rsidRPr="005B38C7">
        <w:rPr>
          <w:rFonts w:ascii="Times New Roman" w:eastAsia="Calibri" w:hAnsi="Times New Roman" w:cs="Times New Roman"/>
          <w:color w:val="auto"/>
          <w:sz w:val="28"/>
          <w:szCs w:val="28"/>
        </w:rPr>
        <w:t>11.4.1. Выводить собак из жилых помещений, а также изолированных помещений во двор и на улицу:</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r w:rsidRPr="005B38C7">
        <w:rPr>
          <w:rFonts w:ascii="Times New Roman" w:eastAsia="Calibri" w:hAnsi="Times New Roman" w:cs="Times New Roman"/>
          <w:color w:val="auto"/>
          <w:sz w:val="28"/>
          <w:szCs w:val="28"/>
        </w:rPr>
        <w:t>- декоративных и охотничьих пород - на коротком поводке;</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r w:rsidRPr="005B38C7">
        <w:rPr>
          <w:rFonts w:ascii="Times New Roman" w:eastAsia="Calibri" w:hAnsi="Times New Roman" w:cs="Times New Roman"/>
          <w:color w:val="auto"/>
          <w:sz w:val="28"/>
          <w:szCs w:val="28"/>
        </w:rPr>
        <w:t>- служебных, бойцовых и других подобных пород - на коротком поводке, в наморднике, с номерным знаком на ошейнике (кроме щенков до трехмесячного возраста);</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r w:rsidRPr="005B38C7">
        <w:rPr>
          <w:rFonts w:ascii="Times New Roman" w:eastAsia="Calibri" w:hAnsi="Times New Roman" w:cs="Times New Roman"/>
          <w:color w:val="auto"/>
          <w:sz w:val="28"/>
          <w:szCs w:val="28"/>
        </w:rPr>
        <w:t>- убирать фекалии выгуливаемых собак;</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76" w:name="sub_2442"/>
      <w:bookmarkEnd w:id="75"/>
      <w:r w:rsidRPr="005B38C7">
        <w:rPr>
          <w:rFonts w:ascii="Times New Roman" w:eastAsia="Calibri" w:hAnsi="Times New Roman" w:cs="Times New Roman"/>
          <w:color w:val="auto"/>
          <w:sz w:val="28"/>
          <w:szCs w:val="28"/>
        </w:rPr>
        <w:t>11.4.2. Выгуливать собак только на специально отведенной для этой цели площадке. Если площадка огорожена, выгуливать собак без намордника и поводка. При отсутствии специальной площадки выгуливание собак производить на пустыре и других местах, определенных администрацией поселения;</w:t>
      </w:r>
    </w:p>
    <w:p w:rsidR="00FA5A4A" w:rsidRPr="005B38C7" w:rsidRDefault="00FA5A4A" w:rsidP="00FA5A4A">
      <w:pPr>
        <w:spacing w:line="240" w:lineRule="auto"/>
        <w:ind w:firstLine="720"/>
        <w:jc w:val="both"/>
        <w:rPr>
          <w:rFonts w:ascii="Calibri" w:eastAsia="Calibri" w:hAnsi="Calibri" w:cs="Times New Roman"/>
          <w:color w:val="auto"/>
          <w:sz w:val="28"/>
          <w:szCs w:val="28"/>
        </w:rPr>
      </w:pPr>
      <w:bookmarkStart w:id="77" w:name="sub_2443"/>
      <w:bookmarkEnd w:id="76"/>
      <w:r w:rsidRPr="005B38C7">
        <w:rPr>
          <w:rFonts w:ascii="Times New Roman" w:eastAsia="Calibri" w:hAnsi="Times New Roman" w:cs="Times New Roman"/>
          <w:color w:val="auto"/>
          <w:sz w:val="28"/>
          <w:szCs w:val="28"/>
        </w:rPr>
        <w:t>11.4.3. При выгуле собак в ночное время их владельцы должны принимать меры к обеспечению тишины и выгуливать собак, как правило, в период с 6 часов до 23 часов на специально отведенной для этой цели площадке.</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78" w:name="sub_245"/>
      <w:bookmarkEnd w:id="77"/>
      <w:r w:rsidRPr="005B38C7">
        <w:rPr>
          <w:rFonts w:ascii="Times New Roman" w:eastAsia="Calibri" w:hAnsi="Times New Roman" w:cs="Times New Roman"/>
          <w:color w:val="auto"/>
          <w:sz w:val="28"/>
          <w:szCs w:val="28"/>
        </w:rPr>
        <w:t>11.5. Владелец животного обязан:</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79" w:name="sub_2451"/>
      <w:bookmarkEnd w:id="78"/>
      <w:r w:rsidRPr="005B38C7">
        <w:rPr>
          <w:rFonts w:ascii="Times New Roman" w:eastAsia="Calibri" w:hAnsi="Times New Roman" w:cs="Times New Roman"/>
          <w:color w:val="auto"/>
          <w:sz w:val="28"/>
          <w:szCs w:val="28"/>
        </w:rPr>
        <w:t>11.5.1. Содержать его в соответствии с его биологическими особенностями, гуманно обращаться с животными, не оставлять без присмотра, пищи и воды, в случае заболевания животного - вовремя прибегать к ветеринарной помощи;</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80" w:name="sub_2452"/>
      <w:bookmarkEnd w:id="79"/>
      <w:r w:rsidRPr="005B38C7">
        <w:rPr>
          <w:rFonts w:ascii="Times New Roman" w:eastAsia="Calibri" w:hAnsi="Times New Roman" w:cs="Times New Roman"/>
          <w:color w:val="auto"/>
          <w:sz w:val="28"/>
          <w:szCs w:val="28"/>
        </w:rPr>
        <w:t xml:space="preserve">11.5.2. Поддерживать надлежащее санитарное состояние дома и </w:t>
      </w:r>
      <w:hyperlink w:anchor="sub_221" w:history="1">
        <w:r w:rsidRPr="005B38C7">
          <w:rPr>
            <w:rFonts w:ascii="Times New Roman" w:eastAsia="Calibri" w:hAnsi="Times New Roman" w:cs="Times New Roman"/>
            <w:bCs/>
            <w:color w:val="auto"/>
            <w:sz w:val="28"/>
            <w:szCs w:val="28"/>
          </w:rPr>
          <w:t>прилегающей территории</w:t>
        </w:r>
      </w:hyperlink>
      <w:r w:rsidRPr="005B38C7">
        <w:rPr>
          <w:rFonts w:ascii="Times New Roman" w:eastAsia="Calibri" w:hAnsi="Times New Roman" w:cs="Times New Roman"/>
          <w:color w:val="auto"/>
          <w:sz w:val="28"/>
          <w:szCs w:val="28"/>
        </w:rPr>
        <w:t>. Запрещается загрязнение собаками и кошками подъездов, лестничных клеток, лифтов, детских площадок, тротуаров и дорожек. Если животное оставило экскременты в этих местах, они должны быть убраны владельцем животного;</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81" w:name="sub_2453"/>
      <w:bookmarkEnd w:id="80"/>
      <w:r w:rsidRPr="005B38C7">
        <w:rPr>
          <w:rFonts w:ascii="Times New Roman" w:eastAsia="Calibri" w:hAnsi="Times New Roman" w:cs="Times New Roman"/>
          <w:color w:val="auto"/>
          <w:sz w:val="28"/>
          <w:szCs w:val="28"/>
        </w:rPr>
        <w:t>11.5.3. При выгуле собак иметь тару и приспособление по уборке фекалий собаки;</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82" w:name="sub_2454"/>
      <w:bookmarkEnd w:id="81"/>
      <w:r w:rsidRPr="005B38C7">
        <w:rPr>
          <w:rFonts w:ascii="Times New Roman" w:eastAsia="Calibri" w:hAnsi="Times New Roman" w:cs="Times New Roman"/>
          <w:color w:val="auto"/>
          <w:sz w:val="28"/>
          <w:szCs w:val="28"/>
        </w:rPr>
        <w:t>11.5.4. Принимать необходимые меры, обеспечивающие безопасность окружающих людей и животных. Выводить собаку на прогулку нужно на поводке и в наморднике. Спускать собаку с поводка допускается только в малолюдных местах. Злобным собакам при этом следует надевать строгий намордник;</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83" w:name="sub_2455"/>
      <w:bookmarkEnd w:id="82"/>
      <w:r w:rsidRPr="005B38C7">
        <w:rPr>
          <w:rFonts w:ascii="Times New Roman" w:eastAsia="Calibri" w:hAnsi="Times New Roman" w:cs="Times New Roman"/>
          <w:color w:val="auto"/>
          <w:sz w:val="28"/>
          <w:szCs w:val="28"/>
        </w:rPr>
        <w:lastRenderedPageBreak/>
        <w:t>11.5.5. При переходе через улицу взять ее на поводок во избежание дорожно-транспортных происшествий;</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84" w:name="sub_2456"/>
      <w:bookmarkEnd w:id="83"/>
      <w:r w:rsidRPr="005B38C7">
        <w:rPr>
          <w:rFonts w:ascii="Times New Roman" w:eastAsia="Calibri" w:hAnsi="Times New Roman" w:cs="Times New Roman"/>
          <w:color w:val="auto"/>
          <w:sz w:val="28"/>
          <w:szCs w:val="28"/>
        </w:rPr>
        <w:t>11.5.6. Не допускать собак и кошек на детские площадки, в магазины, объекты общественного питания и другие места общего пользования;</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85" w:name="sub_2457"/>
      <w:bookmarkEnd w:id="84"/>
      <w:r w:rsidRPr="005B38C7">
        <w:rPr>
          <w:rFonts w:ascii="Times New Roman" w:eastAsia="Calibri" w:hAnsi="Times New Roman" w:cs="Times New Roman"/>
          <w:color w:val="auto"/>
          <w:sz w:val="28"/>
          <w:szCs w:val="28"/>
        </w:rPr>
        <w:t>11.5.7. Гуманно обращаться с животными (не выбрасывать, не оставлять без присмотра). При нежелании в дальнейшем содержать собаку или кошку сдавать их в организации, занимающиеся отловом, либо передавать, продавать их в установленном порядке другим организациям или гражданам;</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86" w:name="sub_2458"/>
      <w:bookmarkEnd w:id="85"/>
      <w:r w:rsidRPr="005B38C7">
        <w:rPr>
          <w:rFonts w:ascii="Times New Roman" w:eastAsia="Calibri" w:hAnsi="Times New Roman" w:cs="Times New Roman"/>
          <w:color w:val="auto"/>
          <w:sz w:val="28"/>
          <w:szCs w:val="28"/>
        </w:rPr>
        <w:t>11.5.8. Предоставлять по требованию ветеринарных специалистов собак и кошек для осмотра, предохранительных прививок и лечебно-профилактических обработок;</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87" w:name="sub_2459"/>
      <w:bookmarkEnd w:id="86"/>
      <w:r w:rsidRPr="005B38C7">
        <w:rPr>
          <w:rFonts w:ascii="Times New Roman" w:eastAsia="Calibri" w:hAnsi="Times New Roman" w:cs="Times New Roman"/>
          <w:color w:val="auto"/>
          <w:sz w:val="28"/>
          <w:szCs w:val="28"/>
        </w:rPr>
        <w:t>11.5.9. Немедленно сообщать в ветеринарные учреждения и органы здравоохранения обо всех случаях укусов животными человека;</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88" w:name="sub_24510"/>
      <w:bookmarkEnd w:id="87"/>
      <w:r w:rsidRPr="005B38C7">
        <w:rPr>
          <w:rFonts w:ascii="Times New Roman" w:eastAsia="Calibri" w:hAnsi="Times New Roman" w:cs="Times New Roman"/>
          <w:color w:val="auto"/>
          <w:sz w:val="28"/>
          <w:szCs w:val="28"/>
        </w:rPr>
        <w:t>11.5.10. Немедленно сообщать в ветеринарное учреждение о случаях внезапного падежа собак и кошек или подозрении на заболевание этих животных и до прибытия ветеринарных специалистов изолировать заболевших животных;</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89" w:name="sub_24511"/>
      <w:bookmarkEnd w:id="88"/>
      <w:r w:rsidRPr="005B38C7">
        <w:rPr>
          <w:rFonts w:ascii="Times New Roman" w:eastAsia="Calibri" w:hAnsi="Times New Roman" w:cs="Times New Roman"/>
          <w:color w:val="auto"/>
          <w:sz w:val="28"/>
          <w:szCs w:val="28"/>
        </w:rPr>
        <w:t>11.5.11. Исключить случаи свободного доступа животного из огороженной площадки при содержании животного свободным выгулом;</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90" w:name="sub_24512"/>
      <w:bookmarkEnd w:id="89"/>
      <w:r w:rsidRPr="005B38C7">
        <w:rPr>
          <w:rFonts w:ascii="Times New Roman" w:eastAsia="Calibri" w:hAnsi="Times New Roman" w:cs="Times New Roman"/>
          <w:color w:val="auto"/>
          <w:sz w:val="28"/>
          <w:szCs w:val="28"/>
        </w:rPr>
        <w:t>11.5.12. Предусмотреть исключение случаев нападения животного на граждан;</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91" w:name="sub_24513"/>
      <w:bookmarkEnd w:id="90"/>
      <w:r w:rsidRPr="005B38C7">
        <w:rPr>
          <w:rFonts w:ascii="Times New Roman" w:eastAsia="Calibri" w:hAnsi="Times New Roman" w:cs="Times New Roman"/>
          <w:color w:val="auto"/>
          <w:sz w:val="28"/>
          <w:szCs w:val="28"/>
        </w:rPr>
        <w:t>11.5.13. Не выбрасывать трупы собак и кошек (павшие животные подлежат утилизации или захоронению в установленном порядке).</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92" w:name="sub_246"/>
      <w:bookmarkEnd w:id="91"/>
      <w:r w:rsidRPr="005B38C7">
        <w:rPr>
          <w:rFonts w:ascii="Times New Roman" w:eastAsia="Calibri" w:hAnsi="Times New Roman" w:cs="Times New Roman"/>
          <w:color w:val="auto"/>
          <w:sz w:val="28"/>
          <w:szCs w:val="28"/>
        </w:rPr>
        <w:t>11.6. На территории поселения запрещается:</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93" w:name="sub_2461"/>
      <w:bookmarkEnd w:id="92"/>
      <w:r w:rsidRPr="005B38C7">
        <w:rPr>
          <w:rFonts w:ascii="Times New Roman" w:eastAsia="Calibri" w:hAnsi="Times New Roman" w:cs="Times New Roman"/>
          <w:color w:val="auto"/>
          <w:sz w:val="28"/>
          <w:szCs w:val="28"/>
        </w:rPr>
        <w:t>11.6.1. Выгуливать собак людям в нетрезвом состоянии, а служебных и бойцовых пород - детям младше 14 лет;</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94" w:name="sub_2462"/>
      <w:bookmarkEnd w:id="93"/>
      <w:r w:rsidRPr="005B38C7">
        <w:rPr>
          <w:rFonts w:ascii="Times New Roman" w:eastAsia="Calibri" w:hAnsi="Times New Roman" w:cs="Times New Roman"/>
          <w:color w:val="auto"/>
          <w:sz w:val="28"/>
          <w:szCs w:val="28"/>
        </w:rPr>
        <w:t>11.6.2. Разведение собак и кошек с целью использования шкуры и мяса животного;</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95" w:name="sub_2463"/>
      <w:bookmarkEnd w:id="94"/>
      <w:r w:rsidRPr="005B38C7">
        <w:rPr>
          <w:rFonts w:ascii="Times New Roman" w:eastAsia="Calibri" w:hAnsi="Times New Roman" w:cs="Times New Roman"/>
          <w:color w:val="auto"/>
          <w:sz w:val="28"/>
          <w:szCs w:val="28"/>
        </w:rPr>
        <w:t>11.6.3. Выгуливание собак на территориях парков, скверов, школ, детских дошкольных и медицинских учреждений, детских площадок.</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96" w:name="sub_2464"/>
      <w:bookmarkEnd w:id="95"/>
      <w:r w:rsidRPr="005B38C7">
        <w:rPr>
          <w:rFonts w:ascii="Times New Roman" w:eastAsia="Calibri" w:hAnsi="Times New Roman" w:cs="Times New Roman"/>
          <w:color w:val="auto"/>
          <w:sz w:val="28"/>
          <w:szCs w:val="28"/>
        </w:rPr>
        <w:t>11.6.4. Проведение собачьих боев;</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97" w:name="sub_2465"/>
      <w:bookmarkEnd w:id="96"/>
      <w:r w:rsidRPr="005B38C7">
        <w:rPr>
          <w:rFonts w:ascii="Times New Roman" w:eastAsia="Calibri" w:hAnsi="Times New Roman" w:cs="Times New Roman"/>
          <w:color w:val="auto"/>
          <w:sz w:val="28"/>
          <w:szCs w:val="28"/>
        </w:rPr>
        <w:t>11.6.5. Отлов безнадзорных животных производится в соответствии с действующим законодательством Российской Федерации и Краснодарского края в целях предупреждения распространения инфекционных и инвазионных заболеваний, общих для человека и животных, обеспечения порядка и спокойствия населения и основывается на принципах гуманного отношения к животным и соблюдения норм общественной нравственности. Запрещается проводить отлов безнадзорных животных в присутствии детей.</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98" w:name="sub_247"/>
      <w:bookmarkEnd w:id="97"/>
      <w:r w:rsidRPr="005B38C7">
        <w:rPr>
          <w:rFonts w:ascii="Times New Roman" w:eastAsia="Calibri" w:hAnsi="Times New Roman" w:cs="Times New Roman"/>
          <w:color w:val="auto"/>
          <w:sz w:val="28"/>
          <w:szCs w:val="28"/>
        </w:rPr>
        <w:t>11.7. Собаки и кошки (независимо от их породы и назначения), находящиеся в общественных местах без сопровождающих лиц, кроме оставленных временно владельцами на привязи у магазинов, аптек, предприятий бытового обслуживания и пр., являются безнадзорными и подлежат отлову в установленном порядке.</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99" w:name="sub_248"/>
      <w:bookmarkEnd w:id="98"/>
      <w:r w:rsidRPr="005B38C7">
        <w:rPr>
          <w:rFonts w:ascii="Times New Roman" w:eastAsia="Calibri" w:hAnsi="Times New Roman" w:cs="Times New Roman"/>
          <w:color w:val="auto"/>
          <w:sz w:val="28"/>
          <w:szCs w:val="28"/>
        </w:rPr>
        <w:lastRenderedPageBreak/>
        <w:t xml:space="preserve">11.8. Отлов безнадзорных собак и кошек, сбор и обеззараживание трупов павших животных производится </w:t>
      </w:r>
      <w:hyperlink w:anchor="sub_229" w:history="1">
        <w:r w:rsidRPr="005B38C7">
          <w:rPr>
            <w:rFonts w:ascii="Times New Roman" w:eastAsia="Calibri" w:hAnsi="Times New Roman" w:cs="Times New Roman"/>
            <w:bCs/>
            <w:color w:val="auto"/>
            <w:sz w:val="28"/>
            <w:szCs w:val="28"/>
          </w:rPr>
          <w:t>специализированной организацией</w:t>
        </w:r>
      </w:hyperlink>
      <w:r w:rsidRPr="005B38C7">
        <w:rPr>
          <w:rFonts w:ascii="Times New Roman" w:eastAsia="Calibri" w:hAnsi="Times New Roman" w:cs="Times New Roman"/>
          <w:color w:val="auto"/>
          <w:sz w:val="28"/>
          <w:szCs w:val="28"/>
        </w:rPr>
        <w:t>.</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100" w:name="sub_249"/>
      <w:bookmarkEnd w:id="99"/>
      <w:r w:rsidRPr="005B38C7">
        <w:rPr>
          <w:rFonts w:ascii="Times New Roman" w:eastAsia="Calibri" w:hAnsi="Times New Roman" w:cs="Times New Roman"/>
          <w:color w:val="auto"/>
          <w:sz w:val="28"/>
          <w:szCs w:val="28"/>
        </w:rPr>
        <w:t>11.9. Определение мест выпаса животных частных домовладельцев производится правовым актом администрации. Запрещается выпас животных и птицы на придомовой и прилегающей к домовладению территории.</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101" w:name="sub_2410"/>
      <w:bookmarkEnd w:id="100"/>
      <w:r w:rsidRPr="005B38C7">
        <w:rPr>
          <w:rFonts w:ascii="Times New Roman" w:eastAsia="Calibri" w:hAnsi="Times New Roman" w:cs="Times New Roman"/>
          <w:color w:val="auto"/>
          <w:sz w:val="28"/>
          <w:szCs w:val="28"/>
        </w:rPr>
        <w:t xml:space="preserve">11.10. Расстояния от помещений и выгулов (вольеров, навесов, загонов) для содержания и разведения животных, площадок сбора, хранения навоза, помета, жижесборников, кормокухонь до объектов жилой застройки должны быть не </w:t>
      </w:r>
      <w:proofErr w:type="gramStart"/>
      <w:r w:rsidRPr="005B38C7">
        <w:rPr>
          <w:rFonts w:ascii="Times New Roman" w:eastAsia="Calibri" w:hAnsi="Times New Roman" w:cs="Times New Roman"/>
          <w:color w:val="auto"/>
          <w:sz w:val="28"/>
          <w:szCs w:val="28"/>
        </w:rPr>
        <w:t>менее указанных</w:t>
      </w:r>
      <w:proofErr w:type="gramEnd"/>
      <w:r w:rsidRPr="005B38C7">
        <w:rPr>
          <w:rFonts w:ascii="Times New Roman" w:eastAsia="Calibri" w:hAnsi="Times New Roman" w:cs="Times New Roman"/>
          <w:color w:val="auto"/>
          <w:sz w:val="28"/>
          <w:szCs w:val="28"/>
        </w:rPr>
        <w:t xml:space="preserve"> в таблице:</w:t>
      </w:r>
      <w:bookmarkEnd w:id="101"/>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p>
    <w:tbl>
      <w:tblPr>
        <w:tblW w:w="9639" w:type="dxa"/>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1380"/>
        <w:gridCol w:w="1172"/>
        <w:gridCol w:w="1276"/>
        <w:gridCol w:w="1072"/>
        <w:gridCol w:w="1260"/>
        <w:gridCol w:w="1080"/>
        <w:gridCol w:w="1124"/>
        <w:gridCol w:w="1275"/>
      </w:tblGrid>
      <w:tr w:rsidR="00FA5A4A" w:rsidRPr="005B38C7" w:rsidTr="00864D17">
        <w:tc>
          <w:tcPr>
            <w:tcW w:w="1380" w:type="dxa"/>
            <w:vMerge w:val="restart"/>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Нормативный разрыв</w:t>
            </w:r>
          </w:p>
        </w:tc>
        <w:tc>
          <w:tcPr>
            <w:tcW w:w="8259" w:type="dxa"/>
            <w:gridSpan w:val="7"/>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Поголовье (шт.)</w:t>
            </w:r>
          </w:p>
        </w:tc>
      </w:tr>
      <w:tr w:rsidR="00FA5A4A" w:rsidRPr="005B38C7" w:rsidTr="00864D17">
        <w:tc>
          <w:tcPr>
            <w:tcW w:w="1380" w:type="dxa"/>
            <w:vMerge/>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both"/>
              <w:rPr>
                <w:rFonts w:ascii="Times New Roman" w:eastAsia="Times New Roman" w:hAnsi="Times New Roman" w:cs="Times New Roman"/>
                <w:color w:val="auto"/>
                <w:sz w:val="28"/>
                <w:szCs w:val="28"/>
              </w:rPr>
            </w:pPr>
          </w:p>
        </w:tc>
        <w:tc>
          <w:tcPr>
            <w:tcW w:w="1172"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Свиньи</w:t>
            </w:r>
          </w:p>
        </w:tc>
        <w:tc>
          <w:tcPr>
            <w:tcW w:w="1276"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Коровы, бычки</w:t>
            </w:r>
          </w:p>
        </w:tc>
        <w:tc>
          <w:tcPr>
            <w:tcW w:w="1072"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Овцы, козы</w:t>
            </w:r>
          </w:p>
        </w:tc>
        <w:tc>
          <w:tcPr>
            <w:tcW w:w="1260"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Кролики</w:t>
            </w:r>
          </w:p>
        </w:tc>
        <w:tc>
          <w:tcPr>
            <w:tcW w:w="1080"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Птица</w:t>
            </w:r>
          </w:p>
        </w:tc>
        <w:tc>
          <w:tcPr>
            <w:tcW w:w="1124"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Лошади</w:t>
            </w:r>
          </w:p>
        </w:tc>
        <w:tc>
          <w:tcPr>
            <w:tcW w:w="1275"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Нутрии, песцы</w:t>
            </w:r>
          </w:p>
        </w:tc>
      </w:tr>
      <w:tr w:rsidR="00FA5A4A" w:rsidRPr="005B38C7" w:rsidTr="00864D17">
        <w:tc>
          <w:tcPr>
            <w:tcW w:w="1380"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10 метров</w:t>
            </w:r>
          </w:p>
        </w:tc>
        <w:tc>
          <w:tcPr>
            <w:tcW w:w="1172"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5</w:t>
            </w:r>
          </w:p>
        </w:tc>
        <w:tc>
          <w:tcPr>
            <w:tcW w:w="1276"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5</w:t>
            </w:r>
          </w:p>
        </w:tc>
        <w:tc>
          <w:tcPr>
            <w:tcW w:w="1072"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10</w:t>
            </w:r>
          </w:p>
        </w:tc>
        <w:tc>
          <w:tcPr>
            <w:tcW w:w="1260"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10</w:t>
            </w:r>
          </w:p>
        </w:tc>
        <w:tc>
          <w:tcPr>
            <w:tcW w:w="1080"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30</w:t>
            </w:r>
          </w:p>
        </w:tc>
        <w:tc>
          <w:tcPr>
            <w:tcW w:w="1124"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5</w:t>
            </w:r>
          </w:p>
        </w:tc>
        <w:tc>
          <w:tcPr>
            <w:tcW w:w="1275"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5</w:t>
            </w:r>
          </w:p>
        </w:tc>
      </w:tr>
      <w:tr w:rsidR="00FA5A4A" w:rsidRPr="005B38C7" w:rsidTr="00864D17">
        <w:tc>
          <w:tcPr>
            <w:tcW w:w="1380"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20 метров</w:t>
            </w:r>
          </w:p>
        </w:tc>
        <w:tc>
          <w:tcPr>
            <w:tcW w:w="1172"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8</w:t>
            </w:r>
          </w:p>
        </w:tc>
        <w:tc>
          <w:tcPr>
            <w:tcW w:w="1276"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8</w:t>
            </w:r>
          </w:p>
        </w:tc>
        <w:tc>
          <w:tcPr>
            <w:tcW w:w="1072"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15</w:t>
            </w:r>
          </w:p>
        </w:tc>
        <w:tc>
          <w:tcPr>
            <w:tcW w:w="1260"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20</w:t>
            </w:r>
          </w:p>
        </w:tc>
        <w:tc>
          <w:tcPr>
            <w:tcW w:w="1080"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45</w:t>
            </w:r>
          </w:p>
        </w:tc>
        <w:tc>
          <w:tcPr>
            <w:tcW w:w="1124"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8</w:t>
            </w:r>
          </w:p>
        </w:tc>
        <w:tc>
          <w:tcPr>
            <w:tcW w:w="1275"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8</w:t>
            </w:r>
          </w:p>
        </w:tc>
      </w:tr>
      <w:tr w:rsidR="00FA5A4A" w:rsidRPr="005B38C7" w:rsidTr="00864D17">
        <w:tc>
          <w:tcPr>
            <w:tcW w:w="1380"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30 метров</w:t>
            </w:r>
          </w:p>
        </w:tc>
        <w:tc>
          <w:tcPr>
            <w:tcW w:w="1172"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10</w:t>
            </w:r>
          </w:p>
        </w:tc>
        <w:tc>
          <w:tcPr>
            <w:tcW w:w="1276"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10</w:t>
            </w:r>
          </w:p>
        </w:tc>
        <w:tc>
          <w:tcPr>
            <w:tcW w:w="1072"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20</w:t>
            </w:r>
          </w:p>
        </w:tc>
        <w:tc>
          <w:tcPr>
            <w:tcW w:w="1260"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30</w:t>
            </w:r>
          </w:p>
        </w:tc>
        <w:tc>
          <w:tcPr>
            <w:tcW w:w="1080"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60</w:t>
            </w:r>
          </w:p>
        </w:tc>
        <w:tc>
          <w:tcPr>
            <w:tcW w:w="1124"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10</w:t>
            </w:r>
          </w:p>
        </w:tc>
        <w:tc>
          <w:tcPr>
            <w:tcW w:w="1275"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10</w:t>
            </w:r>
          </w:p>
        </w:tc>
      </w:tr>
      <w:tr w:rsidR="00FA5A4A" w:rsidRPr="005B38C7" w:rsidTr="00864D17">
        <w:tc>
          <w:tcPr>
            <w:tcW w:w="1380"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40 метров</w:t>
            </w:r>
          </w:p>
        </w:tc>
        <w:tc>
          <w:tcPr>
            <w:tcW w:w="1172"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15</w:t>
            </w:r>
          </w:p>
        </w:tc>
        <w:tc>
          <w:tcPr>
            <w:tcW w:w="1276"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15</w:t>
            </w:r>
          </w:p>
        </w:tc>
        <w:tc>
          <w:tcPr>
            <w:tcW w:w="1072"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11</w:t>
            </w:r>
          </w:p>
        </w:tc>
        <w:tc>
          <w:tcPr>
            <w:tcW w:w="1260"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40</w:t>
            </w:r>
          </w:p>
        </w:tc>
        <w:tc>
          <w:tcPr>
            <w:tcW w:w="1080"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75</w:t>
            </w:r>
          </w:p>
        </w:tc>
        <w:tc>
          <w:tcPr>
            <w:tcW w:w="1124"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15</w:t>
            </w:r>
          </w:p>
        </w:tc>
        <w:tc>
          <w:tcPr>
            <w:tcW w:w="1275" w:type="dxa"/>
            <w:tcBorders>
              <w:top w:val="single" w:sz="4" w:space="0" w:color="auto"/>
              <w:left w:val="single" w:sz="4" w:space="0" w:color="auto"/>
              <w:bottom w:val="single" w:sz="4" w:space="0" w:color="auto"/>
              <w:right w:val="single" w:sz="4" w:space="0" w:color="auto"/>
            </w:tcBorders>
          </w:tcPr>
          <w:p w:rsidR="00FA5A4A" w:rsidRPr="005B38C7" w:rsidRDefault="00FA5A4A" w:rsidP="00864D17">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до 15</w:t>
            </w:r>
          </w:p>
        </w:tc>
      </w:tr>
    </w:tbl>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102" w:name="sub_75"/>
      <w:r w:rsidRPr="005B38C7">
        <w:rPr>
          <w:rFonts w:ascii="Times New Roman" w:eastAsia="Calibri" w:hAnsi="Times New Roman" w:cs="Times New Roman"/>
          <w:color w:val="auto"/>
          <w:sz w:val="28"/>
          <w:szCs w:val="28"/>
        </w:rPr>
        <w:t xml:space="preserve">11.11. Разрывы от крупных животноводческих и птицеводческих предприятий, в зависимости от количества голов, устанавливаются требованиями </w:t>
      </w:r>
      <w:hyperlink r:id="rId35" w:history="1">
        <w:proofErr w:type="spellStart"/>
        <w:r w:rsidRPr="005B38C7">
          <w:rPr>
            <w:rFonts w:ascii="Times New Roman" w:eastAsia="Calibri" w:hAnsi="Times New Roman" w:cs="Times New Roman"/>
            <w:bCs/>
            <w:color w:val="auto"/>
            <w:sz w:val="28"/>
            <w:szCs w:val="28"/>
          </w:rPr>
          <w:t>СанПиН</w:t>
        </w:r>
        <w:proofErr w:type="spellEnd"/>
        <w:r w:rsidRPr="005B38C7">
          <w:rPr>
            <w:rFonts w:ascii="Times New Roman" w:eastAsia="Calibri" w:hAnsi="Times New Roman" w:cs="Times New Roman"/>
            <w:bCs/>
            <w:color w:val="auto"/>
            <w:sz w:val="28"/>
            <w:szCs w:val="28"/>
          </w:rPr>
          <w:t xml:space="preserve"> 2.2.1/2.1.1.1200-03</w:t>
        </w:r>
      </w:hyperlink>
      <w:r w:rsidRPr="005B38C7">
        <w:rPr>
          <w:rFonts w:ascii="Times New Roman" w:eastAsia="Calibri" w:hAnsi="Times New Roman" w:cs="Times New Roman"/>
          <w:color w:val="auto"/>
          <w:sz w:val="28"/>
          <w:szCs w:val="28"/>
        </w:rPr>
        <w:t>.</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103" w:name="sub_76"/>
      <w:bookmarkEnd w:id="102"/>
      <w:r w:rsidRPr="005B38C7">
        <w:rPr>
          <w:rFonts w:ascii="Times New Roman" w:eastAsia="Calibri" w:hAnsi="Times New Roman" w:cs="Times New Roman"/>
          <w:color w:val="auto"/>
          <w:sz w:val="28"/>
          <w:szCs w:val="28"/>
        </w:rPr>
        <w:t>11.12. Не допускается складирование навоза на приусадебных участках, дворовых территориях, территориях, прилегающих к жилым домам и др. Обезвреживание навоза и помета в частном секторе осуществляется, в основном, методом компостирования. В случае невозможности использования на приусадебных участках всего объема компоста, владельцам скота и птицы следует заключать договоры с близлежащими сельскохозяйственными предприятиями на вывоз отходов на поля. Запрещается сбор навоза, павших животных и птицы в места складирования отходов и на контейнерные площадки.</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r w:rsidRPr="005B38C7">
        <w:rPr>
          <w:rFonts w:ascii="Times New Roman" w:eastAsia="Calibri" w:hAnsi="Times New Roman" w:cs="Times New Roman"/>
          <w:color w:val="auto"/>
          <w:sz w:val="28"/>
          <w:szCs w:val="28"/>
        </w:rPr>
        <w:t xml:space="preserve">Запрещается владельцам скота и птицы на приусадебных </w:t>
      </w:r>
      <w:proofErr w:type="spellStart"/>
      <w:r w:rsidRPr="005B38C7">
        <w:rPr>
          <w:rFonts w:ascii="Times New Roman" w:eastAsia="Calibri" w:hAnsi="Times New Roman" w:cs="Times New Roman"/>
          <w:color w:val="auto"/>
          <w:sz w:val="28"/>
          <w:szCs w:val="28"/>
        </w:rPr>
        <w:t>участках</w:t>
      </w:r>
      <w:proofErr w:type="gramStart"/>
      <w:r w:rsidRPr="005B38C7">
        <w:rPr>
          <w:rFonts w:ascii="Times New Roman" w:eastAsia="Calibri" w:hAnsi="Times New Roman" w:cs="Times New Roman"/>
          <w:color w:val="auto"/>
          <w:sz w:val="28"/>
          <w:szCs w:val="28"/>
        </w:rPr>
        <w:t>,д</w:t>
      </w:r>
      <w:proofErr w:type="gramEnd"/>
      <w:r w:rsidRPr="005B38C7">
        <w:rPr>
          <w:rFonts w:ascii="Times New Roman" w:eastAsia="Calibri" w:hAnsi="Times New Roman" w:cs="Times New Roman"/>
          <w:color w:val="auto"/>
          <w:sz w:val="28"/>
          <w:szCs w:val="28"/>
        </w:rPr>
        <w:t>воровых</w:t>
      </w:r>
      <w:proofErr w:type="spellEnd"/>
      <w:r w:rsidRPr="005B38C7">
        <w:rPr>
          <w:rFonts w:ascii="Times New Roman" w:eastAsia="Calibri" w:hAnsi="Times New Roman" w:cs="Times New Roman"/>
          <w:color w:val="auto"/>
          <w:sz w:val="28"/>
          <w:szCs w:val="28"/>
        </w:rPr>
        <w:t xml:space="preserve"> территориях, территориях, прилегающих к жилым домам и др.выводить помет и содержание жижесборников в водоемы, каналы, реки.</w:t>
      </w:r>
    </w:p>
    <w:p w:rsidR="00FA5A4A" w:rsidRPr="005B38C7" w:rsidRDefault="00FA5A4A" w:rsidP="00FA5A4A">
      <w:pPr>
        <w:spacing w:line="240" w:lineRule="auto"/>
        <w:ind w:firstLine="720"/>
        <w:jc w:val="both"/>
        <w:rPr>
          <w:rFonts w:ascii="Times New Roman" w:eastAsia="Calibri" w:hAnsi="Times New Roman" w:cs="Times New Roman"/>
          <w:color w:val="auto"/>
          <w:sz w:val="28"/>
          <w:szCs w:val="28"/>
        </w:rPr>
      </w:pPr>
      <w:bookmarkStart w:id="104" w:name="sub_80"/>
      <w:bookmarkEnd w:id="103"/>
      <w:r w:rsidRPr="005B38C7">
        <w:rPr>
          <w:rFonts w:ascii="Times New Roman" w:eastAsia="Calibri" w:hAnsi="Times New Roman" w:cs="Times New Roman"/>
          <w:color w:val="auto"/>
          <w:sz w:val="28"/>
          <w:szCs w:val="28"/>
        </w:rPr>
        <w:t>11.13. Обезвреживание навоза и помета на фермах и животноводческих комплексах осуществляется в соответствии со специальными общественными нормами технологического проектирования (ОНТП).</w:t>
      </w:r>
    </w:p>
    <w:bookmarkEnd w:id="104"/>
    <w:p w:rsidR="00FA5A4A" w:rsidRPr="005B38C7" w:rsidRDefault="00FA5A4A" w:rsidP="00FA5A4A">
      <w:pPr>
        <w:pStyle w:val="aa"/>
        <w:spacing w:line="240" w:lineRule="auto"/>
        <w:ind w:left="960"/>
        <w:rPr>
          <w:rFonts w:ascii="Times New Roman" w:eastAsia="Times New Roman" w:hAnsi="Times New Roman" w:cs="Times New Roman"/>
          <w:b/>
          <w:color w:val="auto"/>
          <w:sz w:val="28"/>
          <w:szCs w:val="28"/>
        </w:rPr>
      </w:pPr>
    </w:p>
    <w:p w:rsidR="00FA5A4A" w:rsidRPr="005B38C7" w:rsidRDefault="00FA5A4A" w:rsidP="00FA5A4A">
      <w:pPr>
        <w:pStyle w:val="aa"/>
        <w:numPr>
          <w:ilvl w:val="0"/>
          <w:numId w:val="40"/>
        </w:numPr>
        <w:spacing w:line="240" w:lineRule="auto"/>
        <w:ind w:left="0" w:firstLine="883"/>
        <w:jc w:val="center"/>
        <w:rPr>
          <w:rFonts w:ascii="Times New Roman" w:eastAsia="Times New Roman" w:hAnsi="Times New Roman" w:cs="Times New Roman"/>
          <w:b/>
          <w:color w:val="auto"/>
          <w:sz w:val="28"/>
          <w:szCs w:val="28"/>
        </w:rPr>
      </w:pPr>
      <w:r w:rsidRPr="005B38C7">
        <w:rPr>
          <w:rFonts w:ascii="Times New Roman" w:eastAsia="Times New Roman" w:hAnsi="Times New Roman" w:cs="Times New Roman"/>
          <w:b/>
          <w:color w:val="auto"/>
          <w:sz w:val="28"/>
          <w:szCs w:val="28"/>
        </w:rPr>
        <w:t>Формы и механизмы общественного участия в принятии решений и реализации проектов комплексного благоустройства и развития городской среды</w:t>
      </w:r>
    </w:p>
    <w:p w:rsidR="00FA5A4A" w:rsidRPr="005B38C7" w:rsidRDefault="00FA5A4A" w:rsidP="00FA5A4A">
      <w:pPr>
        <w:pStyle w:val="aa"/>
        <w:tabs>
          <w:tab w:val="left" w:pos="1134"/>
          <w:tab w:val="left" w:pos="1418"/>
        </w:tabs>
        <w:spacing w:line="240" w:lineRule="auto"/>
        <w:ind w:left="600"/>
        <w:jc w:val="both"/>
        <w:rPr>
          <w:rFonts w:ascii="Times New Roman" w:eastAsia="Times New Roman" w:hAnsi="Times New Roman" w:cs="Times New Roman"/>
          <w:vanish/>
          <w:color w:val="auto"/>
          <w:sz w:val="28"/>
          <w:szCs w:val="28"/>
        </w:rPr>
      </w:pPr>
    </w:p>
    <w:p w:rsidR="00FA5A4A" w:rsidRPr="005B38C7" w:rsidRDefault="00FA5A4A" w:rsidP="00FA5A4A">
      <w:pPr>
        <w:tabs>
          <w:tab w:val="left" w:pos="709"/>
        </w:tabs>
        <w:spacing w:line="240" w:lineRule="auto"/>
        <w:jc w:val="both"/>
        <w:rPr>
          <w:color w:val="auto"/>
        </w:rPr>
      </w:pPr>
      <w:r w:rsidRPr="005B38C7">
        <w:rPr>
          <w:rFonts w:ascii="Times New Roman" w:eastAsia="Times New Roman" w:hAnsi="Times New Roman" w:cs="Times New Roman"/>
          <w:color w:val="auto"/>
          <w:sz w:val="28"/>
          <w:szCs w:val="28"/>
        </w:rPr>
        <w:lastRenderedPageBreak/>
        <w:tab/>
        <w:t>12.1. В целях обеспечения широкого участия всех заинтересованных сторон и оптимального сочетания общественных интересов и пожеланий и профессиональной экспертизы, рекомендуется провести следующие процедуры:</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1 этап:  максимизация общественного участия на этапе выявления общественного запроса, формулировки движущих ценностей и определения целей рассматриваемого проекта;</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2 этап: совмещение общественного участия и профессиональной экспертизы в выработке альтернативных концепций решения задачи, в том числе с использованием механизма проектных семинаров и открытых конкурсов;</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3 этап: рассмотрение созданных вариантов с вовлечением всех субъектов городской жизни, имеющих отношение к данной территории и данному вопросу;</w:t>
      </w:r>
    </w:p>
    <w:p w:rsidR="00FA5A4A" w:rsidRPr="005B38C7" w:rsidRDefault="00FA5A4A" w:rsidP="00FA5A4A">
      <w:pPr>
        <w:spacing w:line="240" w:lineRule="auto"/>
        <w:ind w:firstLine="720"/>
        <w:jc w:val="both"/>
        <w:rPr>
          <w:color w:val="auto"/>
        </w:rPr>
      </w:pPr>
      <w:r w:rsidRPr="005B38C7">
        <w:rPr>
          <w:rFonts w:ascii="Times New Roman" w:eastAsia="Times New Roman" w:hAnsi="Times New Roman" w:cs="Times New Roman"/>
          <w:color w:val="auto"/>
          <w:sz w:val="28"/>
          <w:szCs w:val="28"/>
        </w:rPr>
        <w:t>4 этап: передача выбранной концепции на доработку специалистам, вновь и рассмотрение финального решения, в том числе усиление его эффективности и привлекательности с участием всех заинтересованных субъектов.</w:t>
      </w:r>
    </w:p>
    <w:p w:rsidR="00FA5A4A" w:rsidRPr="005B38C7" w:rsidRDefault="00FA5A4A" w:rsidP="00FA5A4A">
      <w:pPr>
        <w:ind w:firstLine="709"/>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12.2. Принципы организации общественного соучастия</w:t>
      </w:r>
    </w:p>
    <w:p w:rsidR="00FA5A4A" w:rsidRPr="005B38C7" w:rsidRDefault="00FA5A4A" w:rsidP="00FA5A4A">
      <w:pPr>
        <w:pStyle w:val="aa"/>
        <w:ind w:left="0" w:firstLine="709"/>
        <w:jc w:val="both"/>
        <w:rPr>
          <w:rFonts w:ascii="Times New Roman" w:eastAsia="Times New Roman" w:hAnsi="Times New Roman" w:cs="Times New Roman"/>
          <w:color w:val="auto"/>
          <w:sz w:val="28"/>
          <w:szCs w:val="28"/>
          <w:highlight w:val="white"/>
        </w:rPr>
      </w:pPr>
      <w:r w:rsidRPr="005B38C7">
        <w:rPr>
          <w:rFonts w:ascii="Times New Roman" w:eastAsia="Times New Roman" w:hAnsi="Times New Roman" w:cs="Times New Roman"/>
          <w:color w:val="auto"/>
          <w:sz w:val="28"/>
          <w:szCs w:val="28"/>
          <w:highlight w:val="white"/>
        </w:rPr>
        <w:t>12.2.3. Все формы общественного соучастия направлены на наиболее полное включение всех заинтересованных сторон, на выявление их истинных интересов и ценностей, их отражение в проектировании любых городских изменений, на достижение согласия по целям и планам реализации проектов, на мобилизацию и объединение всех субъектов городской жизни вокруг проектов реализующих стратегию развития территории.</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highlight w:val="white"/>
        </w:rPr>
      </w:pPr>
      <w:r w:rsidRPr="005B38C7">
        <w:rPr>
          <w:rFonts w:ascii="Times New Roman" w:eastAsia="Times New Roman" w:hAnsi="Times New Roman" w:cs="Times New Roman"/>
          <w:color w:val="auto"/>
          <w:sz w:val="28"/>
          <w:szCs w:val="28"/>
          <w:highlight w:val="white"/>
        </w:rPr>
        <w:t>12.2.4. Открытое обсуждение проектов благоустройства территорий организовывать на этапе формулирования задач проекта и по итогам каждого из этапов проектирования.</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highlight w:val="white"/>
        </w:rPr>
      </w:pPr>
      <w:r w:rsidRPr="005B38C7">
        <w:rPr>
          <w:rFonts w:ascii="Times New Roman" w:eastAsia="Times New Roman" w:hAnsi="Times New Roman" w:cs="Times New Roman"/>
          <w:color w:val="auto"/>
          <w:sz w:val="28"/>
          <w:szCs w:val="28"/>
          <w:highlight w:val="white"/>
        </w:rPr>
        <w:t>12.2.5. Все решения, касающиеся благоустройства и развития территорий должны приниматься открыто и гласно, с учетом мнения жителей соответствующих территорий и всех субъектов городской жизни.</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highlight w:val="white"/>
        </w:rPr>
      </w:pPr>
      <w:r w:rsidRPr="005B38C7">
        <w:rPr>
          <w:rFonts w:ascii="Times New Roman" w:eastAsia="Times New Roman" w:hAnsi="Times New Roman" w:cs="Times New Roman"/>
          <w:color w:val="auto"/>
          <w:sz w:val="28"/>
          <w:szCs w:val="28"/>
          <w:highlight w:val="white"/>
        </w:rPr>
        <w:t>12.2.6. Для повышения уровня доступности информации и информирования населения и других субъектов городской жизни о задачах и проектах в сфере благоустройства и комплексного развития городской среды рекомендуется создать интерактивный портал в сети «Интернет»,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highlight w:val="white"/>
        </w:rPr>
      </w:pPr>
      <w:r w:rsidRPr="005B38C7">
        <w:rPr>
          <w:rFonts w:ascii="Times New Roman" w:eastAsia="Times New Roman" w:hAnsi="Times New Roman" w:cs="Times New Roman"/>
          <w:color w:val="auto"/>
          <w:sz w:val="28"/>
          <w:szCs w:val="28"/>
          <w:highlight w:val="white"/>
        </w:rPr>
        <w:t>12.2.7. Обеспечить свободный доступ в сети «Интернет» к основной проектной и конкурсной документации, а также обеспечивать видеозапись публичных обсуждений проектов благоустройства и их размещение на специализированных муниципальных ресурсах. Кроме того обеспечить возможность публичного комментирования и обсуждения материалов проектов.</w:t>
      </w:r>
    </w:p>
    <w:p w:rsidR="00FA5A4A" w:rsidRPr="005B38C7" w:rsidRDefault="00FA5A4A" w:rsidP="00FA5A4A">
      <w:pPr>
        <w:pStyle w:val="aa"/>
        <w:numPr>
          <w:ilvl w:val="1"/>
          <w:numId w:val="42"/>
        </w:numPr>
        <w:spacing w:line="240" w:lineRule="auto"/>
        <w:ind w:hanging="11"/>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lastRenderedPageBreak/>
        <w:t>Формы общественного соучастия</w:t>
      </w:r>
    </w:p>
    <w:p w:rsidR="00FA5A4A" w:rsidRPr="005B38C7" w:rsidRDefault="00FA5A4A" w:rsidP="00FA5A4A">
      <w:pPr>
        <w:spacing w:line="240" w:lineRule="auto"/>
        <w:ind w:firstLine="709"/>
        <w:contextualSpacing/>
        <w:jc w:val="both"/>
        <w:rPr>
          <w:rFonts w:ascii="Times New Roman" w:hAnsi="Times New Roman" w:cs="Times New Roman"/>
          <w:color w:val="auto"/>
          <w:sz w:val="28"/>
          <w:szCs w:val="28"/>
          <w:highlight w:val="white"/>
        </w:rPr>
      </w:pPr>
      <w:r w:rsidRPr="005B38C7">
        <w:rPr>
          <w:rFonts w:ascii="Times New Roman" w:hAnsi="Times New Roman" w:cs="Times New Roman"/>
          <w:color w:val="auto"/>
          <w:sz w:val="28"/>
          <w:szCs w:val="28"/>
          <w:highlight w:val="white"/>
        </w:rPr>
        <w:t>12.3.1. Для осуществления участия граждан в процессе принятия решений и реализации проектов комплексного благоустройства рекомендуется следовать следующим форматам:</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12.3.2. Совместное определение целей и задач по развитию территории, инвентаризация проблем и потенциалов среды;</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12.3.3. Определение основных видов активностей, функциональных зон и их взаимного расположения на выбранной территории;</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12.3.4.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12.3.5. Консультации в выборе типов покрытий, с учетом функционального зонирования территории;</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12.3.6. Консультации по предполагаемым типам озеленения;</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12.3.7. Консультации по предполагаемым типам освещения и осветительного оборудования;</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12.3.8. Участие в разработке проекта, обсуждение решений с архитекторами, проектировщиками и другими профильными специалистами;</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12.3.9. Согласование проектных решений с участниками процесса проектирования и будущими пользователями, включая местных жителей (взрослых и детей), предпринимателей, собственников соседних территорий и других заинтересованных сторон;</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12.3.10.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12.3.11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FA5A4A" w:rsidRPr="005B38C7" w:rsidRDefault="00FA5A4A" w:rsidP="00FA5A4A">
      <w:pPr>
        <w:spacing w:line="240" w:lineRule="auto"/>
        <w:ind w:firstLine="709"/>
        <w:contextualSpacing/>
        <w:jc w:val="both"/>
        <w:rPr>
          <w:rFonts w:ascii="Times New Roman" w:hAnsi="Times New Roman" w:cs="Times New Roman"/>
          <w:color w:val="auto"/>
          <w:sz w:val="28"/>
          <w:szCs w:val="28"/>
          <w:highlight w:val="white"/>
        </w:rPr>
      </w:pPr>
      <w:r w:rsidRPr="005B38C7">
        <w:rPr>
          <w:rFonts w:ascii="Times New Roman" w:hAnsi="Times New Roman" w:cs="Times New Roman"/>
          <w:color w:val="auto"/>
          <w:sz w:val="28"/>
          <w:szCs w:val="28"/>
          <w:highlight w:val="white"/>
        </w:rPr>
        <w:t>12.4.1. При реализации проектов необходимо обеспечить информирование общественности о планирующихся изменениях и возможности участия в этом процессе.</w:t>
      </w:r>
    </w:p>
    <w:p w:rsidR="00FA5A4A" w:rsidRPr="005B38C7" w:rsidRDefault="00FA5A4A" w:rsidP="00FA5A4A">
      <w:pPr>
        <w:spacing w:line="240" w:lineRule="auto"/>
        <w:ind w:left="720"/>
        <w:contextualSpacing/>
        <w:jc w:val="both"/>
        <w:rPr>
          <w:rFonts w:ascii="Times New Roman" w:hAnsi="Times New Roman" w:cs="Times New Roman"/>
          <w:color w:val="auto"/>
          <w:sz w:val="28"/>
          <w:szCs w:val="28"/>
          <w:highlight w:val="white"/>
        </w:rPr>
      </w:pPr>
      <w:r w:rsidRPr="005B38C7">
        <w:rPr>
          <w:rFonts w:ascii="Times New Roman" w:hAnsi="Times New Roman" w:cs="Times New Roman"/>
          <w:color w:val="auto"/>
          <w:sz w:val="28"/>
          <w:szCs w:val="28"/>
          <w:highlight w:val="white"/>
        </w:rPr>
        <w:t>12.4.2. Информирование может осуществляться, но не ограничиваться:</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12.4.2.1. Создание единого  информационного интернет - ресурса (сайта или приложения) который будет решать задачи по сбору информации, обеспечению «</w:t>
      </w:r>
      <w:proofErr w:type="spellStart"/>
      <w:r w:rsidRPr="005B38C7">
        <w:rPr>
          <w:rFonts w:ascii="Times New Roman" w:eastAsia="Times New Roman" w:hAnsi="Times New Roman" w:cs="Times New Roman"/>
          <w:color w:val="auto"/>
          <w:sz w:val="28"/>
          <w:szCs w:val="28"/>
        </w:rPr>
        <w:t>онлайн</w:t>
      </w:r>
      <w:proofErr w:type="spellEnd"/>
      <w:r w:rsidRPr="005B38C7">
        <w:rPr>
          <w:rFonts w:ascii="Times New Roman" w:eastAsia="Times New Roman" w:hAnsi="Times New Roman" w:cs="Times New Roman"/>
          <w:color w:val="auto"/>
          <w:sz w:val="28"/>
          <w:szCs w:val="28"/>
        </w:rPr>
        <w:t>» участия и регулярном информированию о ходе проекта, с публикацией фото, видео и текстовых отчетов по итогам проведения общественных обсуждений.</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12.4.2.2. Работа с местными СМИ, охватывающими </w:t>
      </w:r>
      <w:proofErr w:type="spellStart"/>
      <w:r w:rsidRPr="005B38C7">
        <w:rPr>
          <w:rFonts w:ascii="Times New Roman" w:eastAsia="Times New Roman" w:hAnsi="Times New Roman" w:cs="Times New Roman"/>
          <w:color w:val="auto"/>
          <w:sz w:val="28"/>
          <w:szCs w:val="28"/>
        </w:rPr>
        <w:t>широкии</w:t>
      </w:r>
      <w:proofErr w:type="spellEnd"/>
      <w:r w:rsidRPr="005B38C7">
        <w:rPr>
          <w:rFonts w:ascii="Times New Roman" w:eastAsia="Times New Roman" w:hAnsi="Times New Roman" w:cs="Times New Roman"/>
          <w:color w:val="auto"/>
          <w:sz w:val="28"/>
          <w:szCs w:val="28"/>
        </w:rPr>
        <w:t xml:space="preserve">̆ круг </w:t>
      </w:r>
      <w:proofErr w:type="spellStart"/>
      <w:r w:rsidRPr="005B38C7">
        <w:rPr>
          <w:rFonts w:ascii="Times New Roman" w:eastAsia="Times New Roman" w:hAnsi="Times New Roman" w:cs="Times New Roman"/>
          <w:color w:val="auto"/>
          <w:sz w:val="28"/>
          <w:szCs w:val="28"/>
        </w:rPr>
        <w:t>людеи</w:t>
      </w:r>
      <w:proofErr w:type="spellEnd"/>
      <w:r w:rsidRPr="005B38C7">
        <w:rPr>
          <w:rFonts w:ascii="Times New Roman" w:eastAsia="Times New Roman" w:hAnsi="Times New Roman" w:cs="Times New Roman"/>
          <w:color w:val="auto"/>
          <w:sz w:val="28"/>
          <w:szCs w:val="28"/>
        </w:rPr>
        <w:t>̆ разных возрастных групп и потенциальные аудитории проекта.</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12.4.2.3. Вывешивание афиш и </w:t>
      </w:r>
      <w:proofErr w:type="gramStart"/>
      <w:r w:rsidRPr="005B38C7">
        <w:rPr>
          <w:rFonts w:ascii="Times New Roman" w:eastAsia="Times New Roman" w:hAnsi="Times New Roman" w:cs="Times New Roman"/>
          <w:color w:val="auto"/>
          <w:sz w:val="28"/>
          <w:szCs w:val="28"/>
        </w:rPr>
        <w:t>объявлении</w:t>
      </w:r>
      <w:proofErr w:type="gramEnd"/>
      <w:r w:rsidRPr="005B38C7">
        <w:rPr>
          <w:rFonts w:ascii="Times New Roman" w:eastAsia="Times New Roman" w:hAnsi="Times New Roman" w:cs="Times New Roman"/>
          <w:color w:val="auto"/>
          <w:sz w:val="28"/>
          <w:szCs w:val="28"/>
        </w:rPr>
        <w:t xml:space="preserve">̆ на информационных досках в подъездах жилых домов, расположенных в </w:t>
      </w:r>
      <w:proofErr w:type="spellStart"/>
      <w:r w:rsidRPr="005B38C7">
        <w:rPr>
          <w:rFonts w:ascii="Times New Roman" w:eastAsia="Times New Roman" w:hAnsi="Times New Roman" w:cs="Times New Roman"/>
          <w:color w:val="auto"/>
          <w:sz w:val="28"/>
          <w:szCs w:val="28"/>
        </w:rPr>
        <w:t>непосредственнои</w:t>
      </w:r>
      <w:proofErr w:type="spellEnd"/>
      <w:r w:rsidRPr="005B38C7">
        <w:rPr>
          <w:rFonts w:ascii="Times New Roman" w:eastAsia="Times New Roman" w:hAnsi="Times New Roman" w:cs="Times New Roman"/>
          <w:color w:val="auto"/>
          <w:sz w:val="28"/>
          <w:szCs w:val="28"/>
        </w:rPr>
        <w:t xml:space="preserve">̆ близости к </w:t>
      </w:r>
      <w:r w:rsidRPr="005B38C7">
        <w:rPr>
          <w:rFonts w:ascii="Times New Roman" w:eastAsia="Times New Roman" w:hAnsi="Times New Roman" w:cs="Times New Roman"/>
          <w:color w:val="auto"/>
          <w:sz w:val="28"/>
          <w:szCs w:val="28"/>
        </w:rPr>
        <w:lastRenderedPageBreak/>
        <w:t xml:space="preserve">проектируемому объекту, а также на специальных стендах на самом объекте; в местах притяжения и скопления </w:t>
      </w:r>
      <w:proofErr w:type="spellStart"/>
      <w:r w:rsidRPr="005B38C7">
        <w:rPr>
          <w:rFonts w:ascii="Times New Roman" w:eastAsia="Times New Roman" w:hAnsi="Times New Roman" w:cs="Times New Roman"/>
          <w:color w:val="auto"/>
          <w:sz w:val="28"/>
          <w:szCs w:val="28"/>
        </w:rPr>
        <w:t>людеи</w:t>
      </w:r>
      <w:proofErr w:type="spellEnd"/>
      <w:r w:rsidRPr="005B38C7">
        <w:rPr>
          <w:rFonts w:ascii="Times New Roman" w:eastAsia="Times New Roman" w:hAnsi="Times New Roman" w:cs="Times New Roman"/>
          <w:color w:val="auto"/>
          <w:sz w:val="28"/>
          <w:szCs w:val="28"/>
        </w:rPr>
        <w:t xml:space="preserve">̆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w:t>
      </w:r>
      <w:proofErr w:type="spellStart"/>
      <w:r w:rsidRPr="005B38C7">
        <w:rPr>
          <w:rFonts w:ascii="Times New Roman" w:eastAsia="Times New Roman" w:hAnsi="Times New Roman" w:cs="Times New Roman"/>
          <w:color w:val="auto"/>
          <w:sz w:val="28"/>
          <w:szCs w:val="28"/>
        </w:rPr>
        <w:t>проектируемои</w:t>
      </w:r>
      <w:proofErr w:type="spellEnd"/>
      <w:r w:rsidRPr="005B38C7">
        <w:rPr>
          <w:rFonts w:ascii="Times New Roman" w:eastAsia="Times New Roman" w:hAnsi="Times New Roman" w:cs="Times New Roman"/>
          <w:color w:val="auto"/>
          <w:sz w:val="28"/>
          <w:szCs w:val="28"/>
        </w:rPr>
        <w:t xml:space="preserve">̆ территории или на </w:t>
      </w:r>
      <w:proofErr w:type="spellStart"/>
      <w:r w:rsidRPr="005B38C7">
        <w:rPr>
          <w:rFonts w:ascii="Times New Roman" w:eastAsia="Times New Roman" w:hAnsi="Times New Roman" w:cs="Times New Roman"/>
          <w:color w:val="auto"/>
          <w:sz w:val="28"/>
          <w:szCs w:val="28"/>
        </w:rPr>
        <w:t>неи</w:t>
      </w:r>
      <w:proofErr w:type="spellEnd"/>
      <w:r w:rsidRPr="005B38C7">
        <w:rPr>
          <w:rFonts w:ascii="Times New Roman" w:eastAsia="Times New Roman" w:hAnsi="Times New Roman" w:cs="Times New Roman"/>
          <w:color w:val="auto"/>
          <w:sz w:val="28"/>
          <w:szCs w:val="28"/>
        </w:rPr>
        <w:t xml:space="preserve">̆ (поликлиники, ДК, библиотеки, спортивные центры), на площадке проведения общественных обсуждений (в зоне </w:t>
      </w:r>
      <w:proofErr w:type="spellStart"/>
      <w:r w:rsidRPr="005B38C7">
        <w:rPr>
          <w:rFonts w:ascii="Times New Roman" w:eastAsia="Times New Roman" w:hAnsi="Times New Roman" w:cs="Times New Roman"/>
          <w:color w:val="auto"/>
          <w:sz w:val="28"/>
          <w:szCs w:val="28"/>
        </w:rPr>
        <w:t>входнои</w:t>
      </w:r>
      <w:proofErr w:type="spellEnd"/>
      <w:r w:rsidRPr="005B38C7">
        <w:rPr>
          <w:rFonts w:ascii="Times New Roman" w:eastAsia="Times New Roman" w:hAnsi="Times New Roman" w:cs="Times New Roman"/>
          <w:color w:val="auto"/>
          <w:sz w:val="28"/>
          <w:szCs w:val="28"/>
        </w:rPr>
        <w:t>̆ группы, на специальных информационных стендах).</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12.4.2.4. Информирование местных жителей через школы и детские сады. В том числе </w:t>
      </w:r>
      <w:proofErr w:type="gramStart"/>
      <w:r w:rsidRPr="005B38C7">
        <w:rPr>
          <w:rFonts w:ascii="Times New Roman" w:eastAsia="Times New Roman" w:hAnsi="Times New Roman" w:cs="Times New Roman"/>
          <w:color w:val="auto"/>
          <w:sz w:val="28"/>
          <w:szCs w:val="28"/>
        </w:rPr>
        <w:t>-ш</w:t>
      </w:r>
      <w:proofErr w:type="gramEnd"/>
      <w:r w:rsidRPr="005B38C7">
        <w:rPr>
          <w:rFonts w:ascii="Times New Roman" w:eastAsia="Times New Roman" w:hAnsi="Times New Roman" w:cs="Times New Roman"/>
          <w:color w:val="auto"/>
          <w:sz w:val="28"/>
          <w:szCs w:val="28"/>
        </w:rPr>
        <w:t xml:space="preserve">кольные проекты: организация конкурса рисунков. Сборы </w:t>
      </w:r>
      <w:proofErr w:type="gramStart"/>
      <w:r w:rsidRPr="005B38C7">
        <w:rPr>
          <w:rFonts w:ascii="Times New Roman" w:eastAsia="Times New Roman" w:hAnsi="Times New Roman" w:cs="Times New Roman"/>
          <w:color w:val="auto"/>
          <w:sz w:val="28"/>
          <w:szCs w:val="28"/>
        </w:rPr>
        <w:t>пожелании</w:t>
      </w:r>
      <w:proofErr w:type="gramEnd"/>
      <w:r w:rsidRPr="005B38C7">
        <w:rPr>
          <w:rFonts w:ascii="Times New Roman" w:eastAsia="Times New Roman" w:hAnsi="Times New Roman" w:cs="Times New Roman"/>
          <w:color w:val="auto"/>
          <w:sz w:val="28"/>
          <w:szCs w:val="28"/>
        </w:rPr>
        <w:t xml:space="preserve">̆, сочинений, макетов, проектов, распространение анкет и приглашения для </w:t>
      </w:r>
      <w:proofErr w:type="spellStart"/>
      <w:r w:rsidRPr="005B38C7">
        <w:rPr>
          <w:rFonts w:ascii="Times New Roman" w:eastAsia="Times New Roman" w:hAnsi="Times New Roman" w:cs="Times New Roman"/>
          <w:color w:val="auto"/>
          <w:sz w:val="28"/>
          <w:szCs w:val="28"/>
        </w:rPr>
        <w:t>родителеи</w:t>
      </w:r>
      <w:proofErr w:type="spellEnd"/>
      <w:r w:rsidRPr="005B38C7">
        <w:rPr>
          <w:rFonts w:ascii="Times New Roman" w:eastAsia="Times New Roman" w:hAnsi="Times New Roman" w:cs="Times New Roman"/>
          <w:color w:val="auto"/>
          <w:sz w:val="28"/>
          <w:szCs w:val="28"/>
        </w:rPr>
        <w:t>̆ учащихся.</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12.4.2.5. Индивидуальные приглашения участников встречи лично, по </w:t>
      </w:r>
      <w:proofErr w:type="spellStart"/>
      <w:r w:rsidRPr="005B38C7">
        <w:rPr>
          <w:rFonts w:ascii="Times New Roman" w:eastAsia="Times New Roman" w:hAnsi="Times New Roman" w:cs="Times New Roman"/>
          <w:color w:val="auto"/>
          <w:sz w:val="28"/>
          <w:szCs w:val="28"/>
        </w:rPr>
        <w:t>электроннои</w:t>
      </w:r>
      <w:proofErr w:type="spellEnd"/>
      <w:r w:rsidRPr="005B38C7">
        <w:rPr>
          <w:rFonts w:ascii="Times New Roman" w:eastAsia="Times New Roman" w:hAnsi="Times New Roman" w:cs="Times New Roman"/>
          <w:color w:val="auto"/>
          <w:sz w:val="28"/>
          <w:szCs w:val="28"/>
        </w:rPr>
        <w:t>̆ почте или по телефону.</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12.4.2.6. </w:t>
      </w:r>
      <w:proofErr w:type="gramStart"/>
      <w:r w:rsidRPr="005B38C7">
        <w:rPr>
          <w:rFonts w:ascii="Times New Roman" w:eastAsia="Times New Roman" w:hAnsi="Times New Roman" w:cs="Times New Roman"/>
          <w:color w:val="auto"/>
          <w:sz w:val="28"/>
          <w:szCs w:val="28"/>
        </w:rPr>
        <w:t xml:space="preserve">Использование социальных </w:t>
      </w:r>
      <w:proofErr w:type="spellStart"/>
      <w:r w:rsidRPr="005B38C7">
        <w:rPr>
          <w:rFonts w:ascii="Times New Roman" w:eastAsia="Times New Roman" w:hAnsi="Times New Roman" w:cs="Times New Roman"/>
          <w:color w:val="auto"/>
          <w:sz w:val="28"/>
          <w:szCs w:val="28"/>
        </w:rPr>
        <w:t>сетеи</w:t>
      </w:r>
      <w:proofErr w:type="spellEnd"/>
      <w:r w:rsidRPr="005B38C7">
        <w:rPr>
          <w:rFonts w:ascii="Times New Roman" w:eastAsia="Times New Roman" w:hAnsi="Times New Roman" w:cs="Times New Roman"/>
          <w:color w:val="auto"/>
          <w:sz w:val="28"/>
          <w:szCs w:val="28"/>
        </w:rPr>
        <w:t xml:space="preserve">̆ и </w:t>
      </w:r>
      <w:proofErr w:type="spellStart"/>
      <w:r w:rsidRPr="005B38C7">
        <w:rPr>
          <w:rFonts w:ascii="Times New Roman" w:eastAsia="Times New Roman" w:hAnsi="Times New Roman" w:cs="Times New Roman"/>
          <w:color w:val="auto"/>
          <w:sz w:val="28"/>
          <w:szCs w:val="28"/>
        </w:rPr>
        <w:t>интернет-ресурсов</w:t>
      </w:r>
      <w:proofErr w:type="spellEnd"/>
      <w:r w:rsidRPr="005B38C7">
        <w:rPr>
          <w:rFonts w:ascii="Times New Roman" w:eastAsia="Times New Roman" w:hAnsi="Times New Roman" w:cs="Times New Roman"/>
          <w:color w:val="auto"/>
          <w:sz w:val="28"/>
          <w:szCs w:val="28"/>
        </w:rPr>
        <w:t xml:space="preserve"> для обеспечения донесения информации до различных поселковых и профессиональных сообществ.</w:t>
      </w:r>
      <w:proofErr w:type="gramEnd"/>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12.4.2.7. Установка интерактивных стендов с </w:t>
      </w:r>
      <w:proofErr w:type="spellStart"/>
      <w:r w:rsidRPr="005B38C7">
        <w:rPr>
          <w:rFonts w:ascii="Times New Roman" w:eastAsia="Times New Roman" w:hAnsi="Times New Roman" w:cs="Times New Roman"/>
          <w:color w:val="auto"/>
          <w:sz w:val="28"/>
          <w:szCs w:val="28"/>
        </w:rPr>
        <w:t>устройствами</w:t>
      </w:r>
      <w:proofErr w:type="spellEnd"/>
      <w:r w:rsidRPr="005B38C7">
        <w:rPr>
          <w:rFonts w:ascii="Times New Roman" w:eastAsia="Times New Roman" w:hAnsi="Times New Roman" w:cs="Times New Roman"/>
          <w:color w:val="auto"/>
          <w:sz w:val="28"/>
          <w:szCs w:val="28"/>
        </w:rPr>
        <w:t xml:space="preserve"> для заполнения и сбора небольших анкет, установка стендов с генпланом территории для проведения картирования и сбора пожеланий в центрах </w:t>
      </w:r>
      <w:proofErr w:type="spellStart"/>
      <w:r w:rsidRPr="005B38C7">
        <w:rPr>
          <w:rFonts w:ascii="Times New Roman" w:eastAsia="Times New Roman" w:hAnsi="Times New Roman" w:cs="Times New Roman"/>
          <w:color w:val="auto"/>
          <w:sz w:val="28"/>
          <w:szCs w:val="28"/>
        </w:rPr>
        <w:t>общественнои</w:t>
      </w:r>
      <w:proofErr w:type="spellEnd"/>
      <w:r w:rsidRPr="005B38C7">
        <w:rPr>
          <w:rFonts w:ascii="Times New Roman" w:eastAsia="Times New Roman" w:hAnsi="Times New Roman" w:cs="Times New Roman"/>
          <w:color w:val="auto"/>
          <w:sz w:val="28"/>
          <w:szCs w:val="28"/>
        </w:rPr>
        <w:t xml:space="preserve">̆ жизни и местах пребывания большого количества </w:t>
      </w:r>
      <w:proofErr w:type="spellStart"/>
      <w:r w:rsidRPr="005B38C7">
        <w:rPr>
          <w:rFonts w:ascii="Times New Roman" w:eastAsia="Times New Roman" w:hAnsi="Times New Roman" w:cs="Times New Roman"/>
          <w:color w:val="auto"/>
          <w:sz w:val="28"/>
          <w:szCs w:val="28"/>
        </w:rPr>
        <w:t>людеи</w:t>
      </w:r>
      <w:proofErr w:type="spellEnd"/>
      <w:r w:rsidRPr="005B38C7">
        <w:rPr>
          <w:rFonts w:ascii="Times New Roman" w:eastAsia="Times New Roman" w:hAnsi="Times New Roman" w:cs="Times New Roman"/>
          <w:color w:val="auto"/>
          <w:sz w:val="28"/>
          <w:szCs w:val="28"/>
        </w:rPr>
        <w:t>̆.</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12.4.2.8. Установка специальных информационных стендов в местах с </w:t>
      </w:r>
      <w:proofErr w:type="spellStart"/>
      <w:r w:rsidRPr="005B38C7">
        <w:rPr>
          <w:rFonts w:ascii="Times New Roman" w:eastAsia="Times New Roman" w:hAnsi="Times New Roman" w:cs="Times New Roman"/>
          <w:color w:val="auto"/>
          <w:sz w:val="28"/>
          <w:szCs w:val="28"/>
        </w:rPr>
        <w:t>большои</w:t>
      </w:r>
      <w:proofErr w:type="spellEnd"/>
      <w:r w:rsidRPr="005B38C7">
        <w:rPr>
          <w:rFonts w:ascii="Times New Roman" w:eastAsia="Times New Roman" w:hAnsi="Times New Roman" w:cs="Times New Roman"/>
          <w:color w:val="auto"/>
          <w:sz w:val="28"/>
          <w:szCs w:val="28"/>
        </w:rPr>
        <w:t xml:space="preserve">̆ проходимостью, на территории самого объекта проектирования. Стенды могут работать как для сбора анкет, информации и </w:t>
      </w:r>
      <w:proofErr w:type="spellStart"/>
      <w:r w:rsidRPr="005B38C7">
        <w:rPr>
          <w:rFonts w:ascii="Times New Roman" w:eastAsia="Times New Roman" w:hAnsi="Times New Roman" w:cs="Times New Roman"/>
          <w:color w:val="auto"/>
          <w:sz w:val="28"/>
          <w:szCs w:val="28"/>
        </w:rPr>
        <w:t>обратнои</w:t>
      </w:r>
      <w:proofErr w:type="spellEnd"/>
      <w:r w:rsidRPr="005B38C7">
        <w:rPr>
          <w:rFonts w:ascii="Times New Roman" w:eastAsia="Times New Roman" w:hAnsi="Times New Roman" w:cs="Times New Roman"/>
          <w:color w:val="auto"/>
          <w:sz w:val="28"/>
          <w:szCs w:val="28"/>
        </w:rPr>
        <w:t>̆ связи, так и в качестве площадок для обнародования всех этапов процесса проектирования и отчетов по итогам проведения общественных обсуждений.</w:t>
      </w:r>
    </w:p>
    <w:p w:rsidR="00FA5A4A" w:rsidRPr="005B38C7" w:rsidRDefault="00FA5A4A" w:rsidP="00FA5A4A">
      <w:pPr>
        <w:spacing w:line="240" w:lineRule="auto"/>
        <w:ind w:left="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12.5. Механизмы общественного участия.</w:t>
      </w:r>
    </w:p>
    <w:p w:rsidR="00FA5A4A" w:rsidRPr="005B38C7" w:rsidRDefault="00FA5A4A" w:rsidP="00FA5A4A">
      <w:pPr>
        <w:spacing w:line="240" w:lineRule="auto"/>
        <w:ind w:firstLine="709"/>
        <w:contextualSpacing/>
        <w:jc w:val="both"/>
        <w:rPr>
          <w:rFonts w:ascii="Times New Roman" w:hAnsi="Times New Roman" w:cs="Times New Roman"/>
          <w:color w:val="auto"/>
          <w:sz w:val="28"/>
          <w:szCs w:val="28"/>
          <w:highlight w:val="white"/>
        </w:rPr>
      </w:pPr>
      <w:r w:rsidRPr="005B38C7">
        <w:rPr>
          <w:rFonts w:ascii="Times New Roman" w:hAnsi="Times New Roman" w:cs="Times New Roman"/>
          <w:color w:val="auto"/>
          <w:sz w:val="28"/>
          <w:szCs w:val="28"/>
          <w:highlight w:val="white"/>
        </w:rPr>
        <w:t>12.5.1. 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w:t>
      </w:r>
    </w:p>
    <w:p w:rsidR="00FA5A4A" w:rsidRPr="005B38C7" w:rsidRDefault="00FA5A4A" w:rsidP="00FA5A4A">
      <w:pPr>
        <w:spacing w:line="240" w:lineRule="auto"/>
        <w:ind w:firstLine="709"/>
        <w:contextualSpacing/>
        <w:jc w:val="both"/>
        <w:rPr>
          <w:rFonts w:ascii="Times New Roman" w:hAnsi="Times New Roman" w:cs="Times New Roman"/>
          <w:color w:val="auto"/>
          <w:sz w:val="28"/>
          <w:szCs w:val="28"/>
          <w:highlight w:val="white"/>
        </w:rPr>
      </w:pPr>
      <w:r w:rsidRPr="005B38C7">
        <w:rPr>
          <w:rFonts w:ascii="Times New Roman" w:hAnsi="Times New Roman" w:cs="Times New Roman"/>
          <w:color w:val="auto"/>
          <w:sz w:val="28"/>
          <w:szCs w:val="28"/>
          <w:highlight w:val="white"/>
        </w:rPr>
        <w:t xml:space="preserve">12.5.2. Использовать следующие инструменты: анкетирование, опросы, интервьюирование, картирование, проведение </w:t>
      </w:r>
      <w:proofErr w:type="spellStart"/>
      <w:proofErr w:type="gramStart"/>
      <w:r w:rsidRPr="005B38C7">
        <w:rPr>
          <w:rFonts w:ascii="Times New Roman" w:hAnsi="Times New Roman" w:cs="Times New Roman"/>
          <w:color w:val="auto"/>
          <w:sz w:val="28"/>
          <w:szCs w:val="28"/>
          <w:highlight w:val="white"/>
        </w:rPr>
        <w:t>фокус-групп</w:t>
      </w:r>
      <w:proofErr w:type="spellEnd"/>
      <w:proofErr w:type="gramEnd"/>
      <w:r w:rsidRPr="005B38C7">
        <w:rPr>
          <w:rFonts w:ascii="Times New Roman" w:hAnsi="Times New Roman" w:cs="Times New Roman"/>
          <w:color w:val="auto"/>
          <w:sz w:val="28"/>
          <w:szCs w:val="28"/>
          <w:highlight w:val="white"/>
        </w:rPr>
        <w:t>, работа с отдельными группами пользователей, организация проектных семинаров, организация проектных мастерских (</w:t>
      </w:r>
      <w:proofErr w:type="spellStart"/>
      <w:r w:rsidRPr="005B38C7">
        <w:rPr>
          <w:rFonts w:ascii="Times New Roman" w:hAnsi="Times New Roman" w:cs="Times New Roman"/>
          <w:color w:val="auto"/>
          <w:sz w:val="28"/>
          <w:szCs w:val="28"/>
          <w:highlight w:val="white"/>
        </w:rPr>
        <w:t>воркшопов</w:t>
      </w:r>
      <w:proofErr w:type="spellEnd"/>
      <w:r w:rsidRPr="005B38C7">
        <w:rPr>
          <w:rFonts w:ascii="Times New Roman" w:hAnsi="Times New Roman" w:cs="Times New Roman"/>
          <w:color w:val="auto"/>
          <w:sz w:val="28"/>
          <w:szCs w:val="28"/>
          <w:highlight w:val="white"/>
        </w:rPr>
        <w:t xml:space="preserve">), проведение общественных обсуждений, проведение </w:t>
      </w:r>
      <w:proofErr w:type="spellStart"/>
      <w:r w:rsidRPr="005B38C7">
        <w:rPr>
          <w:rFonts w:ascii="Times New Roman" w:hAnsi="Times New Roman" w:cs="Times New Roman"/>
          <w:color w:val="auto"/>
          <w:sz w:val="28"/>
          <w:szCs w:val="28"/>
          <w:highlight w:val="white"/>
        </w:rPr>
        <w:t>дизайн-игр</w:t>
      </w:r>
      <w:proofErr w:type="spellEnd"/>
      <w:r w:rsidRPr="005B38C7">
        <w:rPr>
          <w:rFonts w:ascii="Times New Roman" w:hAnsi="Times New Roman" w:cs="Times New Roman"/>
          <w:color w:val="auto"/>
          <w:sz w:val="28"/>
          <w:szCs w:val="28"/>
          <w:highlight w:val="white"/>
        </w:rPr>
        <w:t xml:space="preserve"> с участием взрослых и </w:t>
      </w:r>
      <w:proofErr w:type="spellStart"/>
      <w:r w:rsidRPr="005B38C7">
        <w:rPr>
          <w:rFonts w:ascii="Times New Roman" w:hAnsi="Times New Roman" w:cs="Times New Roman"/>
          <w:color w:val="auto"/>
          <w:sz w:val="28"/>
          <w:szCs w:val="28"/>
          <w:highlight w:val="white"/>
        </w:rPr>
        <w:t>детеи</w:t>
      </w:r>
      <w:proofErr w:type="spellEnd"/>
      <w:r w:rsidRPr="005B38C7">
        <w:rPr>
          <w:rFonts w:ascii="Times New Roman" w:hAnsi="Times New Roman" w:cs="Times New Roman"/>
          <w:color w:val="auto"/>
          <w:sz w:val="28"/>
          <w:szCs w:val="28"/>
          <w:highlight w:val="white"/>
        </w:rPr>
        <w:t>̆,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FA5A4A" w:rsidRPr="005B38C7" w:rsidRDefault="00FA5A4A" w:rsidP="00FA5A4A">
      <w:pPr>
        <w:spacing w:line="240" w:lineRule="auto"/>
        <w:ind w:firstLine="709"/>
        <w:contextualSpacing/>
        <w:jc w:val="both"/>
        <w:rPr>
          <w:rFonts w:ascii="Times New Roman" w:hAnsi="Times New Roman" w:cs="Times New Roman"/>
          <w:color w:val="auto"/>
          <w:sz w:val="28"/>
          <w:szCs w:val="28"/>
          <w:highlight w:val="white"/>
        </w:rPr>
      </w:pPr>
      <w:r w:rsidRPr="005B38C7">
        <w:rPr>
          <w:rFonts w:ascii="Times New Roman" w:hAnsi="Times New Roman" w:cs="Times New Roman"/>
          <w:color w:val="auto"/>
          <w:sz w:val="28"/>
          <w:szCs w:val="28"/>
          <w:highlight w:val="white"/>
        </w:rPr>
        <w:t>12.5.3. На каждом этапе проектирования выбирать максимально подходящие для конкретной ситуации механизмы, они должны быть простыми и понятными для всех заинтересованных в проекте сторон.</w:t>
      </w:r>
    </w:p>
    <w:p w:rsidR="00FA5A4A" w:rsidRPr="005B38C7" w:rsidRDefault="00FA5A4A" w:rsidP="00FA5A4A">
      <w:pPr>
        <w:spacing w:line="240" w:lineRule="auto"/>
        <w:ind w:firstLine="709"/>
        <w:contextualSpacing/>
        <w:jc w:val="both"/>
        <w:rPr>
          <w:rFonts w:ascii="Times New Roman" w:hAnsi="Times New Roman" w:cs="Times New Roman"/>
          <w:color w:val="auto"/>
          <w:sz w:val="28"/>
          <w:szCs w:val="28"/>
          <w:highlight w:val="white"/>
        </w:rPr>
      </w:pPr>
      <w:r w:rsidRPr="005B38C7">
        <w:rPr>
          <w:rFonts w:ascii="Times New Roman" w:hAnsi="Times New Roman" w:cs="Times New Roman"/>
          <w:color w:val="auto"/>
          <w:sz w:val="28"/>
          <w:szCs w:val="28"/>
          <w:highlight w:val="white"/>
        </w:rPr>
        <w:t>12.5.4. Для проведения общественных обсуждений выбирать хорошо известные людям общественные и культурные центры (ДК, школы, молодежные и культурные центры), находящиеся в зоне хорошей транспортной доступности, расположенные по соседству с объектом проектирования.</w:t>
      </w:r>
    </w:p>
    <w:p w:rsidR="00FA5A4A" w:rsidRPr="005B38C7" w:rsidRDefault="00FA5A4A" w:rsidP="00FA5A4A">
      <w:pPr>
        <w:spacing w:line="240" w:lineRule="auto"/>
        <w:ind w:firstLine="709"/>
        <w:contextualSpacing/>
        <w:jc w:val="both"/>
        <w:rPr>
          <w:rFonts w:ascii="Times New Roman" w:hAnsi="Times New Roman" w:cs="Times New Roman"/>
          <w:color w:val="auto"/>
          <w:sz w:val="28"/>
          <w:szCs w:val="28"/>
          <w:highlight w:val="white"/>
        </w:rPr>
      </w:pPr>
      <w:r w:rsidRPr="005B38C7">
        <w:rPr>
          <w:rFonts w:ascii="Times New Roman" w:hAnsi="Times New Roman" w:cs="Times New Roman"/>
          <w:color w:val="auto"/>
          <w:sz w:val="28"/>
          <w:szCs w:val="28"/>
          <w:highlight w:val="white"/>
        </w:rPr>
        <w:lastRenderedPageBreak/>
        <w:t>12.5.5. Общественные обсуждения должны проводиться при участии опытного модератора, имеющего нейтральную позицию по отношению ко всем участникам проектного процесса.</w:t>
      </w:r>
    </w:p>
    <w:p w:rsidR="00FA5A4A" w:rsidRPr="005B38C7" w:rsidRDefault="00FA5A4A" w:rsidP="00FA5A4A">
      <w:pPr>
        <w:spacing w:line="240" w:lineRule="auto"/>
        <w:ind w:firstLine="709"/>
        <w:contextualSpacing/>
        <w:jc w:val="both"/>
        <w:rPr>
          <w:rFonts w:ascii="Times New Roman" w:hAnsi="Times New Roman" w:cs="Times New Roman"/>
          <w:color w:val="auto"/>
          <w:sz w:val="28"/>
          <w:szCs w:val="28"/>
          <w:highlight w:val="white"/>
        </w:rPr>
      </w:pPr>
      <w:r w:rsidRPr="005B38C7">
        <w:rPr>
          <w:rFonts w:ascii="Times New Roman" w:hAnsi="Times New Roman" w:cs="Times New Roman"/>
          <w:color w:val="auto"/>
          <w:sz w:val="28"/>
          <w:szCs w:val="28"/>
          <w:highlight w:val="white"/>
        </w:rPr>
        <w:t xml:space="preserve">12.5.6. По итогам встреч, проектных семинаров, </w:t>
      </w:r>
      <w:proofErr w:type="spellStart"/>
      <w:r w:rsidRPr="005B38C7">
        <w:rPr>
          <w:rFonts w:ascii="Times New Roman" w:hAnsi="Times New Roman" w:cs="Times New Roman"/>
          <w:color w:val="auto"/>
          <w:sz w:val="28"/>
          <w:szCs w:val="28"/>
          <w:highlight w:val="white"/>
        </w:rPr>
        <w:t>воркшопов</w:t>
      </w:r>
      <w:proofErr w:type="spellEnd"/>
      <w:r w:rsidRPr="005B38C7">
        <w:rPr>
          <w:rFonts w:ascii="Times New Roman" w:hAnsi="Times New Roman" w:cs="Times New Roman"/>
          <w:color w:val="auto"/>
          <w:sz w:val="28"/>
          <w:szCs w:val="28"/>
          <w:highlight w:val="white"/>
        </w:rPr>
        <w:t xml:space="preserve">, </w:t>
      </w:r>
      <w:proofErr w:type="spellStart"/>
      <w:r w:rsidRPr="005B38C7">
        <w:rPr>
          <w:rFonts w:ascii="Times New Roman" w:hAnsi="Times New Roman" w:cs="Times New Roman"/>
          <w:color w:val="auto"/>
          <w:sz w:val="28"/>
          <w:szCs w:val="28"/>
          <w:highlight w:val="white"/>
        </w:rPr>
        <w:t>дизайн-игр</w:t>
      </w:r>
      <w:proofErr w:type="spellEnd"/>
      <w:r w:rsidRPr="005B38C7">
        <w:rPr>
          <w:rFonts w:ascii="Times New Roman" w:hAnsi="Times New Roman" w:cs="Times New Roman"/>
          <w:color w:val="auto"/>
          <w:sz w:val="28"/>
          <w:szCs w:val="28"/>
          <w:highlight w:val="white"/>
        </w:rPr>
        <w:t xml:space="preserve"> и любых других форматов общественных обсуждений должен быть сформирован отчет о встрече, а также видеозапись самой встречи и выложены в публичный </w:t>
      </w:r>
      <w:proofErr w:type="gramStart"/>
      <w:r w:rsidRPr="005B38C7">
        <w:rPr>
          <w:rFonts w:ascii="Times New Roman" w:hAnsi="Times New Roman" w:cs="Times New Roman"/>
          <w:color w:val="auto"/>
          <w:sz w:val="28"/>
          <w:szCs w:val="28"/>
          <w:highlight w:val="white"/>
        </w:rPr>
        <w:t>доступ</w:t>
      </w:r>
      <w:proofErr w:type="gramEnd"/>
      <w:r w:rsidRPr="005B38C7">
        <w:rPr>
          <w:rFonts w:ascii="Times New Roman" w:hAnsi="Times New Roman" w:cs="Times New Roman"/>
          <w:color w:val="auto"/>
          <w:sz w:val="28"/>
          <w:szCs w:val="28"/>
          <w:highlight w:val="white"/>
        </w:rPr>
        <w:t xml:space="preserve"> как на информационных ресурсах проекта, так и на официальном сайте муниципалитета для того, чтобы граждане могли отслеживать процесс развития проекта, а также комментировать и включаться в этот процесс на любом этапе.</w:t>
      </w:r>
    </w:p>
    <w:p w:rsidR="00FA5A4A" w:rsidRPr="005B38C7" w:rsidRDefault="00FA5A4A" w:rsidP="00FA5A4A">
      <w:pPr>
        <w:spacing w:line="240" w:lineRule="auto"/>
        <w:ind w:firstLine="709"/>
        <w:contextualSpacing/>
        <w:jc w:val="both"/>
        <w:rPr>
          <w:rFonts w:ascii="Times New Roman" w:hAnsi="Times New Roman" w:cs="Times New Roman"/>
          <w:color w:val="auto"/>
          <w:sz w:val="28"/>
          <w:szCs w:val="28"/>
          <w:highlight w:val="white"/>
        </w:rPr>
      </w:pPr>
      <w:r w:rsidRPr="005B38C7">
        <w:rPr>
          <w:rFonts w:ascii="Times New Roman" w:hAnsi="Times New Roman" w:cs="Times New Roman"/>
          <w:color w:val="auto"/>
          <w:sz w:val="28"/>
          <w:szCs w:val="28"/>
          <w:highlight w:val="white"/>
        </w:rPr>
        <w:t xml:space="preserve">12.5.7. Для обеспечения квалифицированного участия необходимо публиковать достоверную и актуальную информацию о проекте, результатах </w:t>
      </w:r>
      <w:proofErr w:type="spellStart"/>
      <w:r w:rsidRPr="005B38C7">
        <w:rPr>
          <w:rFonts w:ascii="Times New Roman" w:hAnsi="Times New Roman" w:cs="Times New Roman"/>
          <w:color w:val="auto"/>
          <w:sz w:val="28"/>
          <w:szCs w:val="28"/>
          <w:highlight w:val="white"/>
        </w:rPr>
        <w:t>предпроектного</w:t>
      </w:r>
      <w:proofErr w:type="spellEnd"/>
      <w:r w:rsidRPr="005B38C7">
        <w:rPr>
          <w:rFonts w:ascii="Times New Roman" w:hAnsi="Times New Roman" w:cs="Times New Roman"/>
          <w:color w:val="auto"/>
          <w:sz w:val="28"/>
          <w:szCs w:val="28"/>
          <w:highlight w:val="white"/>
        </w:rPr>
        <w:t xml:space="preserve"> исследования, а также сам проект не </w:t>
      </w:r>
      <w:proofErr w:type="gramStart"/>
      <w:r w:rsidRPr="005B38C7">
        <w:rPr>
          <w:rFonts w:ascii="Times New Roman" w:hAnsi="Times New Roman" w:cs="Times New Roman"/>
          <w:color w:val="auto"/>
          <w:sz w:val="28"/>
          <w:szCs w:val="28"/>
          <w:highlight w:val="white"/>
        </w:rPr>
        <w:t>позднее</w:t>
      </w:r>
      <w:proofErr w:type="gramEnd"/>
      <w:r w:rsidRPr="005B38C7">
        <w:rPr>
          <w:rFonts w:ascii="Times New Roman" w:hAnsi="Times New Roman" w:cs="Times New Roman"/>
          <w:color w:val="auto"/>
          <w:sz w:val="28"/>
          <w:szCs w:val="28"/>
          <w:highlight w:val="white"/>
        </w:rPr>
        <w:t xml:space="preserve"> чем за 14 дней до проведения самого общественного обсуждения.</w:t>
      </w:r>
    </w:p>
    <w:p w:rsidR="00FA5A4A" w:rsidRPr="005B38C7" w:rsidRDefault="00FA5A4A" w:rsidP="00FA5A4A">
      <w:pPr>
        <w:spacing w:line="240" w:lineRule="auto"/>
        <w:ind w:firstLine="709"/>
        <w:contextualSpacing/>
        <w:jc w:val="both"/>
        <w:rPr>
          <w:rFonts w:ascii="Times New Roman" w:hAnsi="Times New Roman" w:cs="Times New Roman"/>
          <w:color w:val="auto"/>
          <w:sz w:val="28"/>
          <w:szCs w:val="28"/>
          <w:highlight w:val="white"/>
        </w:rPr>
      </w:pPr>
      <w:r w:rsidRPr="005B38C7">
        <w:rPr>
          <w:rFonts w:ascii="Times New Roman" w:hAnsi="Times New Roman" w:cs="Times New Roman"/>
          <w:color w:val="auto"/>
          <w:sz w:val="28"/>
          <w:szCs w:val="28"/>
          <w:highlight w:val="white"/>
        </w:rPr>
        <w:t>12.5.8. Общественный контроль является одним из механизмов общественного участия.</w:t>
      </w:r>
    </w:p>
    <w:p w:rsidR="00FA5A4A" w:rsidRPr="005B38C7" w:rsidRDefault="00FA5A4A" w:rsidP="00FA5A4A">
      <w:pPr>
        <w:spacing w:line="240" w:lineRule="auto"/>
        <w:ind w:firstLine="709"/>
        <w:contextualSpacing/>
        <w:jc w:val="both"/>
        <w:rPr>
          <w:rFonts w:ascii="Times New Roman" w:hAnsi="Times New Roman" w:cs="Times New Roman"/>
          <w:color w:val="auto"/>
          <w:sz w:val="28"/>
          <w:szCs w:val="28"/>
          <w:highlight w:val="white"/>
        </w:rPr>
      </w:pPr>
      <w:r w:rsidRPr="005B38C7">
        <w:rPr>
          <w:rFonts w:ascii="Times New Roman" w:hAnsi="Times New Roman" w:cs="Times New Roman"/>
          <w:color w:val="auto"/>
          <w:sz w:val="28"/>
          <w:szCs w:val="28"/>
          <w:highlight w:val="white"/>
        </w:rPr>
        <w:t>12.5.9. Создавать условия для проведения общественного контроля в области благоустройства, в том числе в рамках организации деятельности общегородских интерактивных порталов в сети «Интернет».</w:t>
      </w:r>
    </w:p>
    <w:p w:rsidR="00FA5A4A" w:rsidRPr="005B38C7" w:rsidRDefault="00FA5A4A" w:rsidP="00FA5A4A">
      <w:pPr>
        <w:spacing w:line="240" w:lineRule="auto"/>
        <w:ind w:firstLine="709"/>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12.6. Общественный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w:t>
      </w:r>
      <w:proofErr w:type="gramStart"/>
      <w:r w:rsidRPr="005B38C7">
        <w:rPr>
          <w:rFonts w:ascii="Times New Roman" w:eastAsia="Times New Roman" w:hAnsi="Times New Roman" w:cs="Times New Roman"/>
          <w:color w:val="auto"/>
          <w:sz w:val="28"/>
          <w:szCs w:val="28"/>
        </w:rPr>
        <w:t>о-</w:t>
      </w:r>
      <w:proofErr w:type="gramEnd"/>
      <w:r w:rsidRPr="005B38C7">
        <w:rPr>
          <w:rFonts w:ascii="Times New Roman" w:eastAsia="Times New Roman" w:hAnsi="Times New Roman" w:cs="Times New Roman"/>
          <w:color w:val="auto"/>
          <w:sz w:val="28"/>
          <w:szCs w:val="28"/>
        </w:rPr>
        <w:t>, видеофиксации, а также общегородских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исполнительной власти города и (или) на общегородской интерактивный портал в сети «Интернет».</w:t>
      </w:r>
    </w:p>
    <w:p w:rsidR="00FA5A4A" w:rsidRPr="005B38C7" w:rsidRDefault="00FA5A4A" w:rsidP="00FA5A4A">
      <w:pPr>
        <w:spacing w:line="240" w:lineRule="auto"/>
        <w:ind w:firstLine="600"/>
        <w:contextualSpacing/>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12.7.Общественный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FA5A4A" w:rsidRPr="005B38C7" w:rsidRDefault="00FA5A4A" w:rsidP="00FA5A4A">
      <w:pPr>
        <w:spacing w:line="240" w:lineRule="auto"/>
        <w:ind w:left="709"/>
        <w:contextualSpacing/>
        <w:jc w:val="both"/>
        <w:rPr>
          <w:rFonts w:ascii="Times New Roman" w:eastAsia="Times New Roman" w:hAnsi="Times New Roman" w:cs="Times New Roman"/>
          <w:color w:val="auto"/>
          <w:sz w:val="28"/>
          <w:szCs w:val="28"/>
        </w:rPr>
      </w:pPr>
    </w:p>
    <w:p w:rsidR="00FA5A4A" w:rsidRPr="005B38C7" w:rsidRDefault="00FA5A4A" w:rsidP="00FA5A4A">
      <w:pPr>
        <w:pStyle w:val="aa"/>
        <w:numPr>
          <w:ilvl w:val="0"/>
          <w:numId w:val="42"/>
        </w:numPr>
        <w:spacing w:line="240" w:lineRule="auto"/>
        <w:jc w:val="center"/>
        <w:rPr>
          <w:rFonts w:ascii="Times New Roman" w:eastAsia="Times New Roman" w:hAnsi="Times New Roman" w:cs="Times New Roman"/>
          <w:b/>
          <w:color w:val="auto"/>
          <w:sz w:val="28"/>
          <w:szCs w:val="28"/>
        </w:rPr>
      </w:pPr>
      <w:proofErr w:type="gramStart"/>
      <w:r w:rsidRPr="005B38C7">
        <w:rPr>
          <w:rFonts w:ascii="Times New Roman" w:eastAsia="Times New Roman" w:hAnsi="Times New Roman" w:cs="Times New Roman"/>
          <w:b/>
          <w:color w:val="auto"/>
          <w:sz w:val="28"/>
          <w:szCs w:val="28"/>
        </w:rPr>
        <w:t>Контроль за</w:t>
      </w:r>
      <w:proofErr w:type="gramEnd"/>
      <w:r w:rsidRPr="005B38C7">
        <w:rPr>
          <w:rFonts w:ascii="Times New Roman" w:eastAsia="Times New Roman" w:hAnsi="Times New Roman" w:cs="Times New Roman"/>
          <w:b/>
          <w:color w:val="auto"/>
          <w:sz w:val="28"/>
          <w:szCs w:val="28"/>
        </w:rPr>
        <w:t xml:space="preserve"> соблюдением норм и правил благоустройства</w:t>
      </w:r>
    </w:p>
    <w:p w:rsidR="00FA5A4A" w:rsidRPr="005B38C7" w:rsidRDefault="00FA5A4A" w:rsidP="00FA5A4A">
      <w:pPr>
        <w:ind w:firstLine="60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13.1. Юридические и физические лица несут ответственность за нарушение (невыполнение требований) настоящих Правил в соответствии с действующим законодательством Российской Федерации и Краснодарского края.</w:t>
      </w:r>
    </w:p>
    <w:p w:rsidR="00FA5A4A" w:rsidRPr="005B38C7" w:rsidRDefault="00FA5A4A" w:rsidP="00FA5A4A">
      <w:pPr>
        <w:ind w:firstLine="600"/>
        <w:jc w:val="both"/>
        <w:rPr>
          <w:rFonts w:ascii="Times New Roman" w:hAnsi="Times New Roman" w:cs="Times New Roman"/>
          <w:color w:val="auto"/>
          <w:sz w:val="28"/>
          <w:szCs w:val="28"/>
        </w:rPr>
      </w:pPr>
      <w:r w:rsidRPr="005B38C7">
        <w:rPr>
          <w:rFonts w:ascii="Times New Roman" w:hAnsi="Times New Roman" w:cs="Times New Roman"/>
          <w:color w:val="auto"/>
          <w:sz w:val="28"/>
          <w:szCs w:val="28"/>
        </w:rPr>
        <w:t>13.2. Дела об административной ответственности за нарушение санитарного содержания территорий, организации уборки и обеспечения чистоты и порядка, установленных настоящими Правилам рассматриваются в соответствии с административным законодательством Российской Федерации и Законом Краснодарского края от 23.07.2003 №608-КЗ «Об административных правонарушениях» в установленном законом порядке.</w:t>
      </w:r>
      <w:bookmarkStart w:id="105" w:name="_gjdgxs" w:colFirst="0" w:colLast="0"/>
      <w:bookmarkEnd w:id="105"/>
    </w:p>
    <w:p w:rsidR="00FA5A4A" w:rsidRPr="005B38C7" w:rsidRDefault="00FA5A4A" w:rsidP="00FA5A4A">
      <w:pPr>
        <w:autoSpaceDE w:val="0"/>
        <w:autoSpaceDN w:val="0"/>
        <w:adjustRightInd w:val="0"/>
        <w:spacing w:line="240" w:lineRule="auto"/>
        <w:outlineLvl w:val="0"/>
        <w:rPr>
          <w:rFonts w:ascii="Times New Roman" w:hAnsi="Times New Roman" w:cs="Times New Roman"/>
          <w:color w:val="auto"/>
          <w:sz w:val="28"/>
          <w:szCs w:val="28"/>
        </w:rPr>
      </w:pPr>
    </w:p>
    <w:p w:rsidR="00FA5A4A" w:rsidRDefault="00FA5A4A" w:rsidP="00FA5A4A">
      <w:pPr>
        <w:autoSpaceDE w:val="0"/>
        <w:autoSpaceDN w:val="0"/>
        <w:adjustRightInd w:val="0"/>
        <w:spacing w:line="240" w:lineRule="auto"/>
        <w:outlineLvl w:val="0"/>
        <w:rPr>
          <w:rFonts w:ascii="Times New Roman" w:hAnsi="Times New Roman" w:cs="Times New Roman"/>
          <w:color w:val="auto"/>
          <w:sz w:val="28"/>
          <w:szCs w:val="28"/>
        </w:rPr>
      </w:pPr>
    </w:p>
    <w:p w:rsidR="005B38C7" w:rsidRPr="005B38C7" w:rsidRDefault="005B38C7" w:rsidP="00FA5A4A">
      <w:pPr>
        <w:autoSpaceDE w:val="0"/>
        <w:autoSpaceDN w:val="0"/>
        <w:adjustRightInd w:val="0"/>
        <w:spacing w:line="240" w:lineRule="auto"/>
        <w:outlineLvl w:val="0"/>
        <w:rPr>
          <w:rFonts w:ascii="Times New Roman" w:hAnsi="Times New Roman" w:cs="Times New Roman"/>
          <w:color w:val="auto"/>
          <w:sz w:val="28"/>
          <w:szCs w:val="28"/>
        </w:rPr>
      </w:pPr>
    </w:p>
    <w:p w:rsidR="00FA5A4A" w:rsidRPr="005B38C7" w:rsidRDefault="00FA5A4A" w:rsidP="00FA5A4A">
      <w:pPr>
        <w:tabs>
          <w:tab w:val="left" w:pos="818"/>
        </w:tabs>
        <w:spacing w:line="240" w:lineRule="auto"/>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Председатель Совета Нововеличковского</w:t>
      </w:r>
    </w:p>
    <w:p w:rsidR="00FA5A4A" w:rsidRPr="005B38C7" w:rsidRDefault="00FA5A4A" w:rsidP="00FA5A4A">
      <w:pPr>
        <w:tabs>
          <w:tab w:val="left" w:pos="818"/>
        </w:tabs>
        <w:spacing w:line="240" w:lineRule="auto"/>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сельского поселения Динского района</w:t>
      </w:r>
      <w:r w:rsidRPr="005B38C7">
        <w:rPr>
          <w:rFonts w:ascii="Times New Roman" w:eastAsia="Times New Roman" w:hAnsi="Times New Roman" w:cs="Times New Roman"/>
          <w:color w:val="auto"/>
          <w:sz w:val="28"/>
          <w:szCs w:val="28"/>
        </w:rPr>
        <w:tab/>
      </w:r>
      <w:r w:rsidRPr="005B38C7">
        <w:rPr>
          <w:rFonts w:ascii="Times New Roman" w:eastAsia="Times New Roman" w:hAnsi="Times New Roman" w:cs="Times New Roman"/>
          <w:color w:val="auto"/>
          <w:sz w:val="28"/>
          <w:szCs w:val="28"/>
        </w:rPr>
        <w:tab/>
      </w:r>
      <w:r w:rsidRPr="005B38C7">
        <w:rPr>
          <w:rFonts w:ascii="Times New Roman" w:eastAsia="Times New Roman" w:hAnsi="Times New Roman" w:cs="Times New Roman"/>
          <w:color w:val="auto"/>
          <w:sz w:val="28"/>
          <w:szCs w:val="28"/>
        </w:rPr>
        <w:tab/>
      </w:r>
      <w:r w:rsidRPr="005B38C7">
        <w:rPr>
          <w:rFonts w:ascii="Times New Roman" w:eastAsia="Times New Roman" w:hAnsi="Times New Roman" w:cs="Times New Roman"/>
          <w:color w:val="auto"/>
          <w:sz w:val="28"/>
          <w:szCs w:val="28"/>
        </w:rPr>
        <w:tab/>
      </w:r>
      <w:r w:rsidR="00813203">
        <w:rPr>
          <w:rFonts w:ascii="Times New Roman" w:eastAsia="Times New Roman" w:hAnsi="Times New Roman" w:cs="Times New Roman"/>
          <w:color w:val="auto"/>
          <w:sz w:val="28"/>
          <w:szCs w:val="28"/>
        </w:rPr>
        <w:t xml:space="preserve">      </w:t>
      </w:r>
      <w:r w:rsidRPr="005B38C7">
        <w:rPr>
          <w:rFonts w:ascii="Times New Roman" w:eastAsia="Times New Roman" w:hAnsi="Times New Roman" w:cs="Times New Roman"/>
          <w:color w:val="auto"/>
          <w:sz w:val="28"/>
          <w:szCs w:val="28"/>
        </w:rPr>
        <w:t>С.А.Журиков</w:t>
      </w:r>
    </w:p>
    <w:p w:rsidR="00FA5A4A" w:rsidRDefault="00FA5A4A" w:rsidP="00FA5A4A">
      <w:pPr>
        <w:tabs>
          <w:tab w:val="left" w:pos="818"/>
        </w:tabs>
        <w:spacing w:line="240" w:lineRule="auto"/>
        <w:jc w:val="both"/>
        <w:rPr>
          <w:rFonts w:ascii="Times New Roman" w:eastAsia="Times New Roman" w:hAnsi="Times New Roman" w:cs="Times New Roman"/>
          <w:color w:val="auto"/>
          <w:sz w:val="28"/>
          <w:szCs w:val="28"/>
        </w:rPr>
      </w:pPr>
    </w:p>
    <w:p w:rsidR="005B38C7" w:rsidRDefault="005B38C7" w:rsidP="00FA5A4A">
      <w:pPr>
        <w:tabs>
          <w:tab w:val="left" w:pos="818"/>
        </w:tabs>
        <w:spacing w:line="240" w:lineRule="auto"/>
        <w:jc w:val="both"/>
        <w:rPr>
          <w:rFonts w:ascii="Times New Roman" w:eastAsia="Times New Roman" w:hAnsi="Times New Roman" w:cs="Times New Roman"/>
          <w:color w:val="auto"/>
          <w:sz w:val="28"/>
          <w:szCs w:val="28"/>
        </w:rPr>
      </w:pPr>
    </w:p>
    <w:p w:rsidR="00FA5A4A" w:rsidRPr="005B38C7" w:rsidRDefault="00795758" w:rsidP="00FA5A4A">
      <w:pPr>
        <w:tabs>
          <w:tab w:val="left" w:pos="818"/>
        </w:tabs>
        <w:spacing w:line="240" w:lineRule="auto"/>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Глава</w:t>
      </w:r>
      <w:r w:rsidR="00FA5A4A" w:rsidRPr="005B38C7">
        <w:rPr>
          <w:rFonts w:ascii="Times New Roman" w:eastAsia="Times New Roman" w:hAnsi="Times New Roman" w:cs="Times New Roman"/>
          <w:color w:val="auto"/>
          <w:sz w:val="28"/>
          <w:szCs w:val="28"/>
        </w:rPr>
        <w:t xml:space="preserve"> Нововеличковского </w:t>
      </w:r>
    </w:p>
    <w:p w:rsidR="00FA5A4A" w:rsidRPr="005B38C7" w:rsidRDefault="00FA5A4A" w:rsidP="00FA5A4A">
      <w:pPr>
        <w:tabs>
          <w:tab w:val="left" w:pos="818"/>
        </w:tabs>
        <w:spacing w:line="240" w:lineRule="auto"/>
        <w:jc w:val="both"/>
        <w:rPr>
          <w:rFonts w:ascii="Times New Roman" w:eastAsia="Times New Roman" w:hAnsi="Times New Roman" w:cs="Times New Roman"/>
          <w:color w:val="auto"/>
          <w:sz w:val="28"/>
          <w:szCs w:val="28"/>
        </w:rPr>
      </w:pPr>
      <w:r w:rsidRPr="005B38C7">
        <w:rPr>
          <w:rFonts w:ascii="Times New Roman" w:eastAsia="Times New Roman" w:hAnsi="Times New Roman" w:cs="Times New Roman"/>
          <w:color w:val="auto"/>
          <w:sz w:val="28"/>
          <w:szCs w:val="28"/>
        </w:rPr>
        <w:t>сельского поселения</w:t>
      </w:r>
    </w:p>
    <w:p w:rsidR="00FA5A4A" w:rsidRPr="005B38C7" w:rsidRDefault="00FA5A4A" w:rsidP="00FA5A4A">
      <w:pPr>
        <w:tabs>
          <w:tab w:val="left" w:pos="818"/>
        </w:tabs>
        <w:spacing w:line="240" w:lineRule="auto"/>
        <w:jc w:val="both"/>
        <w:rPr>
          <w:rFonts w:ascii="Times New Roman" w:hAnsi="Times New Roman" w:cs="Times New Roman"/>
          <w:color w:val="auto"/>
          <w:sz w:val="28"/>
          <w:szCs w:val="28"/>
        </w:rPr>
      </w:pPr>
      <w:r w:rsidRPr="005B38C7">
        <w:rPr>
          <w:rFonts w:ascii="Times New Roman" w:eastAsia="Times New Roman" w:hAnsi="Times New Roman" w:cs="Times New Roman"/>
          <w:color w:val="auto"/>
          <w:sz w:val="28"/>
          <w:szCs w:val="28"/>
        </w:rPr>
        <w:t xml:space="preserve">Динского района                                                                 </w:t>
      </w:r>
      <w:r w:rsidR="00813203">
        <w:rPr>
          <w:rFonts w:ascii="Times New Roman" w:eastAsia="Times New Roman" w:hAnsi="Times New Roman" w:cs="Times New Roman"/>
          <w:color w:val="auto"/>
          <w:sz w:val="28"/>
          <w:szCs w:val="28"/>
        </w:rPr>
        <w:t xml:space="preserve">     </w:t>
      </w:r>
      <w:r w:rsidRPr="005B38C7">
        <w:rPr>
          <w:rFonts w:ascii="Times New Roman" w:eastAsia="Times New Roman" w:hAnsi="Times New Roman" w:cs="Times New Roman"/>
          <w:color w:val="auto"/>
          <w:sz w:val="28"/>
          <w:szCs w:val="28"/>
        </w:rPr>
        <w:t xml:space="preserve">     </w:t>
      </w:r>
      <w:r w:rsidR="00795758">
        <w:rPr>
          <w:rFonts w:ascii="Times New Roman" w:eastAsia="Times New Roman" w:hAnsi="Times New Roman" w:cs="Times New Roman"/>
          <w:color w:val="auto"/>
          <w:sz w:val="28"/>
          <w:szCs w:val="28"/>
        </w:rPr>
        <w:t>Г.М.Кова</w:t>
      </w:r>
    </w:p>
    <w:p w:rsidR="00FA5A4A" w:rsidRDefault="00FA5A4A"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795758" w:rsidRDefault="00795758"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795758" w:rsidRDefault="00795758"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B38C7" w:rsidRDefault="005B38C7"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B38C7" w:rsidRDefault="005B38C7"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B38C7" w:rsidRDefault="005B38C7"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B38C7" w:rsidRDefault="005B38C7"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B38C7" w:rsidRDefault="005B38C7"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B38C7" w:rsidRDefault="005B38C7"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B38C7" w:rsidRDefault="005B38C7"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B38C7" w:rsidRDefault="005B38C7"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B38C7" w:rsidRDefault="005B38C7"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B38C7" w:rsidRDefault="005B38C7"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B38C7" w:rsidRDefault="005B38C7"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813203" w:rsidRDefault="00813203"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813203" w:rsidRDefault="00813203"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813203" w:rsidRDefault="00813203"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813203" w:rsidRDefault="00813203"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813203" w:rsidRDefault="00813203"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813203" w:rsidRDefault="00813203"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813203" w:rsidRDefault="00813203"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5B38C7" w:rsidRDefault="005B38C7"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0C2C32" w:rsidRDefault="000C2C32"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0C2C32" w:rsidRDefault="000C2C32"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0C2C32" w:rsidRDefault="000C2C32"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0C2C32" w:rsidRDefault="000C2C32"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0C2C32" w:rsidRDefault="000C2C32"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0C2C32" w:rsidRDefault="000C2C32"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0C2C32" w:rsidRDefault="000C2C32"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0C2C32" w:rsidRDefault="000C2C32"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0C2C32" w:rsidRDefault="000C2C32"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0C2C32" w:rsidRDefault="000C2C32"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0C2C32" w:rsidRDefault="000C2C32"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0C2C32" w:rsidRDefault="000C2C32" w:rsidP="00FA5A4A">
      <w:pPr>
        <w:autoSpaceDE w:val="0"/>
        <w:autoSpaceDN w:val="0"/>
        <w:adjustRightInd w:val="0"/>
        <w:spacing w:line="240" w:lineRule="auto"/>
        <w:ind w:left="5387"/>
        <w:jc w:val="center"/>
        <w:outlineLvl w:val="0"/>
        <w:rPr>
          <w:rFonts w:ascii="Times New Roman" w:hAnsi="Times New Roman" w:cs="Times New Roman"/>
          <w:color w:val="auto"/>
          <w:sz w:val="28"/>
          <w:szCs w:val="28"/>
        </w:rPr>
      </w:pPr>
    </w:p>
    <w:p w:rsidR="008E6313" w:rsidRPr="00ED152C" w:rsidRDefault="008E6313" w:rsidP="00ED152C">
      <w:pPr>
        <w:widowControl w:val="0"/>
        <w:autoSpaceDE w:val="0"/>
        <w:autoSpaceDN w:val="0"/>
        <w:adjustRightInd w:val="0"/>
        <w:spacing w:line="240" w:lineRule="auto"/>
        <w:jc w:val="center"/>
        <w:rPr>
          <w:rFonts w:ascii="Times New Roman" w:eastAsia="Times New Roman" w:hAnsi="Times New Roman" w:cs="Times New Roman"/>
          <w:color w:val="auto"/>
          <w:sz w:val="28"/>
          <w:szCs w:val="28"/>
        </w:rPr>
      </w:pPr>
    </w:p>
    <w:p w:rsidR="008F61D1" w:rsidRPr="001D501C" w:rsidRDefault="00B15F3D" w:rsidP="00813203">
      <w:pPr>
        <w:ind w:left="5387"/>
        <w:rPr>
          <w:rFonts w:ascii="Times New Roman" w:hAnsi="Times New Roman" w:cs="Times New Roman"/>
          <w:sz w:val="28"/>
          <w:szCs w:val="28"/>
        </w:rPr>
      </w:pPr>
      <w:bookmarkStart w:id="106" w:name="_Toc472352467"/>
      <w:bookmarkEnd w:id="0"/>
      <w:r w:rsidRPr="001D501C">
        <w:rPr>
          <w:rFonts w:ascii="Times New Roman" w:hAnsi="Times New Roman" w:cs="Times New Roman"/>
          <w:sz w:val="28"/>
          <w:szCs w:val="28"/>
        </w:rPr>
        <w:lastRenderedPageBreak/>
        <w:t>ПРИЛОЖЕНИЕ</w:t>
      </w:r>
      <w:r w:rsidR="008F61D1" w:rsidRPr="001D501C">
        <w:rPr>
          <w:rFonts w:ascii="Times New Roman" w:hAnsi="Times New Roman" w:cs="Times New Roman"/>
          <w:sz w:val="28"/>
          <w:szCs w:val="28"/>
        </w:rPr>
        <w:t xml:space="preserve"> </w:t>
      </w:r>
      <w:r w:rsidR="00CC515C" w:rsidRPr="001D501C">
        <w:rPr>
          <w:rFonts w:ascii="Times New Roman" w:hAnsi="Times New Roman" w:cs="Times New Roman"/>
          <w:sz w:val="28"/>
          <w:szCs w:val="28"/>
        </w:rPr>
        <w:t>№ 1</w:t>
      </w:r>
      <w:bookmarkEnd w:id="106"/>
    </w:p>
    <w:p w:rsidR="001D501C" w:rsidRDefault="00B15F3D" w:rsidP="002B6182">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к </w:t>
      </w:r>
      <w:r w:rsidR="001D501C">
        <w:rPr>
          <w:rFonts w:ascii="Times New Roman" w:hAnsi="Times New Roman" w:cs="Times New Roman"/>
          <w:sz w:val="28"/>
          <w:szCs w:val="28"/>
        </w:rPr>
        <w:t xml:space="preserve">Правилам благоустройства </w:t>
      </w:r>
    </w:p>
    <w:p w:rsidR="00B15F3D" w:rsidRDefault="001D501C" w:rsidP="002B6182">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CB6491">
        <w:rPr>
          <w:rFonts w:ascii="Times New Roman" w:hAnsi="Times New Roman" w:cs="Times New Roman"/>
          <w:sz w:val="28"/>
          <w:szCs w:val="28"/>
        </w:rPr>
        <w:t>Нововеличковского сельского поселения</w:t>
      </w:r>
      <w:r>
        <w:rPr>
          <w:rFonts w:ascii="Times New Roman" w:hAnsi="Times New Roman" w:cs="Times New Roman"/>
          <w:sz w:val="28"/>
          <w:szCs w:val="28"/>
        </w:rPr>
        <w:t xml:space="preserve"> Динского района </w:t>
      </w:r>
    </w:p>
    <w:p w:rsidR="008F61D1" w:rsidRDefault="008F61D1" w:rsidP="008F61D1">
      <w:pPr>
        <w:autoSpaceDE w:val="0"/>
        <w:autoSpaceDN w:val="0"/>
        <w:adjustRightInd w:val="0"/>
        <w:spacing w:line="240" w:lineRule="auto"/>
        <w:jc w:val="right"/>
        <w:outlineLvl w:val="0"/>
        <w:rPr>
          <w:rFonts w:ascii="Times New Roman" w:hAnsi="Times New Roman" w:cs="Times New Roman"/>
          <w:sz w:val="28"/>
          <w:szCs w:val="28"/>
        </w:rPr>
      </w:pPr>
    </w:p>
    <w:p w:rsidR="00CC515C" w:rsidRDefault="00CC515C" w:rsidP="00CC515C">
      <w:pPr>
        <w:autoSpaceDE w:val="0"/>
        <w:autoSpaceDN w:val="0"/>
        <w:adjustRightInd w:val="0"/>
        <w:spacing w:line="240" w:lineRule="auto"/>
        <w:jc w:val="center"/>
        <w:outlineLvl w:val="0"/>
        <w:rPr>
          <w:rFonts w:ascii="Times New Roman" w:hAnsi="Times New Roman" w:cs="Times New Roman"/>
          <w:sz w:val="28"/>
          <w:szCs w:val="24"/>
        </w:rPr>
      </w:pPr>
      <w:bookmarkStart w:id="107" w:name="_Toc472352469"/>
      <w:r w:rsidRPr="00CC515C">
        <w:rPr>
          <w:rFonts w:ascii="Times New Roman" w:hAnsi="Times New Roman" w:cs="Times New Roman"/>
          <w:sz w:val="28"/>
          <w:szCs w:val="24"/>
        </w:rPr>
        <w:t>Р</w:t>
      </w:r>
      <w:r>
        <w:rPr>
          <w:rFonts w:ascii="Times New Roman" w:hAnsi="Times New Roman" w:cs="Times New Roman"/>
          <w:sz w:val="28"/>
          <w:szCs w:val="24"/>
        </w:rPr>
        <w:t>екомендуемые параметры</w:t>
      </w:r>
      <w:bookmarkEnd w:id="107"/>
    </w:p>
    <w:p w:rsidR="00CC515C" w:rsidRDefault="00CC515C" w:rsidP="00CC515C">
      <w:pPr>
        <w:autoSpaceDE w:val="0"/>
        <w:autoSpaceDN w:val="0"/>
        <w:adjustRightInd w:val="0"/>
        <w:spacing w:line="240" w:lineRule="auto"/>
        <w:jc w:val="center"/>
        <w:outlineLvl w:val="0"/>
        <w:rPr>
          <w:rFonts w:ascii="Times New Roman" w:hAnsi="Times New Roman" w:cs="Times New Roman"/>
          <w:sz w:val="28"/>
          <w:szCs w:val="28"/>
        </w:rPr>
      </w:pPr>
    </w:p>
    <w:p w:rsidR="008F61D1" w:rsidRDefault="008F61D1" w:rsidP="00B15F3D">
      <w:pPr>
        <w:autoSpaceDE w:val="0"/>
        <w:autoSpaceDN w:val="0"/>
        <w:adjustRightInd w:val="0"/>
        <w:spacing w:line="240" w:lineRule="auto"/>
        <w:outlineLvl w:val="0"/>
        <w:rPr>
          <w:rFonts w:ascii="Times New Roman" w:hAnsi="Times New Roman" w:cs="Times New Roman"/>
          <w:sz w:val="28"/>
          <w:szCs w:val="28"/>
        </w:rPr>
      </w:pPr>
      <w:bookmarkStart w:id="108" w:name="_Toc472352470"/>
      <w:r>
        <w:rPr>
          <w:rFonts w:ascii="Times New Roman" w:hAnsi="Times New Roman" w:cs="Times New Roman"/>
          <w:sz w:val="28"/>
          <w:szCs w:val="28"/>
        </w:rPr>
        <w:t>Таблица 1. Зависимость уклона пандуса от высоты подъема</w:t>
      </w:r>
      <w:bookmarkEnd w:id="108"/>
    </w:p>
    <w:p w:rsidR="008F61D1" w:rsidRDefault="008F61D1" w:rsidP="008F61D1">
      <w:pPr>
        <w:autoSpaceDE w:val="0"/>
        <w:autoSpaceDN w:val="0"/>
        <w:adjustRightInd w:val="0"/>
        <w:spacing w:line="240" w:lineRule="auto"/>
        <w:jc w:val="center"/>
        <w:rPr>
          <w:rFonts w:ascii="Times New Roman" w:hAnsi="Times New Roman" w:cs="Times New Roman"/>
          <w:sz w:val="28"/>
          <w:szCs w:val="28"/>
        </w:rPr>
      </w:pPr>
    </w:p>
    <w:p w:rsidR="008F61D1" w:rsidRDefault="008F61D1" w:rsidP="008F61D1">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В миллиметрах</w:t>
      </w:r>
    </w:p>
    <w:tbl>
      <w:tblPr>
        <w:tblW w:w="9565" w:type="dxa"/>
        <w:tblInd w:w="-5" w:type="dxa"/>
        <w:tblLayout w:type="fixed"/>
        <w:tblCellMar>
          <w:top w:w="102" w:type="dxa"/>
          <w:left w:w="62" w:type="dxa"/>
          <w:bottom w:w="102" w:type="dxa"/>
          <w:right w:w="62" w:type="dxa"/>
        </w:tblCellMar>
        <w:tblLook w:val="0000"/>
      </w:tblPr>
      <w:tblGrid>
        <w:gridCol w:w="5062"/>
        <w:gridCol w:w="4503"/>
      </w:tblGrid>
      <w:tr w:rsidR="008F61D1"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Уклон пандуса (соотношение)</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Высота подъема</w:t>
            </w:r>
          </w:p>
        </w:tc>
      </w:tr>
      <w:tr w:rsidR="008F61D1"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1:8 до 1:10</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75</w:t>
            </w:r>
          </w:p>
        </w:tc>
      </w:tr>
      <w:tr w:rsidR="008F61D1"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1:10,1 до 1:12</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150</w:t>
            </w:r>
          </w:p>
        </w:tc>
      </w:tr>
      <w:tr w:rsidR="008F61D1"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1:12,1 до 1:15</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600</w:t>
            </w:r>
          </w:p>
        </w:tc>
      </w:tr>
      <w:tr w:rsidR="008F61D1"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1:15,1 до 1:20</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760</w:t>
            </w:r>
          </w:p>
        </w:tc>
      </w:tr>
    </w:tbl>
    <w:p w:rsidR="00CC515C" w:rsidRPr="00CC515C" w:rsidRDefault="00CC515C" w:rsidP="00CC515C"/>
    <w:p w:rsidR="00CC515C" w:rsidRDefault="00CC515C" w:rsidP="00B15F3D">
      <w:pPr>
        <w:autoSpaceDE w:val="0"/>
        <w:autoSpaceDN w:val="0"/>
        <w:adjustRightInd w:val="0"/>
        <w:spacing w:line="240" w:lineRule="auto"/>
        <w:outlineLvl w:val="0"/>
        <w:rPr>
          <w:rFonts w:ascii="Times New Roman" w:hAnsi="Times New Roman" w:cs="Times New Roman"/>
          <w:sz w:val="28"/>
          <w:szCs w:val="28"/>
        </w:rPr>
      </w:pPr>
      <w:bookmarkStart w:id="109" w:name="_Toc472352471"/>
      <w:r>
        <w:rPr>
          <w:rFonts w:ascii="Times New Roman" w:hAnsi="Times New Roman" w:cs="Times New Roman"/>
          <w:sz w:val="28"/>
          <w:szCs w:val="28"/>
        </w:rPr>
        <w:t>Таблица 2. Минимальные расстояния безопасности</w:t>
      </w:r>
      <w:bookmarkEnd w:id="109"/>
      <w:r w:rsidR="00B15F3D">
        <w:rPr>
          <w:rFonts w:ascii="Times New Roman" w:hAnsi="Times New Roman" w:cs="Times New Roman"/>
          <w:sz w:val="28"/>
          <w:szCs w:val="28"/>
        </w:rPr>
        <w:t xml:space="preserve"> </w:t>
      </w:r>
      <w:r>
        <w:rPr>
          <w:rFonts w:ascii="Times New Roman" w:hAnsi="Times New Roman" w:cs="Times New Roman"/>
          <w:sz w:val="28"/>
          <w:szCs w:val="28"/>
        </w:rPr>
        <w:t>при размещении игрового оборудования</w:t>
      </w:r>
    </w:p>
    <w:tbl>
      <w:tblPr>
        <w:tblW w:w="9565" w:type="dxa"/>
        <w:tblInd w:w="-5" w:type="dxa"/>
        <w:tblLayout w:type="fixed"/>
        <w:tblCellMar>
          <w:top w:w="102" w:type="dxa"/>
          <w:left w:w="62" w:type="dxa"/>
          <w:bottom w:w="102" w:type="dxa"/>
          <w:right w:w="62" w:type="dxa"/>
        </w:tblCellMar>
        <w:tblLook w:val="0000"/>
      </w:tblPr>
      <w:tblGrid>
        <w:gridCol w:w="2475"/>
        <w:gridCol w:w="7090"/>
      </w:tblGrid>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Игровое оборудование</w:t>
            </w:r>
          </w:p>
        </w:tc>
        <w:tc>
          <w:tcPr>
            <w:tcW w:w="7090"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Минимальные расстояния</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Качели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1,5 м в стороны от боковых конструкций и не менее 2,0 м вперед (назад) от крайних точек качели в состоянии наклона</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Качалки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1,0 м в стороны от боковых конструкций и не менее 1,5 м вперед от крайних точек качалки в состоянии наклона</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Карусели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2 м в стороны от боковых конструкций и не менее 3 м вверх от нижней вращающейся поверхности карусели</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Горки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1 м от боковых сторон и 2 м вперед от нижнего края ската горки</w:t>
            </w:r>
          </w:p>
        </w:tc>
      </w:tr>
    </w:tbl>
    <w:p w:rsidR="00CC515C" w:rsidRDefault="00CC515C" w:rsidP="00CC515C">
      <w:pPr>
        <w:autoSpaceDE w:val="0"/>
        <w:autoSpaceDN w:val="0"/>
        <w:adjustRightInd w:val="0"/>
        <w:spacing w:line="240" w:lineRule="auto"/>
        <w:jc w:val="center"/>
        <w:outlineLvl w:val="0"/>
        <w:rPr>
          <w:rFonts w:ascii="Times New Roman" w:hAnsi="Times New Roman" w:cs="Times New Roman"/>
          <w:sz w:val="28"/>
          <w:szCs w:val="28"/>
        </w:rPr>
      </w:pPr>
    </w:p>
    <w:p w:rsidR="00CC515C" w:rsidRDefault="00CC515C" w:rsidP="00B15F3D">
      <w:pPr>
        <w:autoSpaceDE w:val="0"/>
        <w:autoSpaceDN w:val="0"/>
        <w:adjustRightInd w:val="0"/>
        <w:spacing w:line="240" w:lineRule="auto"/>
        <w:outlineLvl w:val="0"/>
        <w:rPr>
          <w:rFonts w:ascii="Times New Roman" w:hAnsi="Times New Roman" w:cs="Times New Roman"/>
          <w:sz w:val="28"/>
          <w:szCs w:val="28"/>
        </w:rPr>
      </w:pPr>
      <w:bookmarkStart w:id="110" w:name="_Toc472352472"/>
      <w:r>
        <w:rPr>
          <w:rFonts w:ascii="Times New Roman" w:hAnsi="Times New Roman" w:cs="Times New Roman"/>
          <w:sz w:val="28"/>
          <w:szCs w:val="28"/>
        </w:rPr>
        <w:t>Таблица 3. Требования к игровому оборудованию</w:t>
      </w:r>
      <w:bookmarkEnd w:id="110"/>
    </w:p>
    <w:tbl>
      <w:tblPr>
        <w:tblW w:w="9565" w:type="dxa"/>
        <w:tblInd w:w="-5" w:type="dxa"/>
        <w:tblLayout w:type="fixed"/>
        <w:tblCellMar>
          <w:top w:w="102" w:type="dxa"/>
          <w:left w:w="62" w:type="dxa"/>
          <w:bottom w:w="102" w:type="dxa"/>
          <w:right w:w="62" w:type="dxa"/>
        </w:tblCellMar>
        <w:tblLook w:val="0000"/>
      </w:tblPr>
      <w:tblGrid>
        <w:gridCol w:w="2477"/>
        <w:gridCol w:w="7088"/>
      </w:tblGrid>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Игровое оборудование</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Требования</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Качели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Высота от уровня земли до сиденья качелей в состоянии покоя должна быть не менее 350 мм и не более 635 мм. </w:t>
            </w:r>
            <w:proofErr w:type="gramStart"/>
            <w:r>
              <w:rPr>
                <w:rFonts w:ascii="Times New Roman" w:hAnsi="Times New Roman" w:cs="Times New Roman"/>
                <w:sz w:val="28"/>
                <w:szCs w:val="28"/>
              </w:rPr>
              <w:t>Допускается не более двух сидений</w:t>
            </w:r>
            <w:proofErr w:type="gramEnd"/>
            <w:r>
              <w:rPr>
                <w:rFonts w:ascii="Times New Roman" w:hAnsi="Times New Roman" w:cs="Times New Roman"/>
                <w:sz w:val="28"/>
                <w:szCs w:val="28"/>
              </w:rPr>
              <w:t xml:space="preserve"> в одной рамке качелей. В двойных качелях не должны использоваться вместе сиденье для маленьких детей (колыбель) и плоское сиденье для </w:t>
            </w:r>
            <w:proofErr w:type="gramStart"/>
            <w:r>
              <w:rPr>
                <w:rFonts w:ascii="Times New Roman" w:hAnsi="Times New Roman" w:cs="Times New Roman"/>
                <w:sz w:val="28"/>
                <w:szCs w:val="28"/>
              </w:rPr>
              <w:t>более старших</w:t>
            </w:r>
            <w:proofErr w:type="gramEnd"/>
            <w:r>
              <w:rPr>
                <w:rFonts w:ascii="Times New Roman" w:hAnsi="Times New Roman" w:cs="Times New Roman"/>
                <w:sz w:val="28"/>
                <w:szCs w:val="28"/>
              </w:rPr>
              <w:t xml:space="preserve"> детей.</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Качалки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Высота от земли до сиденья в состоянии равновесия должна быть 550 - 750 мм.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20 мм.</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Карусели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Минимальное расстояние от уровня земли до нижней вращающейся конструкции карусели должно быть не менее 60 мм и не более 110 мм. Нижняя поверхность вращающейся платформы должна быть гладкой. Максимальная высота от нижнего уровня карусели до ее верхней точки составляет 1 м.</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Горки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Доступ к горке осуществляется через лестницу, лазательную секцию или другие приспособления. Высота ската отдельно стоящей горки не должна превышать 2,5 м вне зависимости от вида доступа. Ширина открытой и прямой горки не менее 700 мм и не более 950 мм. Стартовая площадка - не менее 300 мм длиной с уклоном до 5 градусов, но, как правило,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 Угол наклона участка скольжения не должен превышать 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50 мм и углом загиба не менее 100 градусов. Расстояние от края ската горки до земли должно быть не более 100 мм. Высота ограждающего бортика на конечном участке при длине участка скольжения менее 1,5 м - не более 200 мм, при длине участка скольжения более 1,5 м - не более 350 мм. Горка-тоннель должна иметь минимальную высоту и ширину 750 мм.</w:t>
            </w:r>
          </w:p>
        </w:tc>
      </w:tr>
    </w:tbl>
    <w:p w:rsidR="00CC515C" w:rsidRDefault="00CC515C" w:rsidP="00CC515C">
      <w:pPr>
        <w:autoSpaceDE w:val="0"/>
        <w:autoSpaceDN w:val="0"/>
        <w:adjustRightInd w:val="0"/>
        <w:spacing w:line="240" w:lineRule="auto"/>
        <w:jc w:val="right"/>
        <w:outlineLvl w:val="0"/>
        <w:rPr>
          <w:rFonts w:ascii="Times New Roman" w:hAnsi="Times New Roman" w:cs="Times New Roman"/>
          <w:sz w:val="28"/>
          <w:szCs w:val="28"/>
        </w:rPr>
      </w:pPr>
    </w:p>
    <w:p w:rsidR="006267C7" w:rsidRDefault="006267C7" w:rsidP="00B15F3D">
      <w:pPr>
        <w:autoSpaceDE w:val="0"/>
        <w:autoSpaceDN w:val="0"/>
        <w:adjustRightInd w:val="0"/>
        <w:spacing w:line="240" w:lineRule="auto"/>
        <w:jc w:val="both"/>
        <w:outlineLvl w:val="0"/>
        <w:rPr>
          <w:rFonts w:ascii="Times New Roman" w:hAnsi="Times New Roman" w:cs="Times New Roman"/>
          <w:sz w:val="28"/>
          <w:szCs w:val="28"/>
        </w:rPr>
      </w:pPr>
      <w:bookmarkStart w:id="111" w:name="_Toc472352473"/>
      <w:r>
        <w:rPr>
          <w:rFonts w:ascii="Times New Roman" w:hAnsi="Times New Roman" w:cs="Times New Roman"/>
          <w:sz w:val="28"/>
          <w:szCs w:val="28"/>
        </w:rPr>
        <w:lastRenderedPageBreak/>
        <w:t>Таблица 4. Комплексное благоустройство территории</w:t>
      </w:r>
      <w:bookmarkEnd w:id="111"/>
      <w:r w:rsidR="00B15F3D">
        <w:rPr>
          <w:rFonts w:ascii="Times New Roman" w:hAnsi="Times New Roman" w:cs="Times New Roman"/>
          <w:sz w:val="28"/>
          <w:szCs w:val="28"/>
        </w:rPr>
        <w:t xml:space="preserve"> </w:t>
      </w:r>
      <w:r>
        <w:rPr>
          <w:rFonts w:ascii="Times New Roman" w:hAnsi="Times New Roman" w:cs="Times New Roman"/>
          <w:sz w:val="28"/>
          <w:szCs w:val="28"/>
        </w:rPr>
        <w:t>в зависимости от рекреационной нагрузки</w:t>
      </w:r>
    </w:p>
    <w:tbl>
      <w:tblPr>
        <w:tblW w:w="9565" w:type="dxa"/>
        <w:tblInd w:w="-5" w:type="dxa"/>
        <w:tblLayout w:type="fixed"/>
        <w:tblCellMar>
          <w:top w:w="102" w:type="dxa"/>
          <w:left w:w="62" w:type="dxa"/>
          <w:bottom w:w="102" w:type="dxa"/>
          <w:right w:w="62" w:type="dxa"/>
        </w:tblCellMar>
        <w:tblLook w:val="0000"/>
      </w:tblPr>
      <w:tblGrid>
        <w:gridCol w:w="1650"/>
        <w:gridCol w:w="2245"/>
        <w:gridCol w:w="2835"/>
        <w:gridCol w:w="2835"/>
      </w:tblGrid>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Рекреационная нагрузка, чел./</w:t>
            </w:r>
            <w:proofErr w:type="gramStart"/>
            <w:r>
              <w:rPr>
                <w:rFonts w:ascii="Times New Roman" w:hAnsi="Times New Roman" w:cs="Times New Roman"/>
                <w:sz w:val="28"/>
                <w:szCs w:val="28"/>
              </w:rPr>
              <w:t>га</w:t>
            </w:r>
            <w:proofErr w:type="gramEnd"/>
          </w:p>
        </w:tc>
        <w:tc>
          <w:tcPr>
            <w:tcW w:w="5080" w:type="dxa"/>
            <w:gridSpan w:val="2"/>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Режим пользования территорией посетителями</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Мероприятия благоустройства и озеленения</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До 5</w:t>
            </w:r>
          </w:p>
        </w:tc>
        <w:tc>
          <w:tcPr>
            <w:tcW w:w="224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свободный</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пользование всей территорией</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5 - 25</w:t>
            </w:r>
          </w:p>
        </w:tc>
        <w:tc>
          <w:tcPr>
            <w:tcW w:w="224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Средне</w:t>
            </w:r>
            <w:r w:rsidR="007E17C7">
              <w:rPr>
                <w:rFonts w:ascii="Times New Roman" w:hAnsi="Times New Roman" w:cs="Times New Roman"/>
                <w:sz w:val="28"/>
                <w:szCs w:val="28"/>
              </w:rPr>
              <w:t xml:space="preserve"> </w:t>
            </w:r>
            <w:r>
              <w:rPr>
                <w:rFonts w:ascii="Times New Roman" w:hAnsi="Times New Roman" w:cs="Times New Roman"/>
                <w:sz w:val="28"/>
                <w:szCs w:val="28"/>
              </w:rPr>
              <w:t>регулируемый</w:t>
            </w:r>
          </w:p>
        </w:tc>
        <w:tc>
          <w:tcPr>
            <w:tcW w:w="283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Движение преимущественно по </w:t>
            </w:r>
            <w:proofErr w:type="spellStart"/>
            <w:r>
              <w:rPr>
                <w:rFonts w:ascii="Times New Roman" w:hAnsi="Times New Roman" w:cs="Times New Roman"/>
                <w:sz w:val="28"/>
                <w:szCs w:val="28"/>
              </w:rPr>
              <w:t>дорожно-тропиночной</w:t>
            </w:r>
            <w:proofErr w:type="spellEnd"/>
            <w:r>
              <w:rPr>
                <w:rFonts w:ascii="Times New Roman" w:hAnsi="Times New Roman" w:cs="Times New Roman"/>
                <w:sz w:val="28"/>
                <w:szCs w:val="28"/>
              </w:rPr>
              <w:t xml:space="preserve"> сети. Возможно пользование полянами и лужайками при условии специального систематического ухода за ними</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Организация </w:t>
            </w:r>
            <w:proofErr w:type="spellStart"/>
            <w:r>
              <w:rPr>
                <w:rFonts w:ascii="Times New Roman" w:hAnsi="Times New Roman" w:cs="Times New Roman"/>
                <w:sz w:val="28"/>
                <w:szCs w:val="28"/>
              </w:rPr>
              <w:t>дорожно-тропиночной</w:t>
            </w:r>
            <w:proofErr w:type="spellEnd"/>
            <w:r>
              <w:rPr>
                <w:rFonts w:ascii="Times New Roman" w:hAnsi="Times New Roman" w:cs="Times New Roman"/>
                <w:sz w:val="28"/>
                <w:szCs w:val="28"/>
              </w:rPr>
              <w:t xml:space="preserve"> сети плотностью 5 - 8 %, прокладка экологических троп</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26 - 50</w:t>
            </w:r>
          </w:p>
        </w:tc>
        <w:tc>
          <w:tcPr>
            <w:tcW w:w="224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Организация </w:t>
            </w:r>
            <w:proofErr w:type="spellStart"/>
            <w:r>
              <w:rPr>
                <w:rFonts w:ascii="Times New Roman" w:hAnsi="Times New Roman" w:cs="Times New Roman"/>
                <w:sz w:val="28"/>
                <w:szCs w:val="28"/>
              </w:rPr>
              <w:t>дорожно-тропиночной</w:t>
            </w:r>
            <w:proofErr w:type="spellEnd"/>
            <w:r>
              <w:rPr>
                <w:rFonts w:ascii="Times New Roman" w:hAnsi="Times New Roman" w:cs="Times New Roman"/>
                <w:sz w:val="28"/>
                <w:szCs w:val="28"/>
              </w:rPr>
              <w:t xml:space="preserve"> сети плотностью 12 - 15%, прокладка экологических троп, создание на опушках полян буферных и почвозащитных посадок, применение устойчивых к </w:t>
            </w:r>
            <w:proofErr w:type="spellStart"/>
            <w:r>
              <w:rPr>
                <w:rFonts w:ascii="Times New Roman" w:hAnsi="Times New Roman" w:cs="Times New Roman"/>
                <w:sz w:val="28"/>
                <w:szCs w:val="28"/>
              </w:rPr>
              <w:t>вытаптыванию</w:t>
            </w:r>
            <w:proofErr w:type="spellEnd"/>
            <w:r>
              <w:rPr>
                <w:rFonts w:ascii="Times New Roman" w:hAnsi="Times New Roman" w:cs="Times New Roman"/>
                <w:sz w:val="28"/>
                <w:szCs w:val="28"/>
              </w:rPr>
              <w:t xml:space="preserve"> видов травянистой растительности, создание загущенных защитных полос вдоль автомагистралей, пересекающих лесопарковый массив или идущих вдоль границ</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51 - 100</w:t>
            </w:r>
          </w:p>
        </w:tc>
        <w:tc>
          <w:tcPr>
            <w:tcW w:w="224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Строго</w:t>
            </w:r>
            <w:r w:rsidR="007E17C7">
              <w:rPr>
                <w:rFonts w:ascii="Times New Roman" w:hAnsi="Times New Roman" w:cs="Times New Roman"/>
                <w:sz w:val="28"/>
                <w:szCs w:val="28"/>
              </w:rPr>
              <w:t xml:space="preserve"> </w:t>
            </w:r>
            <w:r>
              <w:rPr>
                <w:rFonts w:ascii="Times New Roman" w:hAnsi="Times New Roman" w:cs="Times New Roman"/>
                <w:sz w:val="28"/>
                <w:szCs w:val="28"/>
              </w:rPr>
              <w:t>регулируемый</w:t>
            </w:r>
          </w:p>
        </w:tc>
        <w:tc>
          <w:tcPr>
            <w:tcW w:w="283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Движение только по дорожкам и аллеям. Отдых на специально оборудованных площадках, </w:t>
            </w:r>
            <w:r>
              <w:rPr>
                <w:rFonts w:ascii="Times New Roman" w:hAnsi="Times New Roman" w:cs="Times New Roman"/>
                <w:sz w:val="28"/>
                <w:szCs w:val="28"/>
              </w:rPr>
              <w:lastRenderedPageBreak/>
              <w:t>интенсивный уход за насаждениями, в т.ч. их активная защита, вплоть до огораживания</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Функциональное зонирование территории и организация </w:t>
            </w:r>
            <w:proofErr w:type="spellStart"/>
            <w:r>
              <w:rPr>
                <w:rFonts w:ascii="Times New Roman" w:hAnsi="Times New Roman" w:cs="Times New Roman"/>
                <w:sz w:val="28"/>
                <w:szCs w:val="28"/>
              </w:rPr>
              <w:t>дорожн</w:t>
            </w:r>
            <w:proofErr w:type="gramStart"/>
            <w:r>
              <w:rPr>
                <w:rFonts w:ascii="Times New Roman" w:hAnsi="Times New Roman" w:cs="Times New Roman"/>
                <w:sz w:val="28"/>
                <w:szCs w:val="28"/>
              </w:rPr>
              <w:t>о</w:t>
            </w:r>
            <w:proofErr w:type="spellEnd"/>
            <w:r>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тропиночной</w:t>
            </w:r>
            <w:proofErr w:type="spellEnd"/>
            <w:r>
              <w:rPr>
                <w:rFonts w:ascii="Times New Roman" w:hAnsi="Times New Roman" w:cs="Times New Roman"/>
                <w:sz w:val="28"/>
                <w:szCs w:val="28"/>
              </w:rPr>
              <w:t xml:space="preserve"> сети </w:t>
            </w:r>
            <w:r>
              <w:rPr>
                <w:rFonts w:ascii="Times New Roman" w:hAnsi="Times New Roman" w:cs="Times New Roman"/>
                <w:sz w:val="28"/>
                <w:szCs w:val="28"/>
              </w:rPr>
              <w:lastRenderedPageBreak/>
              <w:t xml:space="preserve">плотностью не более 20 - 25%, буферных и почвозащитных посадок кустарника, создание загущенных защитных полос вдоль границ автомагистралей. </w:t>
            </w:r>
            <w:proofErr w:type="gramStart"/>
            <w:r>
              <w:rPr>
                <w:rFonts w:ascii="Times New Roman" w:hAnsi="Times New Roman" w:cs="Times New Roman"/>
                <w:sz w:val="28"/>
                <w:szCs w:val="28"/>
              </w:rPr>
              <w:t>Организация поливочного водопровода (в т.ч. 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теплоснабжения, горячего водоснабжения, телефонизации.</w:t>
            </w:r>
            <w:proofErr w:type="gramEnd"/>
            <w:r>
              <w:rPr>
                <w:rFonts w:ascii="Times New Roman" w:hAnsi="Times New Roman" w:cs="Times New Roman"/>
                <w:sz w:val="28"/>
                <w:szCs w:val="28"/>
              </w:rPr>
              <w:t xml:space="preserve"> Установка мусоросборников, туалетов, МАФ</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более 100</w:t>
            </w:r>
          </w:p>
        </w:tc>
        <w:tc>
          <w:tcPr>
            <w:tcW w:w="224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Организация </w:t>
            </w:r>
            <w:proofErr w:type="spellStart"/>
            <w:r>
              <w:rPr>
                <w:rFonts w:ascii="Times New Roman" w:hAnsi="Times New Roman" w:cs="Times New Roman"/>
                <w:sz w:val="28"/>
                <w:szCs w:val="28"/>
              </w:rPr>
              <w:t>дорожно-тропиночной</w:t>
            </w:r>
            <w:proofErr w:type="spellEnd"/>
            <w:r>
              <w:rPr>
                <w:rFonts w:ascii="Times New Roman" w:hAnsi="Times New Roman" w:cs="Times New Roman"/>
                <w:sz w:val="28"/>
                <w:szCs w:val="28"/>
              </w:rPr>
              <w:t xml:space="preserve"> сети общей плотностью 30 - 40% (более высокая плотность дорожек ближе к входам и в зонах активного отдыха), уровень благоустройства как для нагрузки 51 - 100 чел./</w:t>
            </w:r>
            <w:proofErr w:type="gramStart"/>
            <w:r>
              <w:rPr>
                <w:rFonts w:ascii="Times New Roman" w:hAnsi="Times New Roman" w:cs="Times New Roman"/>
                <w:sz w:val="28"/>
                <w:szCs w:val="28"/>
              </w:rPr>
              <w:t>га</w:t>
            </w:r>
            <w:proofErr w:type="gramEnd"/>
            <w:r>
              <w:rPr>
                <w:rFonts w:ascii="Times New Roman" w:hAnsi="Times New Roman" w:cs="Times New Roman"/>
                <w:sz w:val="28"/>
                <w:szCs w:val="28"/>
              </w:rPr>
              <w:t xml:space="preserve">, огораживание участков с ценными насаждениями или с </w:t>
            </w:r>
            <w:r>
              <w:rPr>
                <w:rFonts w:ascii="Times New Roman" w:hAnsi="Times New Roman" w:cs="Times New Roman"/>
                <w:sz w:val="28"/>
                <w:szCs w:val="28"/>
              </w:rPr>
              <w:lastRenderedPageBreak/>
              <w:t>растительностью вообще декоративными оградами</w:t>
            </w:r>
          </w:p>
        </w:tc>
      </w:tr>
      <w:tr w:rsidR="006267C7" w:rsidTr="00B15F3D">
        <w:tc>
          <w:tcPr>
            <w:tcW w:w="9565" w:type="dxa"/>
            <w:gridSpan w:val="4"/>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 xml:space="preserve">Примечание. В случае невозможности </w:t>
            </w:r>
            <w:proofErr w:type="spellStart"/>
            <w:r>
              <w:rPr>
                <w:rFonts w:ascii="Times New Roman" w:hAnsi="Times New Roman" w:cs="Times New Roman"/>
                <w:sz w:val="28"/>
                <w:szCs w:val="28"/>
              </w:rPr>
              <w:t>предотвращенияя</w:t>
            </w:r>
            <w:proofErr w:type="spellEnd"/>
            <w:r>
              <w:rPr>
                <w:rFonts w:ascii="Times New Roman" w:hAnsi="Times New Roman" w:cs="Times New Roman"/>
                <w:sz w:val="28"/>
                <w:szCs w:val="28"/>
              </w:rPr>
              <w:t xml:space="preserve"> превышения нагрузок следует предусматривать формирование нового объекта рекреации в зонах доступности (таблица 11).</w:t>
            </w:r>
          </w:p>
        </w:tc>
      </w:tr>
    </w:tbl>
    <w:p w:rsidR="006267C7" w:rsidRDefault="006267C7" w:rsidP="006267C7">
      <w:pPr>
        <w:autoSpaceDE w:val="0"/>
        <w:autoSpaceDN w:val="0"/>
        <w:adjustRightInd w:val="0"/>
        <w:spacing w:line="240" w:lineRule="auto"/>
        <w:ind w:firstLine="540"/>
        <w:jc w:val="both"/>
        <w:rPr>
          <w:rFonts w:ascii="Times New Roman" w:hAnsi="Times New Roman" w:cs="Times New Roman"/>
          <w:sz w:val="28"/>
          <w:szCs w:val="28"/>
        </w:rPr>
      </w:pPr>
    </w:p>
    <w:p w:rsidR="006267C7" w:rsidRDefault="006267C7" w:rsidP="00B15F3D">
      <w:pPr>
        <w:autoSpaceDE w:val="0"/>
        <w:autoSpaceDN w:val="0"/>
        <w:adjustRightInd w:val="0"/>
        <w:spacing w:line="240" w:lineRule="auto"/>
        <w:outlineLvl w:val="0"/>
        <w:rPr>
          <w:rFonts w:ascii="Times New Roman" w:hAnsi="Times New Roman" w:cs="Times New Roman"/>
          <w:sz w:val="28"/>
          <w:szCs w:val="28"/>
        </w:rPr>
      </w:pPr>
      <w:bookmarkStart w:id="112" w:name="_Toc472352474"/>
      <w:r>
        <w:rPr>
          <w:rFonts w:ascii="Times New Roman" w:hAnsi="Times New Roman" w:cs="Times New Roman"/>
          <w:sz w:val="28"/>
          <w:szCs w:val="28"/>
        </w:rPr>
        <w:t>Таблица 5. Ориентировочный уровень предельной</w:t>
      </w:r>
      <w:bookmarkEnd w:id="112"/>
      <w:r w:rsidR="00B15F3D">
        <w:rPr>
          <w:rFonts w:ascii="Times New Roman" w:hAnsi="Times New Roman" w:cs="Times New Roman"/>
          <w:sz w:val="28"/>
          <w:szCs w:val="28"/>
        </w:rPr>
        <w:t xml:space="preserve"> </w:t>
      </w:r>
      <w:r>
        <w:rPr>
          <w:rFonts w:ascii="Times New Roman" w:hAnsi="Times New Roman" w:cs="Times New Roman"/>
          <w:sz w:val="28"/>
          <w:szCs w:val="28"/>
        </w:rPr>
        <w:t>рекреационной нагрузки</w:t>
      </w:r>
    </w:p>
    <w:tbl>
      <w:tblPr>
        <w:tblStyle w:val="afa"/>
        <w:tblW w:w="0" w:type="auto"/>
        <w:tblLook w:val="04A0"/>
      </w:tblPr>
      <w:tblGrid>
        <w:gridCol w:w="3201"/>
        <w:gridCol w:w="2864"/>
        <w:gridCol w:w="3506"/>
      </w:tblGrid>
      <w:tr w:rsidR="00B15F3D" w:rsidTr="00615C01">
        <w:tc>
          <w:tcPr>
            <w:tcW w:w="2802" w:type="dxa"/>
          </w:tcPr>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 xml:space="preserve">Тип </w:t>
            </w:r>
            <w:proofErr w:type="gramStart"/>
            <w:r w:rsidRPr="00615C01">
              <w:rPr>
                <w:rFonts w:ascii="Times New Roman" w:hAnsi="Times New Roman" w:cs="Times New Roman"/>
                <w:sz w:val="28"/>
                <w:szCs w:val="28"/>
              </w:rPr>
              <w:t>рекреационного</w:t>
            </w:r>
            <w:proofErr w:type="gramEnd"/>
          </w:p>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объекта населенного</w:t>
            </w:r>
          </w:p>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пункта</w:t>
            </w:r>
          </w:p>
        </w:tc>
        <w:tc>
          <w:tcPr>
            <w:tcW w:w="2976" w:type="dxa"/>
          </w:tcPr>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Предельная рекреационная</w:t>
            </w:r>
          </w:p>
          <w:p w:rsidR="00615C01"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 xml:space="preserve">нагрузка – число единовременных посетителей в среднем </w:t>
            </w:r>
          </w:p>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по объекту, чел./</w:t>
            </w:r>
            <w:proofErr w:type="gramStart"/>
            <w:r w:rsidRPr="00615C01">
              <w:rPr>
                <w:rFonts w:ascii="Times New Roman" w:hAnsi="Times New Roman" w:cs="Times New Roman"/>
                <w:sz w:val="28"/>
                <w:szCs w:val="28"/>
              </w:rPr>
              <w:t>га</w:t>
            </w:r>
            <w:proofErr w:type="gramEnd"/>
          </w:p>
        </w:tc>
        <w:tc>
          <w:tcPr>
            <w:tcW w:w="3793" w:type="dxa"/>
          </w:tcPr>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Радиус обслуживания населения (зона доступности)</w:t>
            </w:r>
          </w:p>
        </w:tc>
      </w:tr>
      <w:tr w:rsidR="00B15F3D" w:rsidTr="00615C01">
        <w:tc>
          <w:tcPr>
            <w:tcW w:w="2802"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Сад</w:t>
            </w:r>
          </w:p>
        </w:tc>
        <w:tc>
          <w:tcPr>
            <w:tcW w:w="2976"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Не более 100</w:t>
            </w:r>
          </w:p>
        </w:tc>
        <w:tc>
          <w:tcPr>
            <w:tcW w:w="3793"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400 – 600 м</w:t>
            </w:r>
          </w:p>
        </w:tc>
      </w:tr>
      <w:tr w:rsidR="00B15F3D" w:rsidTr="00615C01">
        <w:tc>
          <w:tcPr>
            <w:tcW w:w="2802"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Парк (многофункциональный)</w:t>
            </w:r>
          </w:p>
        </w:tc>
        <w:tc>
          <w:tcPr>
            <w:tcW w:w="2976"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Не более 300</w:t>
            </w:r>
          </w:p>
        </w:tc>
        <w:tc>
          <w:tcPr>
            <w:tcW w:w="3793"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1,2 – 1,5 км</w:t>
            </w:r>
          </w:p>
        </w:tc>
      </w:tr>
      <w:tr w:rsidR="00B15F3D" w:rsidTr="00615C01">
        <w:tc>
          <w:tcPr>
            <w:tcW w:w="2802"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Сквер, бульвар</w:t>
            </w:r>
          </w:p>
        </w:tc>
        <w:tc>
          <w:tcPr>
            <w:tcW w:w="2976"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100 и более</w:t>
            </w:r>
          </w:p>
        </w:tc>
        <w:tc>
          <w:tcPr>
            <w:tcW w:w="3793"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300 – 400 м</w:t>
            </w:r>
          </w:p>
        </w:tc>
      </w:tr>
      <w:tr w:rsidR="00615C01" w:rsidTr="00615C01">
        <w:tc>
          <w:tcPr>
            <w:tcW w:w="9571" w:type="dxa"/>
            <w:gridSpan w:val="3"/>
          </w:tcPr>
          <w:p w:rsidR="00615C01" w:rsidRDefault="00615C01" w:rsidP="00615C01">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Примечания:</w:t>
            </w:r>
          </w:p>
          <w:p w:rsidR="00615C01" w:rsidRDefault="00615C01" w:rsidP="00615C01">
            <w:pPr>
              <w:pStyle w:val="aa"/>
              <w:numPr>
                <w:ilvl w:val="0"/>
                <w:numId w:val="25"/>
              </w:numPr>
              <w:autoSpaceDE w:val="0"/>
              <w:autoSpaceDN w:val="0"/>
              <w:adjustRightInd w:val="0"/>
              <w:ind w:left="0" w:firstLine="284"/>
              <w:jc w:val="both"/>
              <w:rPr>
                <w:rFonts w:ascii="Times New Roman" w:hAnsi="Times New Roman" w:cs="Times New Roman"/>
                <w:sz w:val="24"/>
                <w:szCs w:val="24"/>
              </w:rPr>
            </w:pPr>
            <w:r>
              <w:rPr>
                <w:rFonts w:ascii="Times New Roman" w:hAnsi="Times New Roman" w:cs="Times New Roman"/>
                <w:sz w:val="24"/>
                <w:szCs w:val="24"/>
              </w:rPr>
              <w:t>На территории объекта рекреации могут быть выделены зоны с различным уровнем предельной рекреационной нагрузки.</w:t>
            </w:r>
          </w:p>
          <w:p w:rsidR="00615C01" w:rsidRPr="00615C01" w:rsidRDefault="00615C01" w:rsidP="00615C01">
            <w:pPr>
              <w:pStyle w:val="aa"/>
              <w:numPr>
                <w:ilvl w:val="0"/>
                <w:numId w:val="25"/>
              </w:numPr>
              <w:autoSpaceDE w:val="0"/>
              <w:autoSpaceDN w:val="0"/>
              <w:adjustRightInd w:val="0"/>
              <w:ind w:left="0" w:firstLine="284"/>
              <w:jc w:val="both"/>
              <w:rPr>
                <w:rFonts w:ascii="Times New Roman" w:hAnsi="Times New Roman" w:cs="Times New Roman"/>
                <w:sz w:val="24"/>
                <w:szCs w:val="24"/>
              </w:rPr>
            </w:pPr>
            <w:r>
              <w:rPr>
                <w:rFonts w:ascii="Times New Roman" w:hAnsi="Times New Roman" w:cs="Times New Roman"/>
                <w:sz w:val="24"/>
                <w:szCs w:val="24"/>
              </w:rPr>
              <w:t xml:space="preserve">Фактическая рекреационная нагрузка определяется замерами, ожидаемая – рассчитывается по формуле: </w:t>
            </w:r>
            <w:r>
              <w:rPr>
                <w:rFonts w:ascii="Times New Roman" w:hAnsi="Times New Roman" w:cs="Times New Roman"/>
                <w:sz w:val="24"/>
                <w:szCs w:val="24"/>
                <w:lang w:val="en-US"/>
              </w:rPr>
              <w:t>R</w:t>
            </w:r>
            <w:r>
              <w:rPr>
                <w:rFonts w:ascii="Times New Roman" w:hAnsi="Times New Roman" w:cs="Times New Roman"/>
                <w:sz w:val="24"/>
                <w:szCs w:val="24"/>
              </w:rPr>
              <w:t xml:space="preserve"> </w:t>
            </w:r>
            <w:r w:rsidRPr="00615C01">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lang w:val="en-US"/>
              </w:rPr>
              <w:t>Ni</w:t>
            </w:r>
            <w:r>
              <w:rPr>
                <w:rFonts w:ascii="Times New Roman" w:hAnsi="Times New Roman" w:cs="Times New Roman"/>
                <w:sz w:val="24"/>
                <w:szCs w:val="24"/>
              </w:rPr>
              <w:t xml:space="preserve"> / </w:t>
            </w:r>
            <w:r>
              <w:rPr>
                <w:rFonts w:ascii="Times New Roman" w:hAnsi="Times New Roman" w:cs="Times New Roman"/>
                <w:sz w:val="24"/>
                <w:szCs w:val="24"/>
                <w:lang w:val="en-US"/>
              </w:rPr>
              <w:t>Si</w:t>
            </w:r>
            <w:r>
              <w:rPr>
                <w:rFonts w:ascii="Times New Roman" w:hAnsi="Times New Roman" w:cs="Times New Roman"/>
                <w:sz w:val="24"/>
                <w:szCs w:val="24"/>
              </w:rPr>
              <w:t xml:space="preserve">, где </w:t>
            </w:r>
            <w:r>
              <w:rPr>
                <w:rFonts w:ascii="Times New Roman" w:hAnsi="Times New Roman" w:cs="Times New Roman"/>
                <w:sz w:val="24"/>
                <w:szCs w:val="24"/>
                <w:lang w:val="en-US"/>
              </w:rPr>
              <w:t>R</w:t>
            </w:r>
            <w:r>
              <w:rPr>
                <w:rFonts w:ascii="Times New Roman" w:hAnsi="Times New Roman" w:cs="Times New Roman"/>
                <w:sz w:val="24"/>
                <w:szCs w:val="24"/>
              </w:rPr>
              <w:t xml:space="preserve"> – рекреационная нагрузка, </w:t>
            </w:r>
            <w:r>
              <w:rPr>
                <w:rFonts w:ascii="Times New Roman" w:hAnsi="Times New Roman" w:cs="Times New Roman"/>
                <w:sz w:val="24"/>
                <w:szCs w:val="24"/>
                <w:lang w:val="en-US"/>
              </w:rPr>
              <w:t>Ni</w:t>
            </w:r>
            <w:r>
              <w:rPr>
                <w:rFonts w:ascii="Times New Roman" w:hAnsi="Times New Roman" w:cs="Times New Roman"/>
                <w:sz w:val="24"/>
                <w:szCs w:val="24"/>
              </w:rPr>
              <w:t xml:space="preserve"> – количество посетителей объектов рекреации, </w:t>
            </w:r>
            <w:r>
              <w:rPr>
                <w:rFonts w:ascii="Times New Roman" w:hAnsi="Times New Roman" w:cs="Times New Roman"/>
                <w:sz w:val="24"/>
                <w:szCs w:val="24"/>
                <w:lang w:val="en-US"/>
              </w:rPr>
              <w:t>Si</w:t>
            </w:r>
            <w:r>
              <w:rPr>
                <w:rFonts w:ascii="Times New Roman" w:hAnsi="Times New Roman" w:cs="Times New Roman"/>
                <w:sz w:val="24"/>
                <w:szCs w:val="24"/>
              </w:rPr>
              <w:t xml:space="preserve"> – площадь рекреационной территории. Количество посетителей, одновременно находящихся на территории рекреации, рекомендуется принимать 10 – 15 % от численности населения, проживающего в зоне доступности объекта рекреации.</w:t>
            </w:r>
          </w:p>
        </w:tc>
      </w:tr>
    </w:tbl>
    <w:p w:rsidR="006267C7" w:rsidRDefault="006267C7" w:rsidP="00B15F3D">
      <w:pPr>
        <w:autoSpaceDE w:val="0"/>
        <w:autoSpaceDN w:val="0"/>
        <w:adjustRightInd w:val="0"/>
        <w:spacing w:line="240" w:lineRule="auto"/>
        <w:jc w:val="both"/>
        <w:rPr>
          <w:rFonts w:ascii="Times New Roman" w:hAnsi="Times New Roman" w:cs="Times New Roman"/>
          <w:sz w:val="28"/>
          <w:szCs w:val="28"/>
        </w:rPr>
      </w:pPr>
    </w:p>
    <w:p w:rsidR="00EF36DB" w:rsidRDefault="00EF36DB" w:rsidP="00615C01">
      <w:pPr>
        <w:autoSpaceDE w:val="0"/>
        <w:autoSpaceDN w:val="0"/>
        <w:adjustRightInd w:val="0"/>
        <w:spacing w:line="240" w:lineRule="auto"/>
        <w:jc w:val="both"/>
        <w:outlineLvl w:val="1"/>
        <w:rPr>
          <w:rFonts w:ascii="Times New Roman" w:hAnsi="Times New Roman" w:cs="Times New Roman"/>
          <w:sz w:val="28"/>
          <w:szCs w:val="28"/>
        </w:rPr>
      </w:pPr>
      <w:bookmarkStart w:id="113" w:name="_Toc472352476"/>
      <w:r>
        <w:rPr>
          <w:rFonts w:ascii="Times New Roman" w:hAnsi="Times New Roman" w:cs="Times New Roman"/>
          <w:sz w:val="28"/>
          <w:szCs w:val="28"/>
        </w:rPr>
        <w:t>Таблица 6. Рекомендуемые расстояния посадки деревьев</w:t>
      </w:r>
      <w:bookmarkEnd w:id="113"/>
      <w:r w:rsidR="00615C01">
        <w:rPr>
          <w:rFonts w:ascii="Times New Roman" w:hAnsi="Times New Roman" w:cs="Times New Roman"/>
          <w:sz w:val="28"/>
          <w:szCs w:val="28"/>
        </w:rPr>
        <w:t xml:space="preserve"> </w:t>
      </w:r>
      <w:r>
        <w:rPr>
          <w:rFonts w:ascii="Times New Roman" w:hAnsi="Times New Roman" w:cs="Times New Roman"/>
          <w:sz w:val="28"/>
          <w:szCs w:val="28"/>
        </w:rPr>
        <w:t>в зависимости от категории улицы</w:t>
      </w:r>
    </w:p>
    <w:p w:rsidR="00EF36DB" w:rsidRDefault="00EF36DB" w:rsidP="00EF36DB">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В метрах</w:t>
      </w:r>
    </w:p>
    <w:tbl>
      <w:tblPr>
        <w:tblW w:w="9565" w:type="dxa"/>
        <w:tblInd w:w="-5" w:type="dxa"/>
        <w:tblLayout w:type="fixed"/>
        <w:tblCellMar>
          <w:top w:w="102" w:type="dxa"/>
          <w:left w:w="62" w:type="dxa"/>
          <w:bottom w:w="102" w:type="dxa"/>
          <w:right w:w="62" w:type="dxa"/>
        </w:tblCellMar>
        <w:tblLook w:val="0000"/>
      </w:tblPr>
      <w:tblGrid>
        <w:gridCol w:w="8250"/>
        <w:gridCol w:w="1315"/>
      </w:tblGrid>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Категория улиц и дорог</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Расстояние от проезжей части до ствола</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Магистральные улицы общегородского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5 - 7</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Магистральные улицы районного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3 - 4</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Улицы и дороги местного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2 - 3</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Проезды</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1,5 - 2</w:t>
            </w:r>
          </w:p>
        </w:tc>
      </w:tr>
      <w:tr w:rsidR="00EF36DB" w:rsidTr="00615C01">
        <w:tc>
          <w:tcPr>
            <w:tcW w:w="9565" w:type="dxa"/>
            <w:gridSpan w:val="2"/>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w:t>
            </w:r>
            <w:proofErr w:type="spellStart"/>
            <w:r>
              <w:rPr>
                <w:rFonts w:ascii="Times New Roman" w:hAnsi="Times New Roman" w:cs="Times New Roman"/>
                <w:sz w:val="28"/>
                <w:szCs w:val="28"/>
              </w:rPr>
              <w:t>ясенелистый</w:t>
            </w:r>
            <w:proofErr w:type="spellEnd"/>
            <w:r>
              <w:rPr>
                <w:rFonts w:ascii="Times New Roman" w:hAnsi="Times New Roman" w:cs="Times New Roman"/>
                <w:sz w:val="28"/>
                <w:szCs w:val="28"/>
              </w:rPr>
              <w:t xml:space="preserve">, ясень </w:t>
            </w:r>
            <w:proofErr w:type="spellStart"/>
            <w:r>
              <w:rPr>
                <w:rFonts w:ascii="Times New Roman" w:hAnsi="Times New Roman" w:cs="Times New Roman"/>
                <w:sz w:val="28"/>
                <w:szCs w:val="28"/>
              </w:rPr>
              <w:t>пенсильванский</w:t>
            </w:r>
            <w:proofErr w:type="spellEnd"/>
            <w:r>
              <w:rPr>
                <w:rFonts w:ascii="Times New Roman" w:hAnsi="Times New Roman" w:cs="Times New Roman"/>
                <w:sz w:val="28"/>
                <w:szCs w:val="28"/>
              </w:rPr>
              <w:t>, ива ломкая шаровидная, вяз гладкий, боярышники, акация желтая.</w:t>
            </w:r>
          </w:p>
        </w:tc>
      </w:tr>
    </w:tbl>
    <w:p w:rsidR="00615C01" w:rsidRDefault="00615C01" w:rsidP="00615C01">
      <w:pPr>
        <w:autoSpaceDE w:val="0"/>
        <w:autoSpaceDN w:val="0"/>
        <w:adjustRightInd w:val="0"/>
        <w:spacing w:line="240" w:lineRule="auto"/>
        <w:outlineLvl w:val="0"/>
        <w:rPr>
          <w:rFonts w:ascii="Times New Roman" w:hAnsi="Times New Roman" w:cs="Times New Roman"/>
          <w:sz w:val="28"/>
          <w:szCs w:val="28"/>
        </w:rPr>
      </w:pPr>
    </w:p>
    <w:p w:rsidR="00615C01" w:rsidRDefault="00615C01" w:rsidP="00615C01">
      <w:pPr>
        <w:autoSpaceDE w:val="0"/>
        <w:autoSpaceDN w:val="0"/>
        <w:adjustRightInd w:val="0"/>
        <w:spacing w:line="240" w:lineRule="auto"/>
        <w:outlineLvl w:val="0"/>
        <w:rPr>
          <w:rFonts w:ascii="Times New Roman" w:hAnsi="Times New Roman" w:cs="Times New Roman"/>
          <w:sz w:val="28"/>
          <w:szCs w:val="28"/>
        </w:rPr>
      </w:pPr>
    </w:p>
    <w:p w:rsidR="006267C7" w:rsidRDefault="006267C7"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28CC" w:rsidRDefault="006128CC" w:rsidP="00CC515C">
      <w:pPr>
        <w:autoSpaceDE w:val="0"/>
        <w:autoSpaceDN w:val="0"/>
        <w:adjustRightInd w:val="0"/>
        <w:spacing w:line="240" w:lineRule="auto"/>
        <w:jc w:val="right"/>
        <w:outlineLvl w:val="0"/>
        <w:rPr>
          <w:rFonts w:ascii="Times New Roman" w:hAnsi="Times New Roman" w:cs="Times New Roman"/>
          <w:sz w:val="28"/>
          <w:szCs w:val="28"/>
        </w:rPr>
      </w:pPr>
    </w:p>
    <w:p w:rsidR="006128CC" w:rsidRDefault="006128CC"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28CC" w:rsidRDefault="006128CC" w:rsidP="00CC515C">
      <w:pPr>
        <w:autoSpaceDE w:val="0"/>
        <w:autoSpaceDN w:val="0"/>
        <w:adjustRightInd w:val="0"/>
        <w:spacing w:line="240" w:lineRule="auto"/>
        <w:jc w:val="right"/>
        <w:outlineLvl w:val="0"/>
        <w:rPr>
          <w:rFonts w:ascii="Times New Roman" w:hAnsi="Times New Roman" w:cs="Times New Roman"/>
          <w:sz w:val="28"/>
          <w:szCs w:val="28"/>
        </w:rPr>
      </w:pPr>
    </w:p>
    <w:p w:rsidR="006128CC" w:rsidRDefault="006128CC" w:rsidP="00CC515C">
      <w:pPr>
        <w:autoSpaceDE w:val="0"/>
        <w:autoSpaceDN w:val="0"/>
        <w:adjustRightInd w:val="0"/>
        <w:spacing w:line="240" w:lineRule="auto"/>
        <w:jc w:val="right"/>
        <w:outlineLvl w:val="0"/>
        <w:rPr>
          <w:rFonts w:ascii="Times New Roman" w:hAnsi="Times New Roman" w:cs="Times New Roman"/>
          <w:sz w:val="28"/>
          <w:szCs w:val="28"/>
        </w:rPr>
      </w:pPr>
    </w:p>
    <w:p w:rsidR="006128CC" w:rsidRDefault="006128CC" w:rsidP="00CC515C">
      <w:pPr>
        <w:autoSpaceDE w:val="0"/>
        <w:autoSpaceDN w:val="0"/>
        <w:adjustRightInd w:val="0"/>
        <w:spacing w:line="240" w:lineRule="auto"/>
        <w:jc w:val="right"/>
        <w:outlineLvl w:val="0"/>
        <w:rPr>
          <w:rFonts w:ascii="Times New Roman" w:hAnsi="Times New Roman" w:cs="Times New Roman"/>
          <w:sz w:val="28"/>
          <w:szCs w:val="28"/>
        </w:rPr>
      </w:pPr>
    </w:p>
    <w:p w:rsidR="006128CC" w:rsidRDefault="006128CC" w:rsidP="00CC515C">
      <w:pPr>
        <w:autoSpaceDE w:val="0"/>
        <w:autoSpaceDN w:val="0"/>
        <w:adjustRightInd w:val="0"/>
        <w:spacing w:line="240" w:lineRule="auto"/>
        <w:jc w:val="right"/>
        <w:outlineLvl w:val="0"/>
        <w:rPr>
          <w:rFonts w:ascii="Times New Roman" w:hAnsi="Times New Roman" w:cs="Times New Roman"/>
          <w:sz w:val="28"/>
          <w:szCs w:val="28"/>
        </w:rPr>
      </w:pPr>
    </w:p>
    <w:p w:rsidR="006128CC" w:rsidRDefault="006128CC" w:rsidP="00CC515C">
      <w:pPr>
        <w:autoSpaceDE w:val="0"/>
        <w:autoSpaceDN w:val="0"/>
        <w:adjustRightInd w:val="0"/>
        <w:spacing w:line="240" w:lineRule="auto"/>
        <w:jc w:val="right"/>
        <w:outlineLvl w:val="0"/>
        <w:rPr>
          <w:rFonts w:ascii="Times New Roman" w:hAnsi="Times New Roman" w:cs="Times New Roman"/>
          <w:sz w:val="28"/>
          <w:szCs w:val="28"/>
        </w:rPr>
      </w:pPr>
    </w:p>
    <w:p w:rsidR="006128CC" w:rsidRDefault="006128CC" w:rsidP="00CC515C">
      <w:pPr>
        <w:autoSpaceDE w:val="0"/>
        <w:autoSpaceDN w:val="0"/>
        <w:adjustRightInd w:val="0"/>
        <w:spacing w:line="240" w:lineRule="auto"/>
        <w:jc w:val="right"/>
        <w:outlineLvl w:val="0"/>
        <w:rPr>
          <w:rFonts w:ascii="Times New Roman" w:hAnsi="Times New Roman" w:cs="Times New Roman"/>
          <w:sz w:val="28"/>
          <w:szCs w:val="28"/>
        </w:rPr>
      </w:pPr>
    </w:p>
    <w:p w:rsidR="006128CC" w:rsidRDefault="006128CC" w:rsidP="00CC515C">
      <w:pPr>
        <w:autoSpaceDE w:val="0"/>
        <w:autoSpaceDN w:val="0"/>
        <w:adjustRightInd w:val="0"/>
        <w:spacing w:line="240" w:lineRule="auto"/>
        <w:jc w:val="right"/>
        <w:outlineLvl w:val="0"/>
        <w:rPr>
          <w:rFonts w:ascii="Times New Roman" w:hAnsi="Times New Roman" w:cs="Times New Roman"/>
          <w:sz w:val="28"/>
          <w:szCs w:val="28"/>
        </w:rPr>
      </w:pPr>
    </w:p>
    <w:p w:rsidR="006128CC" w:rsidRDefault="006128CC" w:rsidP="00CC515C">
      <w:pPr>
        <w:autoSpaceDE w:val="0"/>
        <w:autoSpaceDN w:val="0"/>
        <w:adjustRightInd w:val="0"/>
        <w:spacing w:line="240" w:lineRule="auto"/>
        <w:jc w:val="right"/>
        <w:outlineLvl w:val="0"/>
        <w:rPr>
          <w:rFonts w:ascii="Times New Roman" w:hAnsi="Times New Roman" w:cs="Times New Roman"/>
          <w:sz w:val="28"/>
          <w:szCs w:val="28"/>
        </w:rPr>
      </w:pPr>
    </w:p>
    <w:p w:rsidR="006128CC" w:rsidRDefault="006128CC" w:rsidP="00813203">
      <w:pPr>
        <w:autoSpaceDE w:val="0"/>
        <w:autoSpaceDN w:val="0"/>
        <w:adjustRightInd w:val="0"/>
        <w:spacing w:line="240" w:lineRule="auto"/>
        <w:outlineLvl w:val="0"/>
        <w:rPr>
          <w:rFonts w:ascii="Times New Roman" w:hAnsi="Times New Roman" w:cs="Times New Roman"/>
          <w:sz w:val="28"/>
          <w:szCs w:val="28"/>
        </w:rPr>
      </w:pPr>
    </w:p>
    <w:p w:rsidR="00615C01" w:rsidRDefault="00615C01" w:rsidP="00813203">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2</w:t>
      </w:r>
    </w:p>
    <w:p w:rsidR="001D501C" w:rsidRDefault="001D501C" w:rsidP="00813203">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813203">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CB6491">
        <w:rPr>
          <w:rFonts w:ascii="Times New Roman" w:hAnsi="Times New Roman" w:cs="Times New Roman"/>
          <w:sz w:val="28"/>
          <w:szCs w:val="28"/>
        </w:rPr>
        <w:t>Нововеличковского сельского поселения</w:t>
      </w:r>
      <w:r>
        <w:rPr>
          <w:rFonts w:ascii="Times New Roman" w:hAnsi="Times New Roman" w:cs="Times New Roman"/>
          <w:sz w:val="28"/>
          <w:szCs w:val="28"/>
        </w:rPr>
        <w:t xml:space="preserve"> Динского района </w:t>
      </w:r>
    </w:p>
    <w:p w:rsidR="00CC515C" w:rsidRDefault="00CC515C" w:rsidP="00CC515C">
      <w:pPr>
        <w:autoSpaceDE w:val="0"/>
        <w:autoSpaceDN w:val="0"/>
        <w:adjustRightInd w:val="0"/>
        <w:spacing w:line="240" w:lineRule="auto"/>
        <w:jc w:val="right"/>
        <w:rPr>
          <w:rFonts w:ascii="Times New Roman" w:hAnsi="Times New Roman" w:cs="Times New Roman"/>
          <w:sz w:val="28"/>
          <w:szCs w:val="28"/>
        </w:rPr>
      </w:pPr>
    </w:p>
    <w:p w:rsidR="00CC515C" w:rsidRDefault="008D6C85" w:rsidP="00615C0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Рекомендуемый расчет ширины пешеходных коммуникаций</w:t>
      </w:r>
      <w:r w:rsidR="00AC6428">
        <w:rPr>
          <w:rFonts w:ascii="Times New Roman" w:hAnsi="Times New Roman" w:cs="Times New Roman"/>
          <w:sz w:val="28"/>
          <w:szCs w:val="28"/>
        </w:rPr>
        <w:t>.</w:t>
      </w:r>
    </w:p>
    <w:p w:rsidR="00CC515C" w:rsidRDefault="00CC515C" w:rsidP="00CC515C">
      <w:pPr>
        <w:autoSpaceDE w:val="0"/>
        <w:autoSpaceDN w:val="0"/>
        <w:adjustRightInd w:val="0"/>
        <w:spacing w:line="240" w:lineRule="auto"/>
        <w:jc w:val="center"/>
        <w:rPr>
          <w:rFonts w:ascii="Times New Roman" w:hAnsi="Times New Roman" w:cs="Times New Roman"/>
          <w:sz w:val="28"/>
          <w:szCs w:val="28"/>
        </w:rPr>
      </w:pP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Расчет ширины тротуаров и других пешеходных коммуникаций рекомендуется производить по формуле:</w:t>
      </w:r>
    </w:p>
    <w:p w:rsidR="005D415E" w:rsidRDefault="005D415E" w:rsidP="00CC515C">
      <w:pPr>
        <w:autoSpaceDE w:val="0"/>
        <w:autoSpaceDN w:val="0"/>
        <w:adjustRightInd w:val="0"/>
        <w:spacing w:line="240" w:lineRule="auto"/>
        <w:ind w:firstLine="540"/>
        <w:jc w:val="both"/>
        <w:rPr>
          <w:rFonts w:ascii="Times New Roman" w:hAnsi="Times New Roman" w:cs="Times New Roman"/>
          <w:sz w:val="28"/>
          <w:szCs w:val="28"/>
        </w:rPr>
      </w:pPr>
    </w:p>
    <w:p w:rsidR="00CC515C" w:rsidRDefault="00CC515C" w:rsidP="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noProof/>
          <w:position w:val="-12"/>
          <w:sz w:val="28"/>
          <w:szCs w:val="28"/>
        </w:rPr>
        <w:drawing>
          <wp:inline distT="0" distB="0" distL="0" distR="0">
            <wp:extent cx="1457325" cy="3238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7325" cy="323850"/>
                    </a:xfrm>
                    <a:prstGeom prst="rect">
                      <a:avLst/>
                    </a:prstGeom>
                    <a:noFill/>
                    <a:ln>
                      <a:noFill/>
                    </a:ln>
                  </pic:spPr>
                </pic:pic>
              </a:graphicData>
            </a:graphic>
          </wp:inline>
        </w:drawing>
      </w:r>
      <w:r>
        <w:rPr>
          <w:rFonts w:ascii="Times New Roman" w:hAnsi="Times New Roman" w:cs="Times New Roman"/>
          <w:sz w:val="28"/>
          <w:szCs w:val="28"/>
        </w:rPr>
        <w:t>, где</w:t>
      </w:r>
    </w:p>
    <w:p w:rsidR="005D415E" w:rsidRDefault="005D415E" w:rsidP="00CC515C">
      <w:pPr>
        <w:autoSpaceDE w:val="0"/>
        <w:autoSpaceDN w:val="0"/>
        <w:adjustRightInd w:val="0"/>
        <w:spacing w:line="240" w:lineRule="auto"/>
        <w:jc w:val="center"/>
        <w:rPr>
          <w:rFonts w:ascii="Times New Roman" w:hAnsi="Times New Roman" w:cs="Times New Roman"/>
          <w:sz w:val="28"/>
          <w:szCs w:val="28"/>
        </w:rPr>
      </w:pP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 xml:space="preserve">B - расчетная ширина пешеходной коммуникации, </w:t>
      </w:r>
      <w:proofErr w:type="gramStart"/>
      <w:r>
        <w:rPr>
          <w:rFonts w:ascii="Times New Roman" w:hAnsi="Times New Roman" w:cs="Times New Roman"/>
          <w:sz w:val="28"/>
          <w:szCs w:val="28"/>
        </w:rPr>
        <w:t>м</w:t>
      </w:r>
      <w:proofErr w:type="gramEnd"/>
      <w:r>
        <w:rPr>
          <w:rFonts w:ascii="Times New Roman" w:hAnsi="Times New Roman" w:cs="Times New Roman"/>
          <w:sz w:val="28"/>
          <w:szCs w:val="28"/>
        </w:rPr>
        <w:t>;</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noProof/>
          <w:position w:val="-12"/>
          <w:sz w:val="28"/>
          <w:szCs w:val="28"/>
        </w:rPr>
        <w:drawing>
          <wp:inline distT="0" distB="0" distL="0" distR="0">
            <wp:extent cx="209550" cy="3238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Pr>
          <w:rFonts w:ascii="Times New Roman" w:hAnsi="Times New Roman" w:cs="Times New Roman"/>
          <w:sz w:val="28"/>
          <w:szCs w:val="28"/>
        </w:rPr>
        <w:t xml:space="preserve"> - стандартная ширина одной полосы пешеходного движения, равная 0,75 м;</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N - фактическая интенсивность пешеходного движения в часы "пик", суммарная по двум направлениям на участке устройства пешеходной коммуникации, чел./час (определяется на основе данных натурных обследований);</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k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p - нормативная пропускная способность одной стандартной полосы пешеходной коммуникации, чел./час, которую реко</w:t>
      </w:r>
      <w:r w:rsidR="00AC6428">
        <w:rPr>
          <w:rFonts w:ascii="Times New Roman" w:hAnsi="Times New Roman" w:cs="Times New Roman"/>
          <w:sz w:val="28"/>
          <w:szCs w:val="28"/>
        </w:rPr>
        <w:t>мендуется определять по таблице 7.</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p>
    <w:p w:rsidR="005D415E" w:rsidRDefault="005D415E" w:rsidP="00CC515C">
      <w:pPr>
        <w:autoSpaceDE w:val="0"/>
        <w:autoSpaceDN w:val="0"/>
        <w:adjustRightInd w:val="0"/>
        <w:spacing w:line="240" w:lineRule="auto"/>
        <w:ind w:firstLine="540"/>
        <w:jc w:val="both"/>
        <w:rPr>
          <w:rFonts w:ascii="Times New Roman" w:hAnsi="Times New Roman" w:cs="Times New Roman"/>
          <w:sz w:val="28"/>
          <w:szCs w:val="28"/>
        </w:rPr>
      </w:pPr>
    </w:p>
    <w:p w:rsidR="00CC515C" w:rsidRDefault="00AC6428" w:rsidP="00AC6428">
      <w:pPr>
        <w:autoSpaceDE w:val="0"/>
        <w:autoSpaceDN w:val="0"/>
        <w:adjustRightInd w:val="0"/>
        <w:spacing w:line="240" w:lineRule="auto"/>
        <w:outlineLvl w:val="1"/>
        <w:rPr>
          <w:rFonts w:ascii="Times New Roman" w:hAnsi="Times New Roman" w:cs="Times New Roman"/>
          <w:sz w:val="28"/>
          <w:szCs w:val="28"/>
        </w:rPr>
      </w:pPr>
      <w:bookmarkStart w:id="114" w:name="_Toc472352478"/>
      <w:r>
        <w:rPr>
          <w:rFonts w:ascii="Times New Roman" w:hAnsi="Times New Roman" w:cs="Times New Roman"/>
          <w:sz w:val="28"/>
          <w:szCs w:val="28"/>
        </w:rPr>
        <w:t xml:space="preserve">Таблица 7. </w:t>
      </w:r>
      <w:r w:rsidR="00CC515C">
        <w:rPr>
          <w:rFonts w:ascii="Times New Roman" w:hAnsi="Times New Roman" w:cs="Times New Roman"/>
          <w:sz w:val="28"/>
          <w:szCs w:val="28"/>
        </w:rPr>
        <w:t>Пропускная способность пешеходных коммуникаций</w:t>
      </w:r>
      <w:bookmarkEnd w:id="114"/>
    </w:p>
    <w:p w:rsidR="00CC515C" w:rsidRDefault="00CC515C" w:rsidP="00CC515C">
      <w:pPr>
        <w:autoSpaceDE w:val="0"/>
        <w:autoSpaceDN w:val="0"/>
        <w:adjustRightInd w:val="0"/>
        <w:spacing w:line="240" w:lineRule="auto"/>
        <w:jc w:val="center"/>
        <w:rPr>
          <w:rFonts w:ascii="Times New Roman" w:hAnsi="Times New Roman" w:cs="Times New Roman"/>
          <w:sz w:val="28"/>
          <w:szCs w:val="28"/>
        </w:rPr>
      </w:pPr>
    </w:p>
    <w:p w:rsidR="00CC515C" w:rsidRDefault="00CC515C" w:rsidP="00CC515C">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Человек в час</w:t>
      </w:r>
    </w:p>
    <w:tbl>
      <w:tblPr>
        <w:tblStyle w:val="afa"/>
        <w:tblW w:w="0" w:type="auto"/>
        <w:tblLook w:val="04A0"/>
      </w:tblPr>
      <w:tblGrid>
        <w:gridCol w:w="7479"/>
        <w:gridCol w:w="2092"/>
      </w:tblGrid>
      <w:tr w:rsidR="00AC6428" w:rsidTr="00AC6428">
        <w:tc>
          <w:tcPr>
            <w:tcW w:w="7479" w:type="dxa"/>
          </w:tcPr>
          <w:p w:rsidR="00AC6428" w:rsidRDefault="00AC6428" w:rsidP="00AC642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Элементы пешеходных коммуникаций</w:t>
            </w:r>
          </w:p>
        </w:tc>
        <w:tc>
          <w:tcPr>
            <w:tcW w:w="2092" w:type="dxa"/>
          </w:tcPr>
          <w:p w:rsidR="00AC6428" w:rsidRDefault="00AC6428" w:rsidP="00AC642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Пропускная способность одной полосы движения</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Тротуары, расположенные вдоль красной  линии улиц с развитой торговой сетью</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700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Тротуары, расположенные вдоль красной линии улиц с незначительной торговой сетью </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800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Тротуары в пределах зеленых насаждений улиц и дорог (бульвары)</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800 - 1000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Пешеходные дороги (прогулочные)</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600 - 700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proofErr w:type="gramStart"/>
            <w:r>
              <w:rPr>
                <w:rFonts w:ascii="Times New Roman" w:hAnsi="Times New Roman" w:cs="Times New Roman"/>
                <w:sz w:val="28"/>
                <w:szCs w:val="28"/>
              </w:rPr>
              <w:lastRenderedPageBreak/>
              <w:t>Пешеходные</w:t>
            </w:r>
            <w:proofErr w:type="gramEnd"/>
            <w:r>
              <w:rPr>
                <w:rFonts w:ascii="Times New Roman" w:hAnsi="Times New Roman" w:cs="Times New Roman"/>
                <w:sz w:val="28"/>
                <w:szCs w:val="28"/>
              </w:rPr>
              <w:t xml:space="preserve"> переходные через проезжую часть (наземные)</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1200 - 1500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Лестница </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500 - 600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Пандус (уклон 1:10)</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700</w:t>
            </w:r>
          </w:p>
        </w:tc>
      </w:tr>
      <w:tr w:rsidR="005D415E" w:rsidTr="00F17C0E">
        <w:tc>
          <w:tcPr>
            <w:tcW w:w="9571" w:type="dxa"/>
            <w:gridSpan w:val="2"/>
          </w:tcPr>
          <w:p w:rsidR="005D415E" w:rsidRDefault="005D415E" w:rsidP="005D415E">
            <w:pPr>
              <w:autoSpaceDE w:val="0"/>
              <w:autoSpaceDN w:val="0"/>
              <w:adjustRightInd w:val="0"/>
              <w:jc w:val="both"/>
              <w:rPr>
                <w:rFonts w:ascii="Times New Roman" w:hAnsi="Times New Roman" w:cs="Times New Roman"/>
                <w:sz w:val="24"/>
                <w:szCs w:val="24"/>
              </w:rPr>
            </w:pPr>
            <w:r w:rsidRPr="005D415E">
              <w:rPr>
                <w:rFonts w:ascii="Times New Roman" w:hAnsi="Times New Roman" w:cs="Times New Roman"/>
                <w:sz w:val="24"/>
                <w:szCs w:val="24"/>
              </w:rPr>
              <w:t>&lt;</w:t>
            </w:r>
            <w:r>
              <w:rPr>
                <w:rFonts w:ascii="Times New Roman" w:hAnsi="Times New Roman" w:cs="Times New Roman"/>
                <w:sz w:val="24"/>
                <w:szCs w:val="24"/>
              </w:rPr>
              <w:t>*</w:t>
            </w:r>
            <w:r w:rsidRPr="005D415E">
              <w:rPr>
                <w:rFonts w:ascii="Times New Roman" w:hAnsi="Times New Roman" w:cs="Times New Roman"/>
                <w:sz w:val="24"/>
                <w:szCs w:val="24"/>
              </w:rPr>
              <w:t>&gt;</w:t>
            </w:r>
            <w:r>
              <w:rPr>
                <w:rFonts w:ascii="Times New Roman" w:hAnsi="Times New Roman" w:cs="Times New Roman"/>
                <w:sz w:val="24"/>
                <w:szCs w:val="24"/>
              </w:rPr>
              <w:t xml:space="preserve"> Предельная пропускная способность, принимаемая при определении максимальных нагрузок, - 1500 чел./час.</w:t>
            </w:r>
          </w:p>
          <w:p w:rsidR="005D415E" w:rsidRDefault="005D415E" w:rsidP="005D415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Примечание:</w:t>
            </w:r>
          </w:p>
          <w:p w:rsidR="005D415E" w:rsidRPr="005D415E" w:rsidRDefault="005D415E" w:rsidP="005D415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Ширина одной полосы пешеходного движения – 0,75м.</w:t>
            </w:r>
          </w:p>
        </w:tc>
      </w:tr>
    </w:tbl>
    <w:p w:rsidR="00AC6428" w:rsidRDefault="00AC6428" w:rsidP="00AC6428">
      <w:pPr>
        <w:autoSpaceDE w:val="0"/>
        <w:autoSpaceDN w:val="0"/>
        <w:adjustRightInd w:val="0"/>
        <w:spacing w:line="240" w:lineRule="auto"/>
        <w:rPr>
          <w:rFonts w:ascii="Times New Roman" w:hAnsi="Times New Roman" w:cs="Times New Roman"/>
          <w:sz w:val="28"/>
          <w:szCs w:val="28"/>
        </w:rPr>
      </w:pPr>
    </w:p>
    <w:p w:rsidR="005D415E" w:rsidRDefault="005D415E" w:rsidP="00AC6428">
      <w:pPr>
        <w:autoSpaceDE w:val="0"/>
        <w:autoSpaceDN w:val="0"/>
        <w:adjustRightInd w:val="0"/>
        <w:spacing w:line="240" w:lineRule="auto"/>
        <w:rPr>
          <w:rFonts w:ascii="Times New Roman" w:hAnsi="Times New Roman" w:cs="Times New Roman"/>
          <w:sz w:val="28"/>
          <w:szCs w:val="28"/>
        </w:rPr>
      </w:pPr>
    </w:p>
    <w:p w:rsidR="006267C7" w:rsidRDefault="006267C7"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6128CC" w:rsidRDefault="006128CC" w:rsidP="006267C7">
      <w:pPr>
        <w:autoSpaceDE w:val="0"/>
        <w:autoSpaceDN w:val="0"/>
        <w:adjustRightInd w:val="0"/>
        <w:spacing w:line="240" w:lineRule="auto"/>
        <w:jc w:val="right"/>
        <w:outlineLvl w:val="0"/>
        <w:rPr>
          <w:rFonts w:ascii="Times New Roman" w:hAnsi="Times New Roman" w:cs="Times New Roman"/>
          <w:sz w:val="28"/>
          <w:szCs w:val="28"/>
        </w:rPr>
      </w:pPr>
    </w:p>
    <w:p w:rsidR="006128CC" w:rsidRDefault="006128CC" w:rsidP="006267C7">
      <w:pPr>
        <w:autoSpaceDE w:val="0"/>
        <w:autoSpaceDN w:val="0"/>
        <w:adjustRightInd w:val="0"/>
        <w:spacing w:line="240" w:lineRule="auto"/>
        <w:jc w:val="right"/>
        <w:outlineLvl w:val="0"/>
        <w:rPr>
          <w:rFonts w:ascii="Times New Roman" w:hAnsi="Times New Roman" w:cs="Times New Roman"/>
          <w:sz w:val="28"/>
          <w:szCs w:val="28"/>
        </w:rPr>
      </w:pPr>
    </w:p>
    <w:p w:rsidR="006128CC" w:rsidRDefault="006128CC" w:rsidP="006267C7">
      <w:pPr>
        <w:autoSpaceDE w:val="0"/>
        <w:autoSpaceDN w:val="0"/>
        <w:adjustRightInd w:val="0"/>
        <w:spacing w:line="240" w:lineRule="auto"/>
        <w:jc w:val="right"/>
        <w:outlineLvl w:val="0"/>
        <w:rPr>
          <w:rFonts w:ascii="Times New Roman" w:hAnsi="Times New Roman" w:cs="Times New Roman"/>
          <w:sz w:val="28"/>
          <w:szCs w:val="28"/>
        </w:rPr>
      </w:pPr>
    </w:p>
    <w:p w:rsidR="006128CC" w:rsidRDefault="006128CC"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C27C1E" w:rsidRDefault="00C27C1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2B6182">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3</w:t>
      </w:r>
    </w:p>
    <w:p w:rsidR="001D501C" w:rsidRDefault="001D501C" w:rsidP="002B6182">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2B6182">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CB6491">
        <w:rPr>
          <w:rFonts w:ascii="Times New Roman" w:hAnsi="Times New Roman" w:cs="Times New Roman"/>
          <w:sz w:val="28"/>
          <w:szCs w:val="28"/>
        </w:rPr>
        <w:t>Нововеличковского сельского поселения</w:t>
      </w:r>
      <w:r>
        <w:rPr>
          <w:rFonts w:ascii="Times New Roman" w:hAnsi="Times New Roman" w:cs="Times New Roman"/>
          <w:sz w:val="28"/>
          <w:szCs w:val="28"/>
        </w:rPr>
        <w:t xml:space="preserve"> Динского района </w:t>
      </w: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ПРИЕМЫ</w:t>
      </w:r>
    </w:p>
    <w:p w:rsidR="005D415E" w:rsidRDefault="006267C7" w:rsidP="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БЛАГОУСТРОЙСТВА НА ТЕРРИТОРИЯХ </w:t>
      </w: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РЕКРЕАЦИОННОГО НАЗНАЧЕНИЯ</w:t>
      </w: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p>
    <w:p w:rsidR="006267C7" w:rsidRDefault="006267C7" w:rsidP="005D415E">
      <w:pPr>
        <w:autoSpaceDE w:val="0"/>
        <w:autoSpaceDN w:val="0"/>
        <w:adjustRightInd w:val="0"/>
        <w:spacing w:line="240" w:lineRule="auto"/>
        <w:jc w:val="both"/>
        <w:outlineLvl w:val="1"/>
        <w:rPr>
          <w:rFonts w:ascii="Times New Roman" w:hAnsi="Times New Roman" w:cs="Times New Roman"/>
          <w:sz w:val="28"/>
          <w:szCs w:val="28"/>
        </w:rPr>
      </w:pPr>
      <w:bookmarkStart w:id="115" w:name="_Toc472352480"/>
      <w:r>
        <w:rPr>
          <w:rFonts w:ascii="Times New Roman" w:hAnsi="Times New Roman" w:cs="Times New Roman"/>
          <w:sz w:val="28"/>
          <w:szCs w:val="28"/>
        </w:rPr>
        <w:t xml:space="preserve">Таблица </w:t>
      </w:r>
      <w:r w:rsidR="005D415E">
        <w:rPr>
          <w:rFonts w:ascii="Times New Roman" w:hAnsi="Times New Roman" w:cs="Times New Roman"/>
          <w:sz w:val="28"/>
          <w:szCs w:val="28"/>
        </w:rPr>
        <w:t>8</w:t>
      </w:r>
      <w:r>
        <w:rPr>
          <w:rFonts w:ascii="Times New Roman" w:hAnsi="Times New Roman" w:cs="Times New Roman"/>
          <w:sz w:val="28"/>
          <w:szCs w:val="28"/>
        </w:rPr>
        <w:t>. Организация аллей и дорог парка, лесопарка</w:t>
      </w:r>
      <w:bookmarkEnd w:id="115"/>
      <w:r w:rsidR="005D415E">
        <w:rPr>
          <w:rFonts w:ascii="Times New Roman" w:hAnsi="Times New Roman" w:cs="Times New Roman"/>
          <w:sz w:val="28"/>
          <w:szCs w:val="28"/>
        </w:rPr>
        <w:t xml:space="preserve"> </w:t>
      </w:r>
      <w:r>
        <w:rPr>
          <w:rFonts w:ascii="Times New Roman" w:hAnsi="Times New Roman" w:cs="Times New Roman"/>
          <w:sz w:val="28"/>
          <w:szCs w:val="28"/>
        </w:rPr>
        <w:t>и других крупных объектов рекреации</w:t>
      </w:r>
    </w:p>
    <w:tbl>
      <w:tblPr>
        <w:tblStyle w:val="afa"/>
        <w:tblW w:w="0" w:type="auto"/>
        <w:tblLook w:val="04A0"/>
      </w:tblPr>
      <w:tblGrid>
        <w:gridCol w:w="1962"/>
        <w:gridCol w:w="1628"/>
        <w:gridCol w:w="2511"/>
        <w:gridCol w:w="3470"/>
      </w:tblGrid>
      <w:tr w:rsidR="005D415E" w:rsidTr="001E7EC2">
        <w:tc>
          <w:tcPr>
            <w:tcW w:w="1962"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 xml:space="preserve">Тип аллей </w:t>
            </w:r>
          </w:p>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и дорог</w:t>
            </w:r>
          </w:p>
        </w:tc>
        <w:tc>
          <w:tcPr>
            <w:tcW w:w="1628"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Ширина</w:t>
            </w:r>
          </w:p>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(м)</w:t>
            </w:r>
          </w:p>
        </w:tc>
        <w:tc>
          <w:tcPr>
            <w:tcW w:w="2511"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Назначение</w:t>
            </w:r>
          </w:p>
        </w:tc>
        <w:tc>
          <w:tcPr>
            <w:tcW w:w="3470"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Рекомендации по благоустройству</w:t>
            </w:r>
          </w:p>
        </w:tc>
      </w:tr>
      <w:tr w:rsidR="005D415E" w:rsidTr="001E7EC2">
        <w:tc>
          <w:tcPr>
            <w:tcW w:w="1962" w:type="dxa"/>
          </w:tcPr>
          <w:p w:rsidR="005D415E" w:rsidRPr="005D415E" w:rsidRDefault="005D415E" w:rsidP="005D415E">
            <w:pPr>
              <w:autoSpaceDE w:val="0"/>
              <w:autoSpaceDN w:val="0"/>
              <w:adjustRightInd w:val="0"/>
              <w:rPr>
                <w:rFonts w:ascii="Times New Roman" w:hAnsi="Times New Roman" w:cs="Times New Roman"/>
                <w:sz w:val="24"/>
                <w:szCs w:val="24"/>
              </w:rPr>
            </w:pPr>
            <w:r w:rsidRPr="005D415E">
              <w:rPr>
                <w:rFonts w:ascii="Times New Roman" w:hAnsi="Times New Roman" w:cs="Times New Roman"/>
                <w:sz w:val="24"/>
                <w:szCs w:val="24"/>
              </w:rPr>
              <w:t>Основные пешеходные аллеи и дороги *</w:t>
            </w:r>
          </w:p>
        </w:tc>
        <w:tc>
          <w:tcPr>
            <w:tcW w:w="1628"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6 - 9</w:t>
            </w:r>
          </w:p>
        </w:tc>
        <w:tc>
          <w:tcPr>
            <w:tcW w:w="2511" w:type="dxa"/>
          </w:tcPr>
          <w:p w:rsidR="005D415E" w:rsidRPr="005D415E" w:rsidRDefault="005D415E" w:rsidP="005D415E">
            <w:pPr>
              <w:autoSpaceDE w:val="0"/>
              <w:autoSpaceDN w:val="0"/>
              <w:adjustRightInd w:val="0"/>
              <w:rPr>
                <w:rFonts w:ascii="Times New Roman" w:hAnsi="Times New Roman" w:cs="Times New Roman"/>
                <w:sz w:val="24"/>
                <w:szCs w:val="24"/>
              </w:rPr>
            </w:pPr>
            <w:r w:rsidRPr="005D415E">
              <w:rPr>
                <w:rFonts w:ascii="Times New Roman" w:hAnsi="Times New Roman" w:cs="Times New Roman"/>
                <w:sz w:val="24"/>
                <w:szCs w:val="24"/>
              </w:rPr>
              <w:t xml:space="preserve">Интенсивное пешеходное движение (более 300 ч/час). Допускается проезд </w:t>
            </w:r>
            <w:proofErr w:type="spellStart"/>
            <w:r w:rsidRPr="005D415E">
              <w:rPr>
                <w:rFonts w:ascii="Times New Roman" w:hAnsi="Times New Roman" w:cs="Times New Roman"/>
                <w:sz w:val="24"/>
                <w:szCs w:val="24"/>
              </w:rPr>
              <w:t>внутрипаркового</w:t>
            </w:r>
            <w:proofErr w:type="spellEnd"/>
            <w:r w:rsidRPr="005D415E">
              <w:rPr>
                <w:rFonts w:ascii="Times New Roman" w:hAnsi="Times New Roman" w:cs="Times New Roman"/>
                <w:sz w:val="24"/>
                <w:szCs w:val="24"/>
              </w:rPr>
              <w:t xml:space="preserve"> транспорта. Соединяет функциональные зоны и участки между собой, те и другие с основными входами.</w:t>
            </w:r>
          </w:p>
        </w:tc>
        <w:tc>
          <w:tcPr>
            <w:tcW w:w="3470" w:type="dxa"/>
          </w:tcPr>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Допускаются зеленые разделительные полосы шириной порядка 2 м, через каждые 25 – 30 м – проходы.</w:t>
            </w:r>
          </w:p>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Если аллея на берегу водоема, ее поперечный профиль может быть решен в разных уровнях, которые связаны откосами, стенками и лестницами.</w:t>
            </w:r>
          </w:p>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Покрытие: твердое (плитка, асфальтобетон) с обрамлением бортовым камнем. </w:t>
            </w:r>
          </w:p>
          <w:p w:rsidR="005D415E" w:rsidRP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2,5м.</w:t>
            </w:r>
          </w:p>
        </w:tc>
      </w:tr>
      <w:tr w:rsidR="005D415E" w:rsidTr="001E7EC2">
        <w:tc>
          <w:tcPr>
            <w:tcW w:w="1962" w:type="dxa"/>
          </w:tcPr>
          <w:p w:rsidR="005D415E" w:rsidRDefault="005D415E" w:rsidP="005D415E">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Второстепен</w:t>
            </w:r>
            <w:proofErr w:type="spellEnd"/>
            <w:r>
              <w:rPr>
                <w:rFonts w:ascii="Times New Roman" w:hAnsi="Times New Roman" w:cs="Times New Roman"/>
                <w:sz w:val="24"/>
                <w:szCs w:val="24"/>
              </w:rPr>
              <w:t>-</w:t>
            </w:r>
          </w:p>
          <w:p w:rsidR="005D415E" w:rsidRPr="005D415E" w:rsidRDefault="005D415E" w:rsidP="005D415E">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ые</w:t>
            </w:r>
            <w:proofErr w:type="spellEnd"/>
            <w:r>
              <w:rPr>
                <w:rFonts w:ascii="Times New Roman" w:hAnsi="Times New Roman" w:cs="Times New Roman"/>
                <w:sz w:val="24"/>
                <w:szCs w:val="24"/>
              </w:rPr>
              <w:t xml:space="preserve"> аллеи и дороги*</w:t>
            </w:r>
          </w:p>
        </w:tc>
        <w:tc>
          <w:tcPr>
            <w:tcW w:w="1628"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 – 4,5</w:t>
            </w:r>
          </w:p>
        </w:tc>
        <w:tc>
          <w:tcPr>
            <w:tcW w:w="2511" w:type="dxa"/>
          </w:tcPr>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Интенсивное</w:t>
            </w:r>
            <w:r w:rsidR="008C702D">
              <w:rPr>
                <w:rFonts w:ascii="Times New Roman" w:hAnsi="Times New Roman" w:cs="Times New Roman"/>
                <w:sz w:val="24"/>
                <w:szCs w:val="24"/>
              </w:rPr>
              <w:t xml:space="preserve"> пешеходное движение (до 300 ч/час).</w:t>
            </w:r>
          </w:p>
          <w:p w:rsidR="008C702D"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Допускается проезд эксплуатационного транспорта. </w:t>
            </w:r>
          </w:p>
          <w:p w:rsidR="008C702D" w:rsidRPr="005D415E"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Соединяют второстепенные входы и парковые объекты между собой.</w:t>
            </w:r>
          </w:p>
        </w:tc>
        <w:tc>
          <w:tcPr>
            <w:tcW w:w="3470" w:type="dxa"/>
          </w:tcPr>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Трассируется по </w:t>
            </w:r>
            <w:r w:rsidR="008C702D">
              <w:rPr>
                <w:rFonts w:ascii="Times New Roman" w:hAnsi="Times New Roman" w:cs="Times New Roman"/>
                <w:sz w:val="24"/>
                <w:szCs w:val="24"/>
              </w:rPr>
              <w:t>живописным местам, могут иметь криволинейные очертания.</w:t>
            </w:r>
          </w:p>
          <w:p w:rsidR="008C702D"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твердое (плитка, асфальтобетон), щебеночное, обработанное вяжущими материалами.</w:t>
            </w:r>
          </w:p>
          <w:p w:rsidR="008C702D"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2 – 2,5м.</w:t>
            </w:r>
          </w:p>
          <w:p w:rsidR="008C702D" w:rsidRPr="005D415E"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Садовый борт, бордюры из цветов и трав, водоотводные лотки или др.</w:t>
            </w:r>
          </w:p>
        </w:tc>
      </w:tr>
      <w:tr w:rsidR="005D415E" w:rsidTr="001E7EC2">
        <w:tc>
          <w:tcPr>
            <w:tcW w:w="1962" w:type="dxa"/>
          </w:tcPr>
          <w:p w:rsidR="005D415E"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Дополнительные пешеходные дороги</w:t>
            </w:r>
          </w:p>
        </w:tc>
        <w:tc>
          <w:tcPr>
            <w:tcW w:w="1628" w:type="dxa"/>
          </w:tcPr>
          <w:p w:rsidR="005D415E" w:rsidRPr="005D415E" w:rsidRDefault="00C9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 – 2,5</w:t>
            </w:r>
          </w:p>
        </w:tc>
        <w:tc>
          <w:tcPr>
            <w:tcW w:w="2511" w:type="dxa"/>
          </w:tcPr>
          <w:p w:rsid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Пешеходное движение малой интенсивности.</w:t>
            </w:r>
          </w:p>
          <w:p w:rsidR="00C97E1A"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Проезд транспорта не допускается.</w:t>
            </w:r>
          </w:p>
          <w:p w:rsidR="00C97E1A"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Подводят к отдельным парковым сооружениям.</w:t>
            </w:r>
          </w:p>
        </w:tc>
        <w:tc>
          <w:tcPr>
            <w:tcW w:w="3470" w:type="dxa"/>
          </w:tcPr>
          <w:p w:rsid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Свободная трассировка, каждый поворот оправдан и зафиксирован объектом, сооружением, группой или одиночными насаждениями. Продольный уклон допускается 80 промилле. </w:t>
            </w:r>
          </w:p>
          <w:p w:rsidR="00C97E1A"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Покрытие: плитка, </w:t>
            </w:r>
            <w:proofErr w:type="gramStart"/>
            <w:r>
              <w:rPr>
                <w:rFonts w:ascii="Times New Roman" w:hAnsi="Times New Roman" w:cs="Times New Roman"/>
                <w:sz w:val="24"/>
                <w:szCs w:val="24"/>
              </w:rPr>
              <w:t>грунтовой</w:t>
            </w:r>
            <w:proofErr w:type="gramEnd"/>
            <w:r>
              <w:rPr>
                <w:rFonts w:ascii="Times New Roman" w:hAnsi="Times New Roman" w:cs="Times New Roman"/>
                <w:sz w:val="24"/>
                <w:szCs w:val="24"/>
              </w:rPr>
              <w:t xml:space="preserve"> улучшенное. </w:t>
            </w:r>
          </w:p>
        </w:tc>
      </w:tr>
      <w:tr w:rsidR="005D415E" w:rsidTr="001E7EC2">
        <w:tc>
          <w:tcPr>
            <w:tcW w:w="1962" w:type="dxa"/>
          </w:tcPr>
          <w:p w:rsidR="005D415E"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Велосипедные </w:t>
            </w:r>
            <w:r>
              <w:rPr>
                <w:rFonts w:ascii="Times New Roman" w:hAnsi="Times New Roman" w:cs="Times New Roman"/>
                <w:sz w:val="24"/>
                <w:szCs w:val="24"/>
              </w:rPr>
              <w:lastRenderedPageBreak/>
              <w:t>дорожки</w:t>
            </w:r>
          </w:p>
        </w:tc>
        <w:tc>
          <w:tcPr>
            <w:tcW w:w="1628" w:type="dxa"/>
          </w:tcPr>
          <w:p w:rsidR="005D415E" w:rsidRPr="005D415E" w:rsidRDefault="00C9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lastRenderedPageBreak/>
              <w:t>1,5 – 2,25</w:t>
            </w:r>
          </w:p>
        </w:tc>
        <w:tc>
          <w:tcPr>
            <w:tcW w:w="2511" w:type="dxa"/>
          </w:tcPr>
          <w:p w:rsidR="005D415E"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Велосипедные </w:t>
            </w:r>
            <w:r>
              <w:rPr>
                <w:rFonts w:ascii="Times New Roman" w:hAnsi="Times New Roman" w:cs="Times New Roman"/>
                <w:sz w:val="24"/>
                <w:szCs w:val="24"/>
              </w:rPr>
              <w:lastRenderedPageBreak/>
              <w:t>прогулки</w:t>
            </w:r>
          </w:p>
        </w:tc>
        <w:tc>
          <w:tcPr>
            <w:tcW w:w="3470" w:type="dxa"/>
          </w:tcPr>
          <w:p w:rsid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 xml:space="preserve">Трассирование замкнутое </w:t>
            </w:r>
            <w:r>
              <w:rPr>
                <w:rFonts w:ascii="Times New Roman" w:hAnsi="Times New Roman" w:cs="Times New Roman"/>
                <w:sz w:val="24"/>
                <w:szCs w:val="24"/>
              </w:rPr>
              <w:lastRenderedPageBreak/>
              <w:t xml:space="preserve">(кольцевое, петельное, восьмерочное). </w:t>
            </w:r>
          </w:p>
          <w:p w:rsidR="00C97E1A"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Рекомендуется пункт техобслуживания.</w:t>
            </w:r>
          </w:p>
          <w:p w:rsidR="00C97E1A"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w:t>
            </w:r>
            <w:r w:rsidR="00FA7E1A">
              <w:rPr>
                <w:rFonts w:ascii="Times New Roman" w:hAnsi="Times New Roman" w:cs="Times New Roman"/>
                <w:sz w:val="24"/>
                <w:szCs w:val="24"/>
              </w:rPr>
              <w:t>:</w:t>
            </w:r>
            <w:r>
              <w:rPr>
                <w:rFonts w:ascii="Times New Roman" w:hAnsi="Times New Roman" w:cs="Times New Roman"/>
                <w:sz w:val="24"/>
                <w:szCs w:val="24"/>
              </w:rPr>
              <w:t xml:space="preserve"> твердое.</w:t>
            </w:r>
          </w:p>
          <w:p w:rsidR="00C97E1A"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2,5м.</w:t>
            </w:r>
          </w:p>
        </w:tc>
      </w:tr>
      <w:tr w:rsidR="005D415E" w:rsidTr="001E7EC2">
        <w:tc>
          <w:tcPr>
            <w:tcW w:w="1962" w:type="dxa"/>
          </w:tcPr>
          <w:p w:rsidR="005D415E"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Дороги для конной езды</w:t>
            </w:r>
          </w:p>
        </w:tc>
        <w:tc>
          <w:tcPr>
            <w:tcW w:w="1628" w:type="dxa"/>
          </w:tcPr>
          <w:p w:rsidR="005D415E" w:rsidRPr="005D415E" w:rsidRDefault="00FA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 6,0</w:t>
            </w:r>
          </w:p>
        </w:tc>
        <w:tc>
          <w:tcPr>
            <w:tcW w:w="2511"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Прогулки верхом, в экипажах, санях. </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Допускается проезд эксплуатационного транспорта.</w:t>
            </w:r>
          </w:p>
        </w:tc>
        <w:tc>
          <w:tcPr>
            <w:tcW w:w="3470"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Наибольшие продольные уклоны до 60 промилле.</w:t>
            </w:r>
          </w:p>
          <w:p w:rsidR="00FA7E1A"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4 м.</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грунтовое улучшенное.</w:t>
            </w:r>
          </w:p>
        </w:tc>
      </w:tr>
      <w:tr w:rsidR="005D415E" w:rsidTr="001E7EC2">
        <w:tc>
          <w:tcPr>
            <w:tcW w:w="1962" w:type="dxa"/>
          </w:tcPr>
          <w:p w:rsidR="005D415E"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Автомобильная дорога (</w:t>
            </w:r>
            <w:proofErr w:type="spellStart"/>
            <w:r>
              <w:rPr>
                <w:rFonts w:ascii="Times New Roman" w:hAnsi="Times New Roman" w:cs="Times New Roman"/>
                <w:sz w:val="24"/>
                <w:szCs w:val="24"/>
              </w:rPr>
              <w:t>парквей</w:t>
            </w:r>
            <w:proofErr w:type="spellEnd"/>
            <w:r>
              <w:rPr>
                <w:rFonts w:ascii="Times New Roman" w:hAnsi="Times New Roman" w:cs="Times New Roman"/>
                <w:sz w:val="24"/>
                <w:szCs w:val="24"/>
              </w:rPr>
              <w:t>)</w:t>
            </w:r>
          </w:p>
        </w:tc>
        <w:tc>
          <w:tcPr>
            <w:tcW w:w="1628" w:type="dxa"/>
          </w:tcPr>
          <w:p w:rsidR="005D415E" w:rsidRPr="005D415E" w:rsidRDefault="00FA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4,5 – 7,0</w:t>
            </w:r>
          </w:p>
        </w:tc>
        <w:tc>
          <w:tcPr>
            <w:tcW w:w="2511"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Автомобильные прогулки и проезд </w:t>
            </w:r>
            <w:proofErr w:type="spellStart"/>
            <w:r>
              <w:rPr>
                <w:rFonts w:ascii="Times New Roman" w:hAnsi="Times New Roman" w:cs="Times New Roman"/>
                <w:sz w:val="24"/>
                <w:szCs w:val="24"/>
              </w:rPr>
              <w:t>внутрипаркового</w:t>
            </w:r>
            <w:proofErr w:type="spellEnd"/>
            <w:r>
              <w:rPr>
                <w:rFonts w:ascii="Times New Roman" w:hAnsi="Times New Roman" w:cs="Times New Roman"/>
                <w:sz w:val="24"/>
                <w:szCs w:val="24"/>
              </w:rPr>
              <w:t xml:space="preserve"> транспорта.</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Допускается проезд эксплуатационного транспорта.</w:t>
            </w:r>
          </w:p>
        </w:tc>
        <w:tc>
          <w:tcPr>
            <w:tcW w:w="3470"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Трассируется по периферии парка в стороне от пешеходных коммуникаций.</w:t>
            </w:r>
          </w:p>
          <w:p w:rsidR="00FA7E1A"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Наибольший продольный уклон 70 промилле, максимальная скорость – 40 км/час. </w:t>
            </w:r>
          </w:p>
          <w:p w:rsidR="00FA7E1A"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Радиусы закруглений – не менее 15м.</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асфальтобетон, щебеночное, гравийное, обработка вяжущими материалами, бордюрный камень.</w:t>
            </w:r>
          </w:p>
        </w:tc>
      </w:tr>
      <w:tr w:rsidR="001E7EC2" w:rsidTr="00F17C0E">
        <w:tc>
          <w:tcPr>
            <w:tcW w:w="9571" w:type="dxa"/>
            <w:gridSpan w:val="4"/>
          </w:tcPr>
          <w:p w:rsidR="001E7EC2" w:rsidRDefault="001E7EC2"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Примечания:</w:t>
            </w:r>
          </w:p>
          <w:p w:rsidR="001E7EC2" w:rsidRDefault="001E7EC2" w:rsidP="001E7EC2">
            <w:pPr>
              <w:pStyle w:val="aa"/>
              <w:numPr>
                <w:ilvl w:val="0"/>
                <w:numId w:val="26"/>
              </w:numPr>
              <w:autoSpaceDE w:val="0"/>
              <w:autoSpaceDN w:val="0"/>
              <w:adjustRightInd w:val="0"/>
              <w:ind w:left="0" w:firstLine="426"/>
              <w:rPr>
                <w:rFonts w:ascii="Times New Roman" w:hAnsi="Times New Roman" w:cs="Times New Roman"/>
                <w:sz w:val="24"/>
                <w:szCs w:val="24"/>
              </w:rPr>
            </w:pPr>
            <w:r>
              <w:rPr>
                <w:rFonts w:ascii="Times New Roman" w:hAnsi="Times New Roman" w:cs="Times New Roman"/>
                <w:sz w:val="24"/>
                <w:szCs w:val="24"/>
              </w:rPr>
              <w:t>В ширину пешеходных аллей включаются 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6м.</w:t>
            </w:r>
          </w:p>
          <w:p w:rsidR="001E7EC2" w:rsidRDefault="001E7EC2" w:rsidP="001E7EC2">
            <w:pPr>
              <w:pStyle w:val="aa"/>
              <w:numPr>
                <w:ilvl w:val="0"/>
                <w:numId w:val="26"/>
              </w:numPr>
              <w:autoSpaceDE w:val="0"/>
              <w:autoSpaceDN w:val="0"/>
              <w:adjustRightInd w:val="0"/>
              <w:ind w:left="0" w:firstLine="426"/>
              <w:rPr>
                <w:rFonts w:ascii="Times New Roman" w:hAnsi="Times New Roman" w:cs="Times New Roman"/>
                <w:sz w:val="24"/>
                <w:szCs w:val="24"/>
              </w:rPr>
            </w:pPr>
            <w:r>
              <w:rPr>
                <w:rFonts w:ascii="Times New Roman" w:hAnsi="Times New Roman" w:cs="Times New Roman"/>
                <w:sz w:val="24"/>
                <w:szCs w:val="24"/>
              </w:rPr>
              <w:t xml:space="preserve">На типах аллей и дорог, помеченных знаком «*», допускается катание на роликовых досках, коньках, самокатах, помимо специально оборудованных территорий. </w:t>
            </w:r>
          </w:p>
          <w:p w:rsidR="001E7EC2" w:rsidRPr="001E7EC2" w:rsidRDefault="001E7EC2" w:rsidP="00DC15B2">
            <w:pPr>
              <w:pStyle w:val="aa"/>
              <w:numPr>
                <w:ilvl w:val="0"/>
                <w:numId w:val="26"/>
              </w:numPr>
              <w:autoSpaceDE w:val="0"/>
              <w:autoSpaceDN w:val="0"/>
              <w:adjustRightInd w:val="0"/>
              <w:ind w:left="0" w:firstLine="426"/>
              <w:rPr>
                <w:rFonts w:ascii="Times New Roman" w:hAnsi="Times New Roman" w:cs="Times New Roman"/>
                <w:sz w:val="24"/>
                <w:szCs w:val="24"/>
              </w:rPr>
            </w:pPr>
            <w:r>
              <w:rPr>
                <w:rFonts w:ascii="Times New Roman" w:hAnsi="Times New Roman" w:cs="Times New Roman"/>
                <w:sz w:val="24"/>
                <w:szCs w:val="24"/>
              </w:rPr>
              <w:t xml:space="preserve">Автомобильные дороги следует предусматривать в </w:t>
            </w:r>
            <w:r w:rsidR="00DC15B2">
              <w:rPr>
                <w:rFonts w:ascii="Times New Roman" w:hAnsi="Times New Roman" w:cs="Times New Roman"/>
                <w:sz w:val="24"/>
                <w:szCs w:val="24"/>
              </w:rPr>
              <w:t>п</w:t>
            </w:r>
            <w:r>
              <w:rPr>
                <w:rFonts w:ascii="Times New Roman" w:hAnsi="Times New Roman" w:cs="Times New Roman"/>
                <w:sz w:val="24"/>
                <w:szCs w:val="24"/>
              </w:rPr>
              <w:t xml:space="preserve">арках с размером территории более 100 га. </w:t>
            </w:r>
          </w:p>
        </w:tc>
      </w:tr>
    </w:tbl>
    <w:p w:rsidR="006267C7" w:rsidRDefault="006267C7" w:rsidP="006267C7">
      <w:pPr>
        <w:autoSpaceDE w:val="0"/>
        <w:autoSpaceDN w:val="0"/>
        <w:adjustRightInd w:val="0"/>
        <w:spacing w:line="240" w:lineRule="auto"/>
        <w:ind w:firstLine="540"/>
        <w:jc w:val="both"/>
        <w:rPr>
          <w:rFonts w:ascii="Times New Roman" w:hAnsi="Times New Roman" w:cs="Times New Roman"/>
          <w:sz w:val="28"/>
          <w:szCs w:val="28"/>
        </w:rPr>
      </w:pPr>
    </w:p>
    <w:p w:rsidR="006267C7" w:rsidRDefault="00DC15B2" w:rsidP="00DC15B2">
      <w:pPr>
        <w:autoSpaceDE w:val="0"/>
        <w:autoSpaceDN w:val="0"/>
        <w:adjustRightInd w:val="0"/>
        <w:spacing w:line="240" w:lineRule="auto"/>
        <w:outlineLvl w:val="1"/>
        <w:rPr>
          <w:rFonts w:ascii="Times New Roman" w:hAnsi="Times New Roman" w:cs="Times New Roman"/>
          <w:sz w:val="28"/>
          <w:szCs w:val="28"/>
        </w:rPr>
      </w:pPr>
      <w:bookmarkStart w:id="116" w:name="_Toc472352481"/>
      <w:r>
        <w:rPr>
          <w:rFonts w:ascii="Times New Roman" w:hAnsi="Times New Roman" w:cs="Times New Roman"/>
          <w:sz w:val="28"/>
          <w:szCs w:val="28"/>
        </w:rPr>
        <w:t>Таблица 9</w:t>
      </w:r>
      <w:r w:rsidR="006267C7">
        <w:rPr>
          <w:rFonts w:ascii="Times New Roman" w:hAnsi="Times New Roman" w:cs="Times New Roman"/>
          <w:sz w:val="28"/>
          <w:szCs w:val="28"/>
        </w:rPr>
        <w:t>. Организация площадок городского парка</w:t>
      </w:r>
      <w:bookmarkEnd w:id="116"/>
    </w:p>
    <w:p w:rsidR="006267C7" w:rsidRDefault="006267C7" w:rsidP="006267C7">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В кв. метрах</w:t>
      </w:r>
    </w:p>
    <w:tbl>
      <w:tblPr>
        <w:tblStyle w:val="afa"/>
        <w:tblW w:w="0" w:type="auto"/>
        <w:tblLook w:val="04A0"/>
      </w:tblPr>
      <w:tblGrid>
        <w:gridCol w:w="1711"/>
        <w:gridCol w:w="2114"/>
        <w:gridCol w:w="2590"/>
        <w:gridCol w:w="1508"/>
        <w:gridCol w:w="1648"/>
      </w:tblGrid>
      <w:tr w:rsidR="00DC15B2" w:rsidTr="00A91AE0">
        <w:tc>
          <w:tcPr>
            <w:tcW w:w="1711"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Парковые площади и площадки</w:t>
            </w:r>
          </w:p>
        </w:tc>
        <w:tc>
          <w:tcPr>
            <w:tcW w:w="2114"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Назначение</w:t>
            </w:r>
          </w:p>
        </w:tc>
        <w:tc>
          <w:tcPr>
            <w:tcW w:w="2590"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Элементы благоустройства</w:t>
            </w:r>
          </w:p>
        </w:tc>
        <w:tc>
          <w:tcPr>
            <w:tcW w:w="150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Размеры</w:t>
            </w:r>
          </w:p>
        </w:tc>
        <w:tc>
          <w:tcPr>
            <w:tcW w:w="164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Минимальная норма на посетителя</w:t>
            </w:r>
          </w:p>
        </w:tc>
      </w:tr>
      <w:tr w:rsidR="00DC15B2" w:rsidTr="00A91AE0">
        <w:tc>
          <w:tcPr>
            <w:tcW w:w="1711" w:type="dxa"/>
          </w:tcPr>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Основные площадки</w:t>
            </w:r>
          </w:p>
        </w:tc>
        <w:tc>
          <w:tcPr>
            <w:tcW w:w="2114" w:type="dxa"/>
          </w:tcPr>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Центры парковой планировки, размещаются на пересечении аллей, у входной части парка, перед сооружениями</w:t>
            </w:r>
          </w:p>
        </w:tc>
        <w:tc>
          <w:tcPr>
            <w:tcW w:w="2590" w:type="dxa"/>
          </w:tcPr>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Бассейны, фонтаны, скульптура, партерная зелень, цветники, парадное и декоративное освещение.</w:t>
            </w:r>
          </w:p>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плиточное мощение, бортовой камень</w:t>
            </w:r>
          </w:p>
        </w:tc>
        <w:tc>
          <w:tcPr>
            <w:tcW w:w="150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С учетом пропускной способности отходящих от входа аллей</w:t>
            </w:r>
          </w:p>
        </w:tc>
        <w:tc>
          <w:tcPr>
            <w:tcW w:w="164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w:t>
            </w:r>
          </w:p>
        </w:tc>
      </w:tr>
      <w:tr w:rsidR="00DC15B2" w:rsidTr="00A91AE0">
        <w:tc>
          <w:tcPr>
            <w:tcW w:w="1711" w:type="dxa"/>
          </w:tcPr>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Площади массовых </w:t>
            </w:r>
            <w:r>
              <w:rPr>
                <w:rFonts w:ascii="Times New Roman" w:hAnsi="Times New Roman" w:cs="Times New Roman"/>
                <w:sz w:val="24"/>
                <w:szCs w:val="24"/>
              </w:rPr>
              <w:lastRenderedPageBreak/>
              <w:t>мероприятий</w:t>
            </w:r>
          </w:p>
        </w:tc>
        <w:tc>
          <w:tcPr>
            <w:tcW w:w="2114" w:type="dxa"/>
          </w:tcPr>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 xml:space="preserve">Проведение концертов, </w:t>
            </w:r>
            <w:r>
              <w:rPr>
                <w:rFonts w:ascii="Times New Roman" w:hAnsi="Times New Roman" w:cs="Times New Roman"/>
                <w:sz w:val="24"/>
                <w:szCs w:val="24"/>
              </w:rPr>
              <w:lastRenderedPageBreak/>
              <w:t>праздников, большие размеры.</w:t>
            </w:r>
          </w:p>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Формируются в виде лугового пространства или площади регулярного очертания. Связь по главной аллее</w:t>
            </w:r>
          </w:p>
        </w:tc>
        <w:tc>
          <w:tcPr>
            <w:tcW w:w="2590" w:type="dxa"/>
          </w:tcPr>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 xml:space="preserve">Осветительное оборудование </w:t>
            </w:r>
            <w:r>
              <w:rPr>
                <w:rFonts w:ascii="Times New Roman" w:hAnsi="Times New Roman" w:cs="Times New Roman"/>
                <w:sz w:val="24"/>
                <w:szCs w:val="24"/>
              </w:rPr>
              <w:lastRenderedPageBreak/>
              <w:t xml:space="preserve">(фонари, прожекторы). </w:t>
            </w:r>
          </w:p>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Посадки – по периметру.</w:t>
            </w:r>
          </w:p>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газонное, твердое (плитка), комбинированное</w:t>
            </w:r>
          </w:p>
        </w:tc>
        <w:tc>
          <w:tcPr>
            <w:tcW w:w="150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lastRenderedPageBreak/>
              <w:t>1200 - 1500</w:t>
            </w:r>
          </w:p>
        </w:tc>
        <w:tc>
          <w:tcPr>
            <w:tcW w:w="164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 – 2,5</w:t>
            </w:r>
          </w:p>
        </w:tc>
      </w:tr>
      <w:tr w:rsidR="00DC15B2" w:rsidTr="00A91AE0">
        <w:tc>
          <w:tcPr>
            <w:tcW w:w="1711"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Площадки отдыха, лужайки</w:t>
            </w:r>
          </w:p>
        </w:tc>
        <w:tc>
          <w:tcPr>
            <w:tcW w:w="2114" w:type="dxa"/>
          </w:tcPr>
          <w:p w:rsid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 различных частях парка.</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Виды площадок:</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регулярной планировки с регулярным озеленением;</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регулярной планировки с обрамлением свободными группами растений;</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свободной планировки с обрамлением свободными группа растений</w:t>
            </w:r>
          </w:p>
        </w:tc>
        <w:tc>
          <w:tcPr>
            <w:tcW w:w="2590" w:type="dxa"/>
          </w:tcPr>
          <w:p w:rsid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Везде: </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освещение, беседки, </w:t>
            </w:r>
            <w:proofErr w:type="spellStart"/>
            <w:r>
              <w:rPr>
                <w:rFonts w:ascii="Times New Roman" w:hAnsi="Times New Roman" w:cs="Times New Roman"/>
                <w:sz w:val="24"/>
                <w:szCs w:val="24"/>
              </w:rPr>
              <w:t>перголы</w:t>
            </w:r>
            <w:proofErr w:type="spellEnd"/>
            <w:r>
              <w:rPr>
                <w:rFonts w:ascii="Times New Roman" w:hAnsi="Times New Roman" w:cs="Times New Roman"/>
                <w:sz w:val="24"/>
                <w:szCs w:val="24"/>
              </w:rPr>
              <w:t>, трельяжи, скамьи, урны.</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Декоративное оформление в центре (цветник, фонтан, скульптура, вазон).</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мощение плиткой, бортовой камень, бордюры из цветов и трав.</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На площадках – лужайках – газон</w:t>
            </w:r>
          </w:p>
        </w:tc>
        <w:tc>
          <w:tcPr>
            <w:tcW w:w="150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20 - 200</w:t>
            </w:r>
          </w:p>
        </w:tc>
        <w:tc>
          <w:tcPr>
            <w:tcW w:w="164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5 - 20</w:t>
            </w:r>
          </w:p>
        </w:tc>
      </w:tr>
      <w:tr w:rsidR="00DC15B2" w:rsidTr="00A91AE0">
        <w:tc>
          <w:tcPr>
            <w:tcW w:w="1711"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Танцевальные площадки, сооружения</w:t>
            </w:r>
          </w:p>
        </w:tc>
        <w:tc>
          <w:tcPr>
            <w:tcW w:w="2114"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Размещаются рядом с главными или второстепенными аллеями</w:t>
            </w:r>
          </w:p>
        </w:tc>
        <w:tc>
          <w:tcPr>
            <w:tcW w:w="2590" w:type="dxa"/>
          </w:tcPr>
          <w:p w:rsid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Освещение, ограждение, скамьи, урны.</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специальное</w:t>
            </w:r>
          </w:p>
        </w:tc>
        <w:tc>
          <w:tcPr>
            <w:tcW w:w="150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150 - 500</w:t>
            </w:r>
          </w:p>
        </w:tc>
        <w:tc>
          <w:tcPr>
            <w:tcW w:w="164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5B72B8" w:rsidTr="00A91AE0">
        <w:tc>
          <w:tcPr>
            <w:tcW w:w="1711" w:type="dxa"/>
          </w:tcPr>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Игровые площадки для детей:</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до 3 лет</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- 4 - 6 лет</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- 7 - 14 лет</w:t>
            </w:r>
          </w:p>
        </w:tc>
        <w:tc>
          <w:tcPr>
            <w:tcW w:w="2114" w:type="dxa"/>
          </w:tcPr>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Малоподвижные индивидуальные, подвижные коллективные игры. </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Размещение вдоль второстепенных аллей</w:t>
            </w:r>
          </w:p>
        </w:tc>
        <w:tc>
          <w:tcPr>
            <w:tcW w:w="2590" w:type="dxa"/>
            <w:vMerge w:val="restart"/>
          </w:tcPr>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Игровое, </w:t>
            </w:r>
            <w:proofErr w:type="spellStart"/>
            <w:r>
              <w:rPr>
                <w:rFonts w:ascii="Times New Roman" w:hAnsi="Times New Roman" w:cs="Times New Roman"/>
                <w:sz w:val="24"/>
                <w:szCs w:val="24"/>
              </w:rPr>
              <w:t>физкультурно</w:t>
            </w:r>
            <w:proofErr w:type="spellEnd"/>
            <w:r>
              <w:rPr>
                <w:rFonts w:ascii="Times New Roman" w:hAnsi="Times New Roman" w:cs="Times New Roman"/>
                <w:sz w:val="24"/>
                <w:szCs w:val="24"/>
              </w:rPr>
              <w:t xml:space="preserve"> – оздоровительное оборудование, </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освещение, скамьи, урны.</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песчаное, фунтовое улучшенное, газон</w:t>
            </w:r>
          </w:p>
        </w:tc>
        <w:tc>
          <w:tcPr>
            <w:tcW w:w="1508" w:type="dxa"/>
          </w:tcPr>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 – 100</w:t>
            </w:r>
          </w:p>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 – 300</w:t>
            </w:r>
          </w:p>
          <w:p w:rsidR="005B72B8"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500 - 2000</w:t>
            </w:r>
          </w:p>
        </w:tc>
        <w:tc>
          <w:tcPr>
            <w:tcW w:w="1648" w:type="dxa"/>
          </w:tcPr>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w:t>
            </w:r>
          </w:p>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p w:rsidR="005B72B8" w:rsidRPr="00DC15B2" w:rsidRDefault="005B72B8" w:rsidP="00DC15B2">
            <w:pPr>
              <w:autoSpaceDE w:val="0"/>
              <w:autoSpaceDN w:val="0"/>
              <w:adjustRightInd w:val="0"/>
              <w:jc w:val="center"/>
              <w:rPr>
                <w:rFonts w:ascii="Times New Roman" w:hAnsi="Times New Roman" w:cs="Times New Roman"/>
                <w:sz w:val="24"/>
                <w:szCs w:val="24"/>
              </w:rPr>
            </w:pPr>
          </w:p>
        </w:tc>
      </w:tr>
      <w:tr w:rsidR="005B72B8" w:rsidTr="00A91AE0">
        <w:tc>
          <w:tcPr>
            <w:tcW w:w="1711" w:type="dxa"/>
          </w:tcPr>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Игровые комплексы для детей до 14 лет</w:t>
            </w:r>
          </w:p>
        </w:tc>
        <w:tc>
          <w:tcPr>
            <w:tcW w:w="2114" w:type="dxa"/>
          </w:tcPr>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Подвижные коллективные игры</w:t>
            </w:r>
          </w:p>
        </w:tc>
        <w:tc>
          <w:tcPr>
            <w:tcW w:w="2590" w:type="dxa"/>
            <w:vMerge/>
          </w:tcPr>
          <w:p w:rsidR="005B72B8" w:rsidRPr="00DC15B2" w:rsidRDefault="005B72B8" w:rsidP="00DC15B2">
            <w:pPr>
              <w:autoSpaceDE w:val="0"/>
              <w:autoSpaceDN w:val="0"/>
              <w:adjustRightInd w:val="0"/>
              <w:rPr>
                <w:rFonts w:ascii="Times New Roman" w:hAnsi="Times New Roman" w:cs="Times New Roman"/>
                <w:sz w:val="24"/>
                <w:szCs w:val="24"/>
              </w:rPr>
            </w:pPr>
          </w:p>
        </w:tc>
        <w:tc>
          <w:tcPr>
            <w:tcW w:w="1508" w:type="dxa"/>
          </w:tcPr>
          <w:p w:rsidR="005B72B8"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1200 - 1700</w:t>
            </w:r>
          </w:p>
        </w:tc>
        <w:tc>
          <w:tcPr>
            <w:tcW w:w="1648" w:type="dxa"/>
          </w:tcPr>
          <w:p w:rsidR="005B72B8"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15,0</w:t>
            </w:r>
          </w:p>
        </w:tc>
      </w:tr>
      <w:tr w:rsidR="00DC15B2" w:rsidTr="00A91AE0">
        <w:tc>
          <w:tcPr>
            <w:tcW w:w="1711" w:type="dxa"/>
          </w:tcPr>
          <w:p w:rsidR="00DC15B2" w:rsidRPr="00DC15B2" w:rsidRDefault="005B72B8" w:rsidP="00DC15B2">
            <w:pPr>
              <w:autoSpaceDE w:val="0"/>
              <w:autoSpaceDN w:val="0"/>
              <w:adjustRightInd w:val="0"/>
              <w:rPr>
                <w:rFonts w:ascii="Times New Roman" w:hAnsi="Times New Roman" w:cs="Times New Roman"/>
                <w:sz w:val="24"/>
                <w:szCs w:val="24"/>
              </w:rPr>
            </w:pPr>
            <w:proofErr w:type="gramStart"/>
            <w:r>
              <w:rPr>
                <w:rFonts w:ascii="Times New Roman" w:hAnsi="Times New Roman" w:cs="Times New Roman"/>
                <w:sz w:val="24"/>
                <w:szCs w:val="24"/>
              </w:rPr>
              <w:t>Спортивно-игровые</w:t>
            </w:r>
            <w:proofErr w:type="gramEnd"/>
            <w:r>
              <w:rPr>
                <w:rFonts w:ascii="Times New Roman" w:hAnsi="Times New Roman" w:cs="Times New Roman"/>
                <w:sz w:val="24"/>
                <w:szCs w:val="24"/>
              </w:rPr>
              <w:t xml:space="preserve"> для детей и подростков 10 - 17 лет, для взрослых</w:t>
            </w:r>
          </w:p>
        </w:tc>
        <w:tc>
          <w:tcPr>
            <w:tcW w:w="2114" w:type="dxa"/>
          </w:tcPr>
          <w:p w:rsidR="00DC15B2"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Различные подвижные игры и развлечения, в том числе велодромы, </w:t>
            </w:r>
            <w:proofErr w:type="spellStart"/>
            <w:r>
              <w:rPr>
                <w:rFonts w:ascii="Times New Roman" w:hAnsi="Times New Roman" w:cs="Times New Roman"/>
                <w:sz w:val="24"/>
                <w:szCs w:val="24"/>
              </w:rPr>
              <w:t>скалодромы</w:t>
            </w:r>
            <w:proofErr w:type="spellEnd"/>
            <w:r>
              <w:rPr>
                <w:rFonts w:ascii="Times New Roman" w:hAnsi="Times New Roman" w:cs="Times New Roman"/>
                <w:sz w:val="24"/>
                <w:szCs w:val="24"/>
              </w:rPr>
              <w:t xml:space="preserve">, мини-рампы, катание на </w:t>
            </w:r>
            <w:r>
              <w:rPr>
                <w:rFonts w:ascii="Times New Roman" w:hAnsi="Times New Roman" w:cs="Times New Roman"/>
                <w:sz w:val="24"/>
                <w:szCs w:val="24"/>
              </w:rPr>
              <w:lastRenderedPageBreak/>
              <w:t>роликовых коньках и прочее</w:t>
            </w:r>
          </w:p>
        </w:tc>
        <w:tc>
          <w:tcPr>
            <w:tcW w:w="2590" w:type="dxa"/>
          </w:tcPr>
          <w:p w:rsidR="00DC15B2"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Специальное оборудование и благоустройство, рассчитанное на конкретное спортивно-игровое использование</w:t>
            </w:r>
          </w:p>
        </w:tc>
        <w:tc>
          <w:tcPr>
            <w:tcW w:w="1508" w:type="dxa"/>
          </w:tcPr>
          <w:p w:rsidR="00DC15B2" w:rsidRPr="00DC15B2" w:rsidRDefault="00A91AE0"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150 - 7000</w:t>
            </w:r>
          </w:p>
        </w:tc>
        <w:tc>
          <w:tcPr>
            <w:tcW w:w="1648" w:type="dxa"/>
          </w:tcPr>
          <w:p w:rsidR="00DC15B2" w:rsidRPr="00DC15B2" w:rsidRDefault="00A91AE0"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r>
      <w:tr w:rsidR="00A91AE0" w:rsidTr="00A91AE0">
        <w:tc>
          <w:tcPr>
            <w:tcW w:w="1711" w:type="dxa"/>
          </w:tcPr>
          <w:p w:rsidR="00A91AE0" w:rsidRPr="00DC15B2" w:rsidRDefault="00A91AE0" w:rsidP="00DC15B2">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lastRenderedPageBreak/>
              <w:t>Предпарковые</w:t>
            </w:r>
            <w:proofErr w:type="spellEnd"/>
            <w:r>
              <w:rPr>
                <w:rFonts w:ascii="Times New Roman" w:hAnsi="Times New Roman" w:cs="Times New Roman"/>
                <w:sz w:val="24"/>
                <w:szCs w:val="24"/>
              </w:rPr>
              <w:t xml:space="preserve"> площади с автостоянкой</w:t>
            </w:r>
          </w:p>
        </w:tc>
        <w:tc>
          <w:tcPr>
            <w:tcW w:w="2114" w:type="dxa"/>
          </w:tcPr>
          <w:p w:rsidR="00A91AE0"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 входов в парк, у мест пересечения подъездов к парку с общественным и индивидуальным транспортом</w:t>
            </w:r>
          </w:p>
        </w:tc>
        <w:tc>
          <w:tcPr>
            <w:tcW w:w="2590" w:type="dxa"/>
          </w:tcPr>
          <w:p w:rsidR="00A91AE0"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асфальтобетонное, плиточное, плитки и соты, утопленные в газон, оборудованы бортовым камнем</w:t>
            </w:r>
          </w:p>
        </w:tc>
        <w:tc>
          <w:tcPr>
            <w:tcW w:w="3156" w:type="dxa"/>
            <w:gridSpan w:val="2"/>
          </w:tcPr>
          <w:p w:rsidR="00A91AE0" w:rsidRPr="00DC15B2" w:rsidRDefault="00A91AE0"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Определяются транспортными требованиями и графиком движения транспорта</w:t>
            </w:r>
          </w:p>
        </w:tc>
      </w:tr>
    </w:tbl>
    <w:p w:rsidR="006267C7" w:rsidRDefault="006267C7" w:rsidP="006267C7">
      <w:pPr>
        <w:autoSpaceDE w:val="0"/>
        <w:autoSpaceDN w:val="0"/>
        <w:adjustRightInd w:val="0"/>
        <w:spacing w:line="240" w:lineRule="auto"/>
        <w:jc w:val="both"/>
        <w:rPr>
          <w:rFonts w:ascii="Times New Roman" w:hAnsi="Times New Roman" w:cs="Times New Roman"/>
          <w:sz w:val="28"/>
          <w:szCs w:val="28"/>
        </w:rPr>
      </w:pPr>
    </w:p>
    <w:p w:rsidR="006267C7" w:rsidRDefault="006267C7" w:rsidP="00A91AE0">
      <w:pPr>
        <w:autoSpaceDE w:val="0"/>
        <w:autoSpaceDN w:val="0"/>
        <w:adjustRightInd w:val="0"/>
        <w:spacing w:line="240" w:lineRule="auto"/>
        <w:jc w:val="both"/>
        <w:outlineLvl w:val="1"/>
        <w:rPr>
          <w:rFonts w:ascii="Times New Roman" w:hAnsi="Times New Roman" w:cs="Times New Roman"/>
          <w:sz w:val="28"/>
          <w:szCs w:val="28"/>
        </w:rPr>
      </w:pPr>
      <w:bookmarkStart w:id="117" w:name="_Toc472352482"/>
      <w:r>
        <w:rPr>
          <w:rFonts w:ascii="Times New Roman" w:hAnsi="Times New Roman" w:cs="Times New Roman"/>
          <w:sz w:val="28"/>
          <w:szCs w:val="28"/>
        </w:rPr>
        <w:t xml:space="preserve">Таблица </w:t>
      </w:r>
      <w:r w:rsidR="00A91AE0">
        <w:rPr>
          <w:rFonts w:ascii="Times New Roman" w:hAnsi="Times New Roman" w:cs="Times New Roman"/>
          <w:sz w:val="28"/>
          <w:szCs w:val="28"/>
        </w:rPr>
        <w:t>10</w:t>
      </w:r>
      <w:r>
        <w:rPr>
          <w:rFonts w:ascii="Times New Roman" w:hAnsi="Times New Roman" w:cs="Times New Roman"/>
          <w:sz w:val="28"/>
          <w:szCs w:val="28"/>
        </w:rPr>
        <w:t>. Площади и пропускная способность парковых</w:t>
      </w:r>
      <w:bookmarkEnd w:id="117"/>
      <w:r w:rsidR="00A91AE0">
        <w:rPr>
          <w:rFonts w:ascii="Times New Roman" w:hAnsi="Times New Roman" w:cs="Times New Roman"/>
          <w:sz w:val="28"/>
          <w:szCs w:val="28"/>
        </w:rPr>
        <w:t xml:space="preserve"> </w:t>
      </w:r>
      <w:r>
        <w:rPr>
          <w:rFonts w:ascii="Times New Roman" w:hAnsi="Times New Roman" w:cs="Times New Roman"/>
          <w:sz w:val="28"/>
          <w:szCs w:val="28"/>
        </w:rPr>
        <w:t>сооружений и площадок</w:t>
      </w:r>
    </w:p>
    <w:tbl>
      <w:tblPr>
        <w:tblStyle w:val="afa"/>
        <w:tblW w:w="0" w:type="auto"/>
        <w:tblLook w:val="04A0"/>
      </w:tblPr>
      <w:tblGrid>
        <w:gridCol w:w="4219"/>
        <w:gridCol w:w="2693"/>
        <w:gridCol w:w="2659"/>
      </w:tblGrid>
      <w:tr w:rsidR="00A91AE0" w:rsidTr="00A91AE0">
        <w:tc>
          <w:tcPr>
            <w:tcW w:w="421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Наименование объектов и сооружений</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Пропускная способность одного места или объекта (человек в день)</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Норма площади в кв</w:t>
            </w:r>
            <w:proofErr w:type="gramStart"/>
            <w:r>
              <w:rPr>
                <w:rFonts w:ascii="Times New Roman" w:hAnsi="Times New Roman" w:cs="Times New Roman"/>
                <w:sz w:val="24"/>
                <w:szCs w:val="24"/>
              </w:rPr>
              <w:t>.м</w:t>
            </w:r>
            <w:proofErr w:type="gramEnd"/>
            <w:r>
              <w:rPr>
                <w:rFonts w:ascii="Times New Roman" w:hAnsi="Times New Roman" w:cs="Times New Roman"/>
                <w:sz w:val="24"/>
                <w:szCs w:val="24"/>
              </w:rPr>
              <w:t xml:space="preserve"> на одно место или один объект</w:t>
            </w:r>
          </w:p>
        </w:tc>
      </w:tr>
      <w:tr w:rsidR="00A91AE0" w:rsidTr="00A91AE0">
        <w:tc>
          <w:tcPr>
            <w:tcW w:w="4219" w:type="dxa"/>
          </w:tcPr>
          <w:p w:rsid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Аттракцион крупный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p w:rsidR="00E75D1B" w:rsidRPr="00E75D1B"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Малый </w:t>
            </w:r>
            <w:r>
              <w:rPr>
                <w:rFonts w:ascii="Times New Roman" w:hAnsi="Times New Roman" w:cs="Times New Roman"/>
                <w:sz w:val="24"/>
                <w:szCs w:val="24"/>
                <w:lang w:val="en-US"/>
              </w:rPr>
              <w:t>&lt;*&gt;</w:t>
            </w:r>
          </w:p>
        </w:tc>
        <w:tc>
          <w:tcPr>
            <w:tcW w:w="2693" w:type="dxa"/>
          </w:tcPr>
          <w:p w:rsid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250</w:t>
            </w:r>
          </w:p>
          <w:p w:rsidR="00E75D1B"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800</w:t>
            </w:r>
          </w:p>
          <w:p w:rsidR="00E75D1B"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Бассейн для плавания: открытый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 х 5</w:t>
            </w:r>
          </w:p>
        </w:tc>
        <w:tc>
          <w:tcPr>
            <w:tcW w:w="2659" w:type="dxa"/>
          </w:tcPr>
          <w:p w:rsid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 х 10</w:t>
            </w:r>
          </w:p>
          <w:p w:rsidR="00E75D1B"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 х 100</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Игротека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для хорового пения</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A91AE0" w:rsidTr="00A91AE0">
        <w:tc>
          <w:tcPr>
            <w:tcW w:w="4219" w:type="dxa"/>
          </w:tcPr>
          <w:p w:rsidR="00A91AE0" w:rsidRPr="00A91AE0" w:rsidRDefault="00E75D1B" w:rsidP="00E75D1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(терраса, зал) для танцев</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Открытый </w:t>
            </w:r>
            <w:r w:rsidR="00BD6DE6">
              <w:rPr>
                <w:rFonts w:ascii="Times New Roman" w:hAnsi="Times New Roman" w:cs="Times New Roman"/>
                <w:sz w:val="24"/>
                <w:szCs w:val="24"/>
              </w:rPr>
              <w:t>театр</w:t>
            </w:r>
          </w:p>
        </w:tc>
        <w:tc>
          <w:tcPr>
            <w:tcW w:w="2693"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c>
          <w:tcPr>
            <w:tcW w:w="2659"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A91AE0" w:rsidTr="00A91AE0">
        <w:tc>
          <w:tcPr>
            <w:tcW w:w="4219" w:type="dxa"/>
          </w:tcPr>
          <w:p w:rsidR="00A91AE0"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Летний кинотеатр (без фойе)</w:t>
            </w:r>
          </w:p>
        </w:tc>
        <w:tc>
          <w:tcPr>
            <w:tcW w:w="2693"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w:t>
            </w:r>
          </w:p>
        </w:tc>
        <w:tc>
          <w:tcPr>
            <w:tcW w:w="2659"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Летний цирк</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Выставочный павильон</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Открытый лекторий</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Павильон для чтения и тихих игр</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Кафе</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Торговый киоск</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proofErr w:type="gramStart"/>
            <w:r>
              <w:rPr>
                <w:rFonts w:ascii="Times New Roman" w:hAnsi="Times New Roman" w:cs="Times New Roman"/>
                <w:sz w:val="24"/>
                <w:szCs w:val="24"/>
              </w:rPr>
              <w:t>Кисок-библиотека</w:t>
            </w:r>
            <w:proofErr w:type="gramEnd"/>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Касса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120,0 (в 1 час)</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Туалет</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20,0 (в 1 час)</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Беседки для отдыха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proofErr w:type="gramStart"/>
            <w:r>
              <w:rPr>
                <w:rFonts w:ascii="Times New Roman" w:hAnsi="Times New Roman" w:cs="Times New Roman"/>
                <w:sz w:val="24"/>
                <w:szCs w:val="24"/>
              </w:rPr>
              <w:t>Водно-лыжная</w:t>
            </w:r>
            <w:proofErr w:type="gramEnd"/>
            <w:r>
              <w:rPr>
                <w:rFonts w:ascii="Times New Roman" w:hAnsi="Times New Roman" w:cs="Times New Roman"/>
                <w:sz w:val="24"/>
                <w:szCs w:val="24"/>
              </w:rPr>
              <w:t xml:space="preserve"> станция</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Физкультурно-тренажерный зал</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Летняя раздевалка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Зимняя раздевалка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Летний душ с раздевалками</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Стоянки для автомобилей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машины</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Стоянки для велосипедов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 машины</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proofErr w:type="gramStart"/>
            <w:r>
              <w:rPr>
                <w:rFonts w:ascii="Times New Roman" w:hAnsi="Times New Roman" w:cs="Times New Roman"/>
                <w:sz w:val="24"/>
                <w:szCs w:val="24"/>
              </w:rPr>
              <w:t>Биллиардная</w:t>
            </w:r>
            <w:proofErr w:type="gramEnd"/>
            <w:r>
              <w:rPr>
                <w:rFonts w:ascii="Times New Roman" w:hAnsi="Times New Roman" w:cs="Times New Roman"/>
                <w:sz w:val="24"/>
                <w:szCs w:val="24"/>
              </w:rPr>
              <w:t xml:space="preserve"> (1 стол)</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Детский автодром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Каток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 х 4</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51 х 24</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Корт для тенниса (крытый)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 х 5</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 х 18</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бадминтона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 х 5</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6,1 х 13,4</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баскетбола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 х 4</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26 х 14</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волейбола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18 х 4</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19 х 9</w:t>
            </w:r>
          </w:p>
        </w:tc>
      </w:tr>
      <w:tr w:rsidR="00BD6DE6" w:rsidTr="00A91AE0">
        <w:tc>
          <w:tcPr>
            <w:tcW w:w="4219" w:type="dxa"/>
          </w:tcPr>
          <w:p w:rsidR="00BD6DE6"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гимнастики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 х 5</w:t>
            </w:r>
          </w:p>
        </w:tc>
        <w:tc>
          <w:tcPr>
            <w:tcW w:w="2659"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х 26</w:t>
            </w:r>
          </w:p>
        </w:tc>
      </w:tr>
      <w:tr w:rsidR="00BD6DE6" w:rsidTr="00A91AE0">
        <w:tc>
          <w:tcPr>
            <w:tcW w:w="4219" w:type="dxa"/>
          </w:tcPr>
          <w:p w:rsidR="00BD6DE6"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городков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 х 5</w:t>
            </w:r>
          </w:p>
        </w:tc>
        <w:tc>
          <w:tcPr>
            <w:tcW w:w="2659"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 х 15</w:t>
            </w:r>
          </w:p>
        </w:tc>
      </w:tr>
      <w:tr w:rsidR="00BD6DE6" w:rsidTr="00A91AE0">
        <w:tc>
          <w:tcPr>
            <w:tcW w:w="4219" w:type="dxa"/>
          </w:tcPr>
          <w:p w:rsidR="00BD6DE6"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Площадка для дошкольников</w:t>
            </w:r>
          </w:p>
        </w:tc>
        <w:tc>
          <w:tcPr>
            <w:tcW w:w="2693"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2659"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для массовых игр</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r>
      <w:tr w:rsidR="00B92D00" w:rsidTr="00A91AE0">
        <w:tc>
          <w:tcPr>
            <w:tcW w:w="4219" w:type="dxa"/>
          </w:tcPr>
          <w:p w:rsidR="00B92D0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настольного тенниса </w:t>
            </w:r>
          </w:p>
          <w:p w:rsidR="00B92D00" w:rsidRPr="00A91AE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 стол)</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 х 4</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2,7 х 1,52</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тенниса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 х 5</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х 20</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Поле для футбола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24 х 2</w:t>
            </w:r>
          </w:p>
        </w:tc>
        <w:tc>
          <w:tcPr>
            <w:tcW w:w="2659" w:type="dxa"/>
          </w:tcPr>
          <w:p w:rsidR="00B92D0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90 х 45</w:t>
            </w:r>
          </w:p>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96 х 94</w:t>
            </w:r>
          </w:p>
        </w:tc>
      </w:tr>
      <w:tr w:rsidR="00B92D00" w:rsidTr="00A91AE0">
        <w:tc>
          <w:tcPr>
            <w:tcW w:w="4219" w:type="dxa"/>
          </w:tcPr>
          <w:p w:rsidR="00B92D00" w:rsidRPr="00B92D0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Поле для хоккея с шайбой </w:t>
            </w:r>
            <w:r w:rsidRPr="00B92D00">
              <w:rPr>
                <w:rFonts w:ascii="Times New Roman" w:hAnsi="Times New Roman" w:cs="Times New Roman"/>
                <w:sz w:val="24"/>
                <w:szCs w:val="24"/>
              </w:rPr>
              <w:t>&lt;</w:t>
            </w:r>
            <w:r>
              <w:rPr>
                <w:rFonts w:ascii="Times New Roman" w:hAnsi="Times New Roman" w:cs="Times New Roman"/>
                <w:sz w:val="24"/>
                <w:szCs w:val="24"/>
              </w:rPr>
              <w:t>*</w:t>
            </w:r>
            <w:r w:rsidRPr="00B92D00">
              <w:rPr>
                <w:rFonts w:ascii="Times New Roman" w:hAnsi="Times New Roman" w:cs="Times New Roman"/>
                <w:sz w:val="24"/>
                <w:szCs w:val="24"/>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 х 2</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 х 30</w:t>
            </w:r>
          </w:p>
        </w:tc>
      </w:tr>
      <w:tr w:rsidR="00B92D00" w:rsidTr="00A91AE0">
        <w:tc>
          <w:tcPr>
            <w:tcW w:w="4219" w:type="dxa"/>
          </w:tcPr>
          <w:p w:rsidR="00B92D00" w:rsidRPr="00B92D00" w:rsidRDefault="00B92D00" w:rsidP="00A91AE0">
            <w:pPr>
              <w:autoSpaceDE w:val="0"/>
              <w:autoSpaceDN w:val="0"/>
              <w:adjustRightInd w:val="0"/>
            </w:pPr>
            <w:r>
              <w:rPr>
                <w:rFonts w:ascii="Times New Roman" w:hAnsi="Times New Roman" w:cs="Times New Roman"/>
                <w:sz w:val="24"/>
                <w:szCs w:val="24"/>
              </w:rPr>
              <w:t>Спортивное ядро</w:t>
            </w:r>
            <w:r w:rsidRPr="00B92D00">
              <w:rPr>
                <w:rFonts w:ascii="Times New Roman" w:hAnsi="Times New Roman" w:cs="Times New Roman"/>
                <w:sz w:val="24"/>
                <w:szCs w:val="24"/>
              </w:rPr>
              <w:t>, стадион</w:t>
            </w:r>
            <w:r>
              <w:t xml:space="preserve">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 х 2</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96 х 120</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Консультационный пункт</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0,4</w:t>
            </w:r>
          </w:p>
        </w:tc>
      </w:tr>
      <w:tr w:rsidR="00B92D00" w:rsidTr="00F17C0E">
        <w:tc>
          <w:tcPr>
            <w:tcW w:w="9571" w:type="dxa"/>
            <w:gridSpan w:val="3"/>
          </w:tcPr>
          <w:p w:rsidR="00B92D00" w:rsidRDefault="00B92D00" w:rsidP="00B92D00">
            <w:pPr>
              <w:autoSpaceDE w:val="0"/>
              <w:autoSpaceDN w:val="0"/>
              <w:adjustRightInd w:val="0"/>
              <w:rPr>
                <w:rFonts w:ascii="Times New Roman" w:hAnsi="Times New Roman" w:cs="Times New Roman"/>
                <w:sz w:val="24"/>
                <w:szCs w:val="24"/>
              </w:rPr>
            </w:pPr>
            <w:r w:rsidRPr="00B92D00">
              <w:rPr>
                <w:rFonts w:ascii="Times New Roman" w:hAnsi="Times New Roman" w:cs="Times New Roman"/>
                <w:sz w:val="24"/>
                <w:szCs w:val="24"/>
              </w:rPr>
              <w:t>&lt;</w:t>
            </w:r>
            <w:r>
              <w:rPr>
                <w:rFonts w:ascii="Times New Roman" w:hAnsi="Times New Roman" w:cs="Times New Roman"/>
                <w:sz w:val="24"/>
                <w:szCs w:val="24"/>
              </w:rPr>
              <w:t>*</w:t>
            </w:r>
            <w:r w:rsidRPr="00B92D00">
              <w:rPr>
                <w:rFonts w:ascii="Times New Roman" w:hAnsi="Times New Roman" w:cs="Times New Roman"/>
                <w:sz w:val="24"/>
                <w:szCs w:val="24"/>
              </w:rPr>
              <w:t>&gt;</w:t>
            </w:r>
            <w:r>
              <w:rPr>
                <w:rFonts w:ascii="Times New Roman" w:hAnsi="Times New Roman" w:cs="Times New Roman"/>
                <w:sz w:val="24"/>
                <w:szCs w:val="24"/>
              </w:rPr>
              <w:t xml:space="preserve"> Норма площади дана на объект.</w:t>
            </w:r>
          </w:p>
          <w:p w:rsidR="00B92D00" w:rsidRPr="00B92D00" w:rsidRDefault="00B92D00" w:rsidP="00B92D00">
            <w:pPr>
              <w:autoSpaceDE w:val="0"/>
              <w:autoSpaceDN w:val="0"/>
              <w:adjustRightInd w:val="0"/>
              <w:rPr>
                <w:rFonts w:ascii="Times New Roman" w:hAnsi="Times New Roman" w:cs="Times New Roman"/>
                <w:sz w:val="24"/>
                <w:szCs w:val="24"/>
              </w:rPr>
            </w:pPr>
            <w:r w:rsidRPr="00B92D00">
              <w:rPr>
                <w:rFonts w:ascii="Times New Roman" w:hAnsi="Times New Roman" w:cs="Times New Roman"/>
                <w:sz w:val="24"/>
                <w:szCs w:val="24"/>
              </w:rPr>
              <w:t>&lt;</w:t>
            </w:r>
            <w:r>
              <w:rPr>
                <w:rFonts w:ascii="Times New Roman" w:hAnsi="Times New Roman" w:cs="Times New Roman"/>
                <w:sz w:val="24"/>
                <w:szCs w:val="24"/>
              </w:rPr>
              <w:t>**</w:t>
            </w:r>
            <w:r w:rsidRPr="00B92D00">
              <w:rPr>
                <w:rFonts w:ascii="Times New Roman" w:hAnsi="Times New Roman" w:cs="Times New Roman"/>
                <w:sz w:val="24"/>
                <w:szCs w:val="24"/>
              </w:rPr>
              <w:t>&gt;</w:t>
            </w:r>
            <w:r>
              <w:rPr>
                <w:rFonts w:ascii="Times New Roman" w:hAnsi="Times New Roman" w:cs="Times New Roman"/>
                <w:sz w:val="24"/>
                <w:szCs w:val="24"/>
              </w:rPr>
              <w:t xml:space="preserve"> Объект расположен за границами территории парка.</w:t>
            </w:r>
          </w:p>
        </w:tc>
      </w:tr>
    </w:tbl>
    <w:p w:rsidR="006267C7" w:rsidRDefault="006267C7" w:rsidP="00B92D00">
      <w:pPr>
        <w:autoSpaceDE w:val="0"/>
        <w:autoSpaceDN w:val="0"/>
        <w:adjustRightInd w:val="0"/>
        <w:spacing w:line="240" w:lineRule="auto"/>
        <w:jc w:val="both"/>
        <w:rPr>
          <w:rFonts w:ascii="Times New Roman" w:hAnsi="Times New Roman" w:cs="Times New Roman"/>
          <w:sz w:val="28"/>
          <w:szCs w:val="28"/>
        </w:rPr>
      </w:pPr>
    </w:p>
    <w:p w:rsidR="00B92D00" w:rsidRDefault="00B92D00" w:rsidP="00B92D00">
      <w:pPr>
        <w:autoSpaceDE w:val="0"/>
        <w:autoSpaceDN w:val="0"/>
        <w:adjustRightInd w:val="0"/>
        <w:spacing w:line="240" w:lineRule="auto"/>
        <w:rPr>
          <w:rFonts w:ascii="Times New Roman" w:hAnsi="Times New Roman" w:cs="Times New Roman"/>
          <w:sz w:val="28"/>
          <w:szCs w:val="28"/>
        </w:rPr>
      </w:pPr>
    </w:p>
    <w:p w:rsidR="006267C7" w:rsidRDefault="006267C7"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6128CC" w:rsidRDefault="006128CC" w:rsidP="006267C7">
      <w:pPr>
        <w:autoSpaceDE w:val="0"/>
        <w:autoSpaceDN w:val="0"/>
        <w:adjustRightInd w:val="0"/>
        <w:spacing w:line="240" w:lineRule="auto"/>
        <w:ind w:firstLine="540"/>
        <w:jc w:val="both"/>
        <w:rPr>
          <w:rFonts w:ascii="Times New Roman" w:hAnsi="Times New Roman" w:cs="Times New Roman"/>
          <w:sz w:val="28"/>
          <w:szCs w:val="28"/>
        </w:rPr>
      </w:pPr>
    </w:p>
    <w:p w:rsidR="006128CC" w:rsidRDefault="006128CC" w:rsidP="006267C7">
      <w:pPr>
        <w:autoSpaceDE w:val="0"/>
        <w:autoSpaceDN w:val="0"/>
        <w:adjustRightInd w:val="0"/>
        <w:spacing w:line="240" w:lineRule="auto"/>
        <w:ind w:firstLine="540"/>
        <w:jc w:val="both"/>
        <w:rPr>
          <w:rFonts w:ascii="Times New Roman" w:hAnsi="Times New Roman" w:cs="Times New Roman"/>
          <w:sz w:val="28"/>
          <w:szCs w:val="28"/>
        </w:rPr>
      </w:pPr>
    </w:p>
    <w:p w:rsidR="006128CC" w:rsidRDefault="006128CC" w:rsidP="006267C7">
      <w:pPr>
        <w:autoSpaceDE w:val="0"/>
        <w:autoSpaceDN w:val="0"/>
        <w:adjustRightInd w:val="0"/>
        <w:spacing w:line="240" w:lineRule="auto"/>
        <w:ind w:firstLine="540"/>
        <w:jc w:val="both"/>
        <w:rPr>
          <w:rFonts w:ascii="Times New Roman" w:hAnsi="Times New Roman" w:cs="Times New Roman"/>
          <w:sz w:val="28"/>
          <w:szCs w:val="28"/>
        </w:rPr>
      </w:pPr>
    </w:p>
    <w:p w:rsidR="006128CC" w:rsidRDefault="006128CC" w:rsidP="006267C7">
      <w:pPr>
        <w:autoSpaceDE w:val="0"/>
        <w:autoSpaceDN w:val="0"/>
        <w:adjustRightInd w:val="0"/>
        <w:spacing w:line="240" w:lineRule="auto"/>
        <w:ind w:firstLine="540"/>
        <w:jc w:val="both"/>
        <w:rPr>
          <w:rFonts w:ascii="Times New Roman" w:hAnsi="Times New Roman" w:cs="Times New Roman"/>
          <w:sz w:val="28"/>
          <w:szCs w:val="28"/>
        </w:rPr>
      </w:pPr>
    </w:p>
    <w:p w:rsidR="006128CC" w:rsidRDefault="006128CC" w:rsidP="006267C7">
      <w:pPr>
        <w:autoSpaceDE w:val="0"/>
        <w:autoSpaceDN w:val="0"/>
        <w:adjustRightInd w:val="0"/>
        <w:spacing w:line="240" w:lineRule="auto"/>
        <w:ind w:firstLine="540"/>
        <w:jc w:val="both"/>
        <w:rPr>
          <w:rFonts w:ascii="Times New Roman" w:hAnsi="Times New Roman" w:cs="Times New Roman"/>
          <w:sz w:val="28"/>
          <w:szCs w:val="28"/>
        </w:rPr>
      </w:pPr>
    </w:p>
    <w:p w:rsidR="006128CC" w:rsidRDefault="006128CC" w:rsidP="006267C7">
      <w:pPr>
        <w:autoSpaceDE w:val="0"/>
        <w:autoSpaceDN w:val="0"/>
        <w:adjustRightInd w:val="0"/>
        <w:spacing w:line="240" w:lineRule="auto"/>
        <w:ind w:firstLine="540"/>
        <w:jc w:val="both"/>
        <w:rPr>
          <w:rFonts w:ascii="Times New Roman" w:hAnsi="Times New Roman" w:cs="Times New Roman"/>
          <w:sz w:val="28"/>
          <w:szCs w:val="28"/>
        </w:rPr>
      </w:pPr>
    </w:p>
    <w:p w:rsidR="006128CC" w:rsidRDefault="006128CC" w:rsidP="006267C7">
      <w:pPr>
        <w:autoSpaceDE w:val="0"/>
        <w:autoSpaceDN w:val="0"/>
        <w:adjustRightInd w:val="0"/>
        <w:spacing w:line="240" w:lineRule="auto"/>
        <w:ind w:firstLine="540"/>
        <w:jc w:val="both"/>
        <w:rPr>
          <w:rFonts w:ascii="Times New Roman" w:hAnsi="Times New Roman" w:cs="Times New Roman"/>
          <w:sz w:val="28"/>
          <w:szCs w:val="28"/>
        </w:rPr>
      </w:pPr>
    </w:p>
    <w:p w:rsidR="006128CC" w:rsidRDefault="006128CC" w:rsidP="006267C7">
      <w:pPr>
        <w:autoSpaceDE w:val="0"/>
        <w:autoSpaceDN w:val="0"/>
        <w:adjustRightInd w:val="0"/>
        <w:spacing w:line="240" w:lineRule="auto"/>
        <w:ind w:firstLine="540"/>
        <w:jc w:val="both"/>
        <w:rPr>
          <w:rFonts w:ascii="Times New Roman" w:hAnsi="Times New Roman" w:cs="Times New Roman"/>
          <w:sz w:val="28"/>
          <w:szCs w:val="28"/>
        </w:rPr>
      </w:pPr>
    </w:p>
    <w:p w:rsidR="006128CC" w:rsidRDefault="006128CC" w:rsidP="006267C7">
      <w:pPr>
        <w:autoSpaceDE w:val="0"/>
        <w:autoSpaceDN w:val="0"/>
        <w:adjustRightInd w:val="0"/>
        <w:spacing w:line="240" w:lineRule="auto"/>
        <w:ind w:firstLine="540"/>
        <w:jc w:val="both"/>
        <w:rPr>
          <w:rFonts w:ascii="Times New Roman" w:hAnsi="Times New Roman" w:cs="Times New Roman"/>
          <w:sz w:val="28"/>
          <w:szCs w:val="28"/>
        </w:rPr>
      </w:pPr>
    </w:p>
    <w:p w:rsidR="006128CC" w:rsidRDefault="006128CC" w:rsidP="006267C7">
      <w:pPr>
        <w:autoSpaceDE w:val="0"/>
        <w:autoSpaceDN w:val="0"/>
        <w:adjustRightInd w:val="0"/>
        <w:spacing w:line="240" w:lineRule="auto"/>
        <w:ind w:firstLine="540"/>
        <w:jc w:val="both"/>
        <w:rPr>
          <w:rFonts w:ascii="Times New Roman" w:hAnsi="Times New Roman" w:cs="Times New Roman"/>
          <w:sz w:val="28"/>
          <w:szCs w:val="28"/>
        </w:rPr>
      </w:pPr>
    </w:p>
    <w:p w:rsidR="006128CC" w:rsidRDefault="006128CC" w:rsidP="006267C7">
      <w:pPr>
        <w:autoSpaceDE w:val="0"/>
        <w:autoSpaceDN w:val="0"/>
        <w:adjustRightInd w:val="0"/>
        <w:spacing w:line="240" w:lineRule="auto"/>
        <w:ind w:firstLine="540"/>
        <w:jc w:val="both"/>
        <w:rPr>
          <w:rFonts w:ascii="Times New Roman" w:hAnsi="Times New Roman" w:cs="Times New Roman"/>
          <w:sz w:val="28"/>
          <w:szCs w:val="28"/>
        </w:rPr>
      </w:pPr>
    </w:p>
    <w:p w:rsidR="006128CC" w:rsidRDefault="006128CC" w:rsidP="006267C7">
      <w:pPr>
        <w:autoSpaceDE w:val="0"/>
        <w:autoSpaceDN w:val="0"/>
        <w:adjustRightInd w:val="0"/>
        <w:spacing w:line="240" w:lineRule="auto"/>
        <w:ind w:firstLine="540"/>
        <w:jc w:val="both"/>
        <w:rPr>
          <w:rFonts w:ascii="Times New Roman" w:hAnsi="Times New Roman" w:cs="Times New Roman"/>
          <w:sz w:val="28"/>
          <w:szCs w:val="28"/>
        </w:rPr>
      </w:pPr>
    </w:p>
    <w:p w:rsidR="006128CC" w:rsidRDefault="006128CC"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2B6182">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4</w:t>
      </w:r>
    </w:p>
    <w:p w:rsidR="001D501C" w:rsidRDefault="001D501C" w:rsidP="002B6182">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2B6182">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CB6491">
        <w:rPr>
          <w:rFonts w:ascii="Times New Roman" w:hAnsi="Times New Roman" w:cs="Times New Roman"/>
          <w:sz w:val="28"/>
          <w:szCs w:val="28"/>
        </w:rPr>
        <w:t>Нововеличковского сельского поселения</w:t>
      </w:r>
      <w:r>
        <w:rPr>
          <w:rFonts w:ascii="Times New Roman" w:hAnsi="Times New Roman" w:cs="Times New Roman"/>
          <w:sz w:val="28"/>
          <w:szCs w:val="28"/>
        </w:rPr>
        <w:t xml:space="preserve"> Динского района </w:t>
      </w:r>
    </w:p>
    <w:p w:rsidR="00946AFC" w:rsidRDefault="00946AFC" w:rsidP="00946AFC">
      <w:pPr>
        <w:autoSpaceDE w:val="0"/>
        <w:autoSpaceDN w:val="0"/>
        <w:adjustRightInd w:val="0"/>
        <w:spacing w:line="240" w:lineRule="auto"/>
        <w:jc w:val="right"/>
        <w:rPr>
          <w:rFonts w:ascii="Times New Roman" w:hAnsi="Times New Roman" w:cs="Times New Roman"/>
          <w:sz w:val="28"/>
          <w:szCs w:val="28"/>
        </w:rPr>
      </w:pPr>
    </w:p>
    <w:p w:rsidR="00946AFC" w:rsidRDefault="008D6C85" w:rsidP="00946AF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Приемы</w:t>
      </w:r>
    </w:p>
    <w:p w:rsidR="00946AFC" w:rsidRDefault="008D6C85" w:rsidP="00946AF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благоустройства на территориях производственного назначения</w:t>
      </w:r>
    </w:p>
    <w:p w:rsidR="009055C4" w:rsidRDefault="009055C4" w:rsidP="009055C4">
      <w:pPr>
        <w:autoSpaceDE w:val="0"/>
        <w:autoSpaceDN w:val="0"/>
        <w:adjustRightInd w:val="0"/>
        <w:spacing w:line="240" w:lineRule="auto"/>
        <w:outlineLvl w:val="1"/>
        <w:rPr>
          <w:rFonts w:ascii="Times New Roman" w:hAnsi="Times New Roman" w:cs="Times New Roman"/>
          <w:sz w:val="28"/>
          <w:szCs w:val="28"/>
        </w:rPr>
      </w:pPr>
      <w:bookmarkStart w:id="118" w:name="_Toc472352484"/>
    </w:p>
    <w:p w:rsidR="00946AFC" w:rsidRDefault="009055C4" w:rsidP="009055C4">
      <w:pPr>
        <w:autoSpaceDE w:val="0"/>
        <w:autoSpaceDN w:val="0"/>
        <w:adjustRightInd w:val="0"/>
        <w:spacing w:line="240" w:lineRule="auto"/>
        <w:jc w:val="both"/>
        <w:outlineLvl w:val="1"/>
        <w:rPr>
          <w:rFonts w:ascii="Times New Roman" w:hAnsi="Times New Roman" w:cs="Times New Roman"/>
          <w:sz w:val="28"/>
          <w:szCs w:val="28"/>
        </w:rPr>
      </w:pPr>
      <w:r>
        <w:rPr>
          <w:rFonts w:ascii="Times New Roman" w:hAnsi="Times New Roman" w:cs="Times New Roman"/>
          <w:sz w:val="28"/>
          <w:szCs w:val="28"/>
        </w:rPr>
        <w:t xml:space="preserve">Таблица 11. </w:t>
      </w:r>
      <w:r w:rsidR="00946AFC" w:rsidRPr="009055C4">
        <w:rPr>
          <w:rFonts w:ascii="Times New Roman" w:hAnsi="Times New Roman" w:cs="Times New Roman"/>
          <w:sz w:val="28"/>
          <w:szCs w:val="28"/>
        </w:rPr>
        <w:t>Благоустройство производственных объектов</w:t>
      </w:r>
      <w:bookmarkEnd w:id="118"/>
      <w:r>
        <w:rPr>
          <w:rFonts w:ascii="Times New Roman" w:hAnsi="Times New Roman" w:cs="Times New Roman"/>
          <w:sz w:val="28"/>
          <w:szCs w:val="28"/>
        </w:rPr>
        <w:t xml:space="preserve">  </w:t>
      </w:r>
      <w:r w:rsidR="00946AFC">
        <w:rPr>
          <w:rFonts w:ascii="Times New Roman" w:hAnsi="Times New Roman" w:cs="Times New Roman"/>
          <w:sz w:val="28"/>
          <w:szCs w:val="28"/>
        </w:rPr>
        <w:t>различных отраслей</w:t>
      </w:r>
    </w:p>
    <w:tbl>
      <w:tblPr>
        <w:tblStyle w:val="afa"/>
        <w:tblW w:w="0" w:type="auto"/>
        <w:tblLayout w:type="fixed"/>
        <w:tblLook w:val="04A0"/>
      </w:tblPr>
      <w:tblGrid>
        <w:gridCol w:w="2235"/>
        <w:gridCol w:w="3260"/>
        <w:gridCol w:w="4076"/>
      </w:tblGrid>
      <w:tr w:rsidR="00B92D00" w:rsidTr="00F17C0E">
        <w:tc>
          <w:tcPr>
            <w:tcW w:w="2235" w:type="dxa"/>
          </w:tcPr>
          <w:p w:rsidR="00B92D00" w:rsidRPr="00B92D00" w:rsidRDefault="00B92D00" w:rsidP="00B92D0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Отрасли предприятий</w:t>
            </w:r>
          </w:p>
        </w:tc>
        <w:tc>
          <w:tcPr>
            <w:tcW w:w="3260" w:type="dxa"/>
          </w:tcPr>
          <w:p w:rsidR="00B92D00" w:rsidRPr="00B92D00" w:rsidRDefault="00B92D00" w:rsidP="00B92D0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Мероприятия защиты окружающей среды</w:t>
            </w:r>
          </w:p>
        </w:tc>
        <w:tc>
          <w:tcPr>
            <w:tcW w:w="4076" w:type="dxa"/>
          </w:tcPr>
          <w:p w:rsidR="00B92D00" w:rsidRPr="00B92D00" w:rsidRDefault="00B92D00" w:rsidP="00B92D0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Рекомендуемые приемы благоустройства</w:t>
            </w:r>
          </w:p>
        </w:tc>
      </w:tr>
      <w:tr w:rsidR="00B92D00" w:rsidTr="00F17C0E">
        <w:tc>
          <w:tcPr>
            <w:tcW w:w="2235" w:type="dxa"/>
          </w:tcPr>
          <w:p w:rsidR="00F17C0E" w:rsidRDefault="00B92D00" w:rsidP="00B92D00">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Приборострои</w:t>
            </w:r>
            <w:proofErr w:type="spellEnd"/>
            <w:r w:rsidR="00F17C0E">
              <w:rPr>
                <w:rFonts w:ascii="Times New Roman" w:hAnsi="Times New Roman" w:cs="Times New Roman"/>
                <w:sz w:val="24"/>
                <w:szCs w:val="24"/>
              </w:rPr>
              <w:t>-</w:t>
            </w:r>
          </w:p>
          <w:p w:rsidR="00B92D00" w:rsidRPr="00B92D0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тельная и радиоэлектронная промышленность</w:t>
            </w:r>
          </w:p>
        </w:tc>
        <w:tc>
          <w:tcPr>
            <w:tcW w:w="3260" w:type="dxa"/>
          </w:tcPr>
          <w:p w:rsidR="00B92D0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Изоляция цехов от подсобных, складских зон и улиц;</w:t>
            </w:r>
          </w:p>
          <w:p w:rsidR="00B92D00"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территории от пыли и других вредностей, а также от перегрева солнцем.</w:t>
            </w:r>
          </w:p>
        </w:tc>
        <w:tc>
          <w:tcPr>
            <w:tcW w:w="4076"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Максимальное применение газонного покрытия, твердые покрытия только из твердых </w:t>
            </w:r>
            <w:proofErr w:type="spellStart"/>
            <w:r>
              <w:rPr>
                <w:rFonts w:ascii="Times New Roman" w:hAnsi="Times New Roman" w:cs="Times New Roman"/>
                <w:sz w:val="24"/>
                <w:szCs w:val="24"/>
              </w:rPr>
              <w:t>непылящихся</w:t>
            </w:r>
            <w:proofErr w:type="spellEnd"/>
            <w:r>
              <w:rPr>
                <w:rFonts w:ascii="Times New Roman" w:hAnsi="Times New Roman" w:cs="Times New Roman"/>
                <w:sz w:val="24"/>
                <w:szCs w:val="24"/>
              </w:rPr>
              <w:t xml:space="preserve"> материалов. </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Устройство водоемов, фонтанов и поливочного водопровода.</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Плотные посадки защитных полос из массивов и групп.</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Рядовые посадки воль основных подходов.</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Недопустимы растения, засоряющие среду пыльцой, семенами, волосками, пухом.</w:t>
            </w:r>
          </w:p>
          <w:p w:rsidR="00F17C0E" w:rsidRPr="00B92D00" w:rsidRDefault="00F17C0E" w:rsidP="00F17C0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Рекомендуемые: фруктовые деревья, цветники, розарии.</w:t>
            </w:r>
          </w:p>
        </w:tc>
      </w:tr>
      <w:tr w:rsidR="00B92D00" w:rsidTr="00F17C0E">
        <w:tc>
          <w:tcPr>
            <w:tcW w:w="2235"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Текстильная</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промышленность</w:t>
            </w:r>
          </w:p>
        </w:tc>
        <w:tc>
          <w:tcPr>
            <w:tcW w:w="3260"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Изоляция отделочных цехов; </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создание комфортных условий отдыха и передвижения;</w:t>
            </w:r>
          </w:p>
          <w:p w:rsidR="00F17C0E" w:rsidRPr="00B92D00" w:rsidRDefault="00F17C0E" w:rsidP="00B92D00">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шумозащита</w:t>
            </w:r>
            <w:proofErr w:type="spellEnd"/>
          </w:p>
        </w:tc>
        <w:tc>
          <w:tcPr>
            <w:tcW w:w="4076"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Размещение площадок отдыха вне зоны влияния отделочных цехов.</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Озеленение вокруг отделочных цехов, обеспечивающее хорошую аэрацию.</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Широкое применение цветников, фонтанов, декоративной скульптуры, игровых устройств, средств информации. </w:t>
            </w:r>
            <w:proofErr w:type="spellStart"/>
            <w:r>
              <w:rPr>
                <w:rFonts w:ascii="Times New Roman" w:hAnsi="Times New Roman" w:cs="Times New Roman"/>
                <w:sz w:val="24"/>
                <w:szCs w:val="24"/>
              </w:rPr>
              <w:t>Шумозащита</w:t>
            </w:r>
            <w:proofErr w:type="spellEnd"/>
            <w:r>
              <w:rPr>
                <w:rFonts w:ascii="Times New Roman" w:hAnsi="Times New Roman" w:cs="Times New Roman"/>
                <w:sz w:val="24"/>
                <w:szCs w:val="24"/>
              </w:rPr>
              <w:t xml:space="preserve"> площадок отдыха.</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Сады на плоских крышах корпусов.</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Ограничений ассортимента нет: лиственные, хвойные, красивоцветущие кустарники, лианы и др.</w:t>
            </w:r>
          </w:p>
        </w:tc>
      </w:tr>
      <w:tr w:rsidR="00B92D00" w:rsidTr="00F17C0E">
        <w:tc>
          <w:tcPr>
            <w:tcW w:w="2235" w:type="dxa"/>
          </w:tcPr>
          <w:p w:rsidR="00B92D00"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Маслосыродельная и молочная промышленность</w:t>
            </w:r>
          </w:p>
        </w:tc>
        <w:tc>
          <w:tcPr>
            <w:tcW w:w="3260"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Изоляция производственных цехов от инженерно – транспортных коммуникаций;</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от пыли</w:t>
            </w:r>
          </w:p>
        </w:tc>
        <w:tc>
          <w:tcPr>
            <w:tcW w:w="4076"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Создание устойчивого газона.</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Плотные </w:t>
            </w:r>
            <w:proofErr w:type="spellStart"/>
            <w:r>
              <w:rPr>
                <w:rFonts w:ascii="Times New Roman" w:hAnsi="Times New Roman" w:cs="Times New Roman"/>
                <w:sz w:val="24"/>
                <w:szCs w:val="24"/>
              </w:rPr>
              <w:t>древесно</w:t>
            </w:r>
            <w:proofErr w:type="spellEnd"/>
            <w:r>
              <w:rPr>
                <w:rFonts w:ascii="Times New Roman" w:hAnsi="Times New Roman" w:cs="Times New Roman"/>
                <w:sz w:val="24"/>
                <w:szCs w:val="24"/>
              </w:rPr>
              <w:t xml:space="preserve"> – кустарниковые насаждения занимают до 50 % озеленения территории.</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Укрупненные </w:t>
            </w:r>
            <w:proofErr w:type="spellStart"/>
            <w:r>
              <w:rPr>
                <w:rFonts w:ascii="Times New Roman" w:hAnsi="Times New Roman" w:cs="Times New Roman"/>
                <w:sz w:val="24"/>
                <w:szCs w:val="24"/>
              </w:rPr>
              <w:t>однопородные</w:t>
            </w:r>
            <w:proofErr w:type="spellEnd"/>
            <w:r>
              <w:rPr>
                <w:rFonts w:ascii="Times New Roman" w:hAnsi="Times New Roman" w:cs="Times New Roman"/>
                <w:sz w:val="24"/>
                <w:szCs w:val="24"/>
              </w:rPr>
              <w:t xml:space="preserve"> группы насаждений «опоясывают» </w:t>
            </w:r>
            <w:r>
              <w:rPr>
                <w:rFonts w:ascii="Times New Roman" w:hAnsi="Times New Roman" w:cs="Times New Roman"/>
                <w:sz w:val="24"/>
                <w:szCs w:val="24"/>
              </w:rPr>
              <w:lastRenderedPageBreak/>
              <w:t>территорию со всех сторон.</w:t>
            </w:r>
          </w:p>
          <w:p w:rsidR="00F17C0E" w:rsidRPr="00B92D00" w:rsidRDefault="00F17C0E" w:rsidP="00B92D00">
            <w:pPr>
              <w:autoSpaceDE w:val="0"/>
              <w:autoSpaceDN w:val="0"/>
              <w:adjustRightInd w:val="0"/>
              <w:rPr>
                <w:rFonts w:ascii="Times New Roman" w:hAnsi="Times New Roman" w:cs="Times New Roman"/>
                <w:sz w:val="24"/>
                <w:szCs w:val="24"/>
              </w:rPr>
            </w:pPr>
            <w:proofErr w:type="gramStart"/>
            <w:r>
              <w:rPr>
                <w:rFonts w:ascii="Times New Roman" w:hAnsi="Times New Roman" w:cs="Times New Roman"/>
                <w:sz w:val="24"/>
                <w:szCs w:val="24"/>
              </w:rPr>
              <w:t>Ассортимент, обладающий бактерицидными свойствами: дуб красный, рябина, обыкновенная, лиственница европейска</w:t>
            </w:r>
            <w:r w:rsidR="009055C4">
              <w:rPr>
                <w:rFonts w:ascii="Times New Roman" w:hAnsi="Times New Roman" w:cs="Times New Roman"/>
                <w:sz w:val="24"/>
                <w:szCs w:val="24"/>
              </w:rPr>
              <w:t>я, ель белая, сербская и другие</w:t>
            </w:r>
            <w:proofErr w:type="gramEnd"/>
          </w:p>
        </w:tc>
      </w:tr>
      <w:tr w:rsidR="00B92D00" w:rsidTr="00F17C0E">
        <w:tc>
          <w:tcPr>
            <w:tcW w:w="2235" w:type="dxa"/>
          </w:tcPr>
          <w:p w:rsidR="00B92D00"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Хлебопекарная промышленность</w:t>
            </w:r>
          </w:p>
        </w:tc>
        <w:tc>
          <w:tcPr>
            <w:tcW w:w="3260"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Изоляция прилегающей территории населенного пункта от производственного шума;</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хорошее проветривание территории</w:t>
            </w:r>
          </w:p>
        </w:tc>
        <w:tc>
          <w:tcPr>
            <w:tcW w:w="4076"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Производственная зона окружается живописными растянутыми группами и полосами древесных насаждений (липа, клен, тополь канадский, рябина обыкновенная, лиственница сибирская, ель белая).</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В </w:t>
            </w:r>
            <w:proofErr w:type="spellStart"/>
            <w:r>
              <w:rPr>
                <w:rFonts w:ascii="Times New Roman" w:hAnsi="Times New Roman" w:cs="Times New Roman"/>
                <w:sz w:val="24"/>
                <w:szCs w:val="24"/>
              </w:rPr>
              <w:t>предзаводской</w:t>
            </w:r>
            <w:proofErr w:type="spellEnd"/>
            <w:r>
              <w:rPr>
                <w:rFonts w:ascii="Times New Roman" w:hAnsi="Times New Roman" w:cs="Times New Roman"/>
                <w:sz w:val="24"/>
                <w:szCs w:val="24"/>
              </w:rPr>
              <w:t xml:space="preserve"> зоне – одиночные декоративные экземпляры деревьев (ель колючая, сизая, серебристая, клен </w:t>
            </w:r>
            <w:proofErr w:type="spellStart"/>
            <w:r>
              <w:rPr>
                <w:rFonts w:ascii="Times New Roman" w:hAnsi="Times New Roman" w:cs="Times New Roman"/>
                <w:sz w:val="24"/>
                <w:szCs w:val="24"/>
              </w:rPr>
              <w:t>Шведлера</w:t>
            </w:r>
            <w:proofErr w:type="spellEnd"/>
            <w:r>
              <w:rPr>
                <w:rFonts w:ascii="Times New Roman" w:hAnsi="Times New Roman" w:cs="Times New Roman"/>
                <w:sz w:val="24"/>
                <w:szCs w:val="24"/>
              </w:rPr>
              <w:t>).</w:t>
            </w:r>
          </w:p>
        </w:tc>
      </w:tr>
      <w:tr w:rsidR="00B92D00" w:rsidTr="00F17C0E">
        <w:tc>
          <w:tcPr>
            <w:tcW w:w="2235" w:type="dxa"/>
          </w:tcPr>
          <w:p w:rsidR="00B92D00"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Мясокомбинаты</w:t>
            </w:r>
          </w:p>
        </w:tc>
        <w:tc>
          <w:tcPr>
            <w:tcW w:w="3260"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селитебной территории от проникновения запаха;</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от пыли;</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аэрация территории</w:t>
            </w:r>
          </w:p>
        </w:tc>
        <w:tc>
          <w:tcPr>
            <w:tcW w:w="4076"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Размещение площадок отдыха у административного корпуса, у многолюдных цехов и в местах отпуска готовой продукции.</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Обыкновенный газон, ажурные древесно-кустарниковые посадки.</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Ассортимент, обладающий бактерицидными свойствами. Посадки для визуальной изоляции цехов.</w:t>
            </w:r>
          </w:p>
        </w:tc>
      </w:tr>
      <w:tr w:rsidR="00B92D00" w:rsidTr="00F17C0E">
        <w:tc>
          <w:tcPr>
            <w:tcW w:w="2235" w:type="dxa"/>
          </w:tcPr>
          <w:p w:rsidR="00B92D00"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Строительная промышленность</w:t>
            </w:r>
          </w:p>
        </w:tc>
        <w:tc>
          <w:tcPr>
            <w:tcW w:w="3260"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Снижение шума, скорости ветра и запыленности на территории;</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изоляция прилегающей территории населенного пункта;</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оживление монотонной бесцветной среды</w:t>
            </w:r>
          </w:p>
        </w:tc>
        <w:tc>
          <w:tcPr>
            <w:tcW w:w="4076"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Плотные защитные осадки из больших живописных групп и массивов.</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Площадки отдыха декорируются яркими цветниками.</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Активно вводится цвет в застройку, транспортные устройства, малые архитектурные формы и другие элементы благоустройства.</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Ассортимент растений: клены, ясени, липы, вязы и т.п.</w:t>
            </w:r>
          </w:p>
        </w:tc>
      </w:tr>
    </w:tbl>
    <w:p w:rsidR="009055C4" w:rsidRDefault="009055C4" w:rsidP="009055C4">
      <w:pPr>
        <w:autoSpaceDE w:val="0"/>
        <w:autoSpaceDN w:val="0"/>
        <w:adjustRightInd w:val="0"/>
        <w:spacing w:line="240" w:lineRule="auto"/>
        <w:outlineLvl w:val="0"/>
        <w:rPr>
          <w:rFonts w:ascii="Times New Roman" w:hAnsi="Times New Roman" w:cs="Times New Roman"/>
          <w:sz w:val="28"/>
          <w:szCs w:val="28"/>
        </w:rPr>
      </w:pPr>
    </w:p>
    <w:p w:rsidR="009055C4" w:rsidRDefault="009055C4" w:rsidP="009055C4">
      <w:pPr>
        <w:autoSpaceDE w:val="0"/>
        <w:autoSpaceDN w:val="0"/>
        <w:adjustRightInd w:val="0"/>
        <w:spacing w:line="240" w:lineRule="auto"/>
        <w:outlineLvl w:val="0"/>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6128CC" w:rsidRDefault="006128CC" w:rsidP="009055C4">
      <w:pPr>
        <w:autoSpaceDE w:val="0"/>
        <w:autoSpaceDN w:val="0"/>
        <w:adjustRightInd w:val="0"/>
        <w:spacing w:line="240" w:lineRule="auto"/>
        <w:ind w:firstLine="540"/>
        <w:jc w:val="both"/>
        <w:rPr>
          <w:rFonts w:ascii="Times New Roman" w:hAnsi="Times New Roman" w:cs="Times New Roman"/>
          <w:sz w:val="28"/>
          <w:szCs w:val="28"/>
        </w:rPr>
      </w:pPr>
    </w:p>
    <w:p w:rsidR="006128CC" w:rsidRDefault="006128CC" w:rsidP="009055C4">
      <w:pPr>
        <w:autoSpaceDE w:val="0"/>
        <w:autoSpaceDN w:val="0"/>
        <w:adjustRightInd w:val="0"/>
        <w:spacing w:line="240" w:lineRule="auto"/>
        <w:ind w:firstLine="540"/>
        <w:jc w:val="both"/>
        <w:rPr>
          <w:rFonts w:ascii="Times New Roman" w:hAnsi="Times New Roman" w:cs="Times New Roman"/>
          <w:sz w:val="28"/>
          <w:szCs w:val="28"/>
        </w:rPr>
      </w:pPr>
    </w:p>
    <w:p w:rsidR="006128CC" w:rsidRDefault="006128CC" w:rsidP="009055C4">
      <w:pPr>
        <w:autoSpaceDE w:val="0"/>
        <w:autoSpaceDN w:val="0"/>
        <w:adjustRightInd w:val="0"/>
        <w:spacing w:line="240" w:lineRule="auto"/>
        <w:ind w:firstLine="540"/>
        <w:jc w:val="both"/>
        <w:rPr>
          <w:rFonts w:ascii="Times New Roman" w:hAnsi="Times New Roman" w:cs="Times New Roman"/>
          <w:sz w:val="28"/>
          <w:szCs w:val="28"/>
        </w:rPr>
      </w:pPr>
    </w:p>
    <w:p w:rsidR="006128CC" w:rsidRDefault="006128CC" w:rsidP="009055C4">
      <w:pPr>
        <w:autoSpaceDE w:val="0"/>
        <w:autoSpaceDN w:val="0"/>
        <w:adjustRightInd w:val="0"/>
        <w:spacing w:line="240" w:lineRule="auto"/>
        <w:ind w:firstLine="540"/>
        <w:jc w:val="both"/>
        <w:rPr>
          <w:rFonts w:ascii="Times New Roman" w:hAnsi="Times New Roman" w:cs="Times New Roman"/>
          <w:sz w:val="28"/>
          <w:szCs w:val="28"/>
        </w:rPr>
      </w:pPr>
    </w:p>
    <w:p w:rsidR="006128CC" w:rsidRDefault="006128CC" w:rsidP="009055C4">
      <w:pPr>
        <w:autoSpaceDE w:val="0"/>
        <w:autoSpaceDN w:val="0"/>
        <w:adjustRightInd w:val="0"/>
        <w:spacing w:line="240" w:lineRule="auto"/>
        <w:ind w:firstLine="540"/>
        <w:jc w:val="both"/>
        <w:rPr>
          <w:rFonts w:ascii="Times New Roman" w:hAnsi="Times New Roman" w:cs="Times New Roman"/>
          <w:sz w:val="28"/>
          <w:szCs w:val="28"/>
        </w:rPr>
      </w:pPr>
    </w:p>
    <w:p w:rsidR="006128CC" w:rsidRDefault="006128CC" w:rsidP="009055C4">
      <w:pPr>
        <w:autoSpaceDE w:val="0"/>
        <w:autoSpaceDN w:val="0"/>
        <w:adjustRightInd w:val="0"/>
        <w:spacing w:line="240" w:lineRule="auto"/>
        <w:ind w:firstLine="540"/>
        <w:jc w:val="both"/>
        <w:rPr>
          <w:rFonts w:ascii="Times New Roman" w:hAnsi="Times New Roman" w:cs="Times New Roman"/>
          <w:sz w:val="28"/>
          <w:szCs w:val="28"/>
        </w:rPr>
      </w:pPr>
    </w:p>
    <w:p w:rsidR="006128CC" w:rsidRDefault="006128CC" w:rsidP="009055C4">
      <w:pPr>
        <w:autoSpaceDE w:val="0"/>
        <w:autoSpaceDN w:val="0"/>
        <w:adjustRightInd w:val="0"/>
        <w:spacing w:line="240" w:lineRule="auto"/>
        <w:ind w:firstLine="540"/>
        <w:jc w:val="both"/>
        <w:rPr>
          <w:rFonts w:ascii="Times New Roman" w:hAnsi="Times New Roman" w:cs="Times New Roman"/>
          <w:sz w:val="28"/>
          <w:szCs w:val="28"/>
        </w:rPr>
      </w:pPr>
    </w:p>
    <w:p w:rsidR="006128CC" w:rsidRDefault="006128CC" w:rsidP="009055C4">
      <w:pPr>
        <w:autoSpaceDE w:val="0"/>
        <w:autoSpaceDN w:val="0"/>
        <w:adjustRightInd w:val="0"/>
        <w:spacing w:line="240" w:lineRule="auto"/>
        <w:ind w:firstLine="540"/>
        <w:jc w:val="both"/>
        <w:rPr>
          <w:rFonts w:ascii="Times New Roman" w:hAnsi="Times New Roman" w:cs="Times New Roman"/>
          <w:sz w:val="28"/>
          <w:szCs w:val="28"/>
        </w:rPr>
      </w:pPr>
    </w:p>
    <w:p w:rsidR="006128CC" w:rsidRDefault="006128CC" w:rsidP="00813203">
      <w:pPr>
        <w:autoSpaceDE w:val="0"/>
        <w:autoSpaceDN w:val="0"/>
        <w:adjustRightInd w:val="0"/>
        <w:spacing w:line="240" w:lineRule="auto"/>
        <w:jc w:val="both"/>
        <w:rPr>
          <w:rFonts w:ascii="Times New Roman" w:hAnsi="Times New Roman" w:cs="Times New Roman"/>
          <w:sz w:val="28"/>
          <w:szCs w:val="28"/>
        </w:rPr>
      </w:pPr>
    </w:p>
    <w:p w:rsidR="009055C4" w:rsidRDefault="009055C4" w:rsidP="00813203">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5</w:t>
      </w:r>
    </w:p>
    <w:p w:rsidR="001D501C" w:rsidRDefault="001D501C" w:rsidP="00813203">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813203">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CB6491">
        <w:rPr>
          <w:rFonts w:ascii="Times New Roman" w:hAnsi="Times New Roman" w:cs="Times New Roman"/>
          <w:sz w:val="28"/>
          <w:szCs w:val="28"/>
        </w:rPr>
        <w:t>Нововеличковского сельского поселения</w:t>
      </w:r>
      <w:r>
        <w:rPr>
          <w:rFonts w:ascii="Times New Roman" w:hAnsi="Times New Roman" w:cs="Times New Roman"/>
          <w:sz w:val="28"/>
          <w:szCs w:val="28"/>
        </w:rPr>
        <w:t xml:space="preserve"> Динского района </w:t>
      </w:r>
    </w:p>
    <w:p w:rsidR="009055C4" w:rsidRDefault="009055C4" w:rsidP="009055C4">
      <w:pPr>
        <w:autoSpaceDE w:val="0"/>
        <w:autoSpaceDN w:val="0"/>
        <w:adjustRightInd w:val="0"/>
        <w:spacing w:line="240" w:lineRule="auto"/>
        <w:jc w:val="right"/>
        <w:rPr>
          <w:rFonts w:ascii="Times New Roman" w:hAnsi="Times New Roman" w:cs="Times New Roman"/>
          <w:sz w:val="28"/>
          <w:szCs w:val="28"/>
        </w:rPr>
      </w:pPr>
    </w:p>
    <w:p w:rsidR="00C965E8" w:rsidRDefault="00C965E8" w:rsidP="009055C4">
      <w:pPr>
        <w:autoSpaceDE w:val="0"/>
        <w:autoSpaceDN w:val="0"/>
        <w:adjustRightInd w:val="0"/>
        <w:spacing w:line="240" w:lineRule="auto"/>
        <w:jc w:val="right"/>
        <w:rPr>
          <w:rFonts w:ascii="Times New Roman" w:hAnsi="Times New Roman" w:cs="Times New Roman"/>
          <w:sz w:val="28"/>
          <w:szCs w:val="28"/>
        </w:rPr>
      </w:pPr>
    </w:p>
    <w:p w:rsidR="001C0079" w:rsidRDefault="00C27C1E" w:rsidP="001C0079">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Виды покрытия транспортных и пешеходных коммуникаций</w:t>
      </w:r>
    </w:p>
    <w:p w:rsidR="001C0079" w:rsidRDefault="001C0079" w:rsidP="001C0079">
      <w:pPr>
        <w:autoSpaceDE w:val="0"/>
        <w:autoSpaceDN w:val="0"/>
        <w:adjustRightInd w:val="0"/>
        <w:spacing w:line="240" w:lineRule="auto"/>
        <w:jc w:val="center"/>
        <w:rPr>
          <w:rFonts w:ascii="Times New Roman" w:hAnsi="Times New Roman" w:cs="Times New Roman"/>
          <w:sz w:val="28"/>
          <w:szCs w:val="28"/>
        </w:rPr>
      </w:pPr>
    </w:p>
    <w:p w:rsidR="001C0079" w:rsidRDefault="001C0079" w:rsidP="009055C4">
      <w:pPr>
        <w:autoSpaceDE w:val="0"/>
        <w:autoSpaceDN w:val="0"/>
        <w:adjustRightInd w:val="0"/>
        <w:spacing w:line="240" w:lineRule="auto"/>
        <w:jc w:val="both"/>
        <w:outlineLvl w:val="1"/>
        <w:rPr>
          <w:rFonts w:ascii="Times New Roman" w:hAnsi="Times New Roman" w:cs="Times New Roman"/>
          <w:sz w:val="28"/>
          <w:szCs w:val="28"/>
        </w:rPr>
      </w:pPr>
      <w:bookmarkStart w:id="119" w:name="_Toc472352486"/>
      <w:r>
        <w:rPr>
          <w:rFonts w:ascii="Times New Roman" w:hAnsi="Times New Roman" w:cs="Times New Roman"/>
          <w:sz w:val="28"/>
          <w:szCs w:val="28"/>
        </w:rPr>
        <w:t>Таблица 1</w:t>
      </w:r>
      <w:r w:rsidR="009055C4">
        <w:rPr>
          <w:rFonts w:ascii="Times New Roman" w:hAnsi="Times New Roman" w:cs="Times New Roman"/>
          <w:sz w:val="28"/>
          <w:szCs w:val="28"/>
        </w:rPr>
        <w:t>2</w:t>
      </w:r>
      <w:r>
        <w:rPr>
          <w:rFonts w:ascii="Times New Roman" w:hAnsi="Times New Roman" w:cs="Times New Roman"/>
          <w:sz w:val="28"/>
          <w:szCs w:val="28"/>
        </w:rPr>
        <w:t>. Покрытия транспортных коммуникаций</w:t>
      </w:r>
      <w:bookmarkEnd w:id="119"/>
    </w:p>
    <w:tbl>
      <w:tblPr>
        <w:tblStyle w:val="afa"/>
        <w:tblW w:w="0" w:type="auto"/>
        <w:tblLook w:val="04A0"/>
      </w:tblPr>
      <w:tblGrid>
        <w:gridCol w:w="3510"/>
        <w:gridCol w:w="3544"/>
        <w:gridCol w:w="2517"/>
      </w:tblGrid>
      <w:tr w:rsidR="009055C4" w:rsidTr="00EC236C">
        <w:tc>
          <w:tcPr>
            <w:tcW w:w="3510" w:type="dxa"/>
          </w:tcPr>
          <w:p w:rsidR="009055C4" w:rsidRPr="00EC236C" w:rsidRDefault="00EC236C" w:rsidP="00EC236C">
            <w:pPr>
              <w:autoSpaceDE w:val="0"/>
              <w:autoSpaceDN w:val="0"/>
              <w:adjustRightInd w:val="0"/>
              <w:jc w:val="center"/>
              <w:rPr>
                <w:rFonts w:ascii="Times New Roman" w:hAnsi="Times New Roman" w:cs="Times New Roman"/>
                <w:sz w:val="24"/>
                <w:szCs w:val="24"/>
              </w:rPr>
            </w:pPr>
            <w:r w:rsidRPr="00EC236C">
              <w:rPr>
                <w:rFonts w:ascii="Times New Roman" w:hAnsi="Times New Roman" w:cs="Times New Roman"/>
                <w:sz w:val="24"/>
                <w:szCs w:val="24"/>
              </w:rPr>
              <w:t xml:space="preserve">Объекты комплексного благоустройства </w:t>
            </w:r>
            <w:proofErr w:type="spellStart"/>
            <w:r w:rsidRPr="00EC236C">
              <w:rPr>
                <w:rFonts w:ascii="Times New Roman" w:hAnsi="Times New Roman" w:cs="Times New Roman"/>
                <w:sz w:val="24"/>
                <w:szCs w:val="24"/>
              </w:rPr>
              <w:t>улично</w:t>
            </w:r>
            <w:proofErr w:type="spellEnd"/>
            <w:r w:rsidRPr="00EC236C">
              <w:rPr>
                <w:rFonts w:ascii="Times New Roman" w:hAnsi="Times New Roman" w:cs="Times New Roman"/>
                <w:sz w:val="24"/>
                <w:szCs w:val="24"/>
              </w:rPr>
              <w:t xml:space="preserve"> – дорожной сети</w:t>
            </w:r>
          </w:p>
        </w:tc>
        <w:tc>
          <w:tcPr>
            <w:tcW w:w="3544" w:type="dxa"/>
          </w:tcPr>
          <w:p w:rsidR="009055C4" w:rsidRPr="00EC236C" w:rsidRDefault="00EC236C" w:rsidP="00EC236C">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Материалы верхнего слоя покрытия проезжей части</w:t>
            </w:r>
          </w:p>
        </w:tc>
        <w:tc>
          <w:tcPr>
            <w:tcW w:w="2517" w:type="dxa"/>
          </w:tcPr>
          <w:p w:rsidR="009055C4" w:rsidRPr="00EC236C" w:rsidRDefault="00EC236C" w:rsidP="00EC236C">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Нормативный документ</w:t>
            </w:r>
          </w:p>
        </w:tc>
      </w:tr>
      <w:tr w:rsidR="009055C4" w:rsidTr="00EC236C">
        <w:tc>
          <w:tcPr>
            <w:tcW w:w="3510" w:type="dxa"/>
          </w:tcPr>
          <w:p w:rsidR="009055C4" w:rsidRDefault="00EC236C"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Улицы и дороги</w:t>
            </w:r>
            <w:r w:rsidR="00C81ACB">
              <w:rPr>
                <w:rFonts w:ascii="Times New Roman" w:hAnsi="Times New Roman" w:cs="Times New Roman"/>
                <w:sz w:val="24"/>
                <w:szCs w:val="24"/>
              </w:rPr>
              <w:t>:</w:t>
            </w:r>
          </w:p>
          <w:p w:rsid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поселковая дорога</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главная улица</w:t>
            </w:r>
          </w:p>
        </w:tc>
        <w:tc>
          <w:tcPr>
            <w:tcW w:w="3544" w:type="dxa"/>
          </w:tcPr>
          <w:p w:rsidR="00C81ACB" w:rsidRDefault="00C81ACB" w:rsidP="00EC236C">
            <w:pPr>
              <w:autoSpaceDE w:val="0"/>
              <w:autoSpaceDN w:val="0"/>
              <w:adjustRightInd w:val="0"/>
              <w:rPr>
                <w:rFonts w:ascii="Times New Roman" w:hAnsi="Times New Roman" w:cs="Times New Roman"/>
                <w:sz w:val="24"/>
                <w:szCs w:val="24"/>
              </w:rPr>
            </w:pPr>
          </w:p>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типов</w:t>
            </w:r>
            <w:proofErr w:type="gramStart"/>
            <w:r>
              <w:rPr>
                <w:rFonts w:ascii="Times New Roman" w:hAnsi="Times New Roman" w:cs="Times New Roman"/>
                <w:sz w:val="24"/>
                <w:szCs w:val="24"/>
              </w:rPr>
              <w:t xml:space="preserve"> А</w:t>
            </w:r>
            <w:proofErr w:type="gramEnd"/>
            <w:r>
              <w:rPr>
                <w:rFonts w:ascii="Times New Roman" w:hAnsi="Times New Roman" w:cs="Times New Roman"/>
                <w:sz w:val="24"/>
                <w:szCs w:val="24"/>
              </w:rPr>
              <w:t xml:space="preserve"> и Б, 1 марки</w:t>
            </w: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 же</w:t>
            </w:r>
          </w:p>
        </w:tc>
        <w:tc>
          <w:tcPr>
            <w:tcW w:w="2517"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tc>
      </w:tr>
      <w:tr w:rsidR="009055C4" w:rsidTr="00EC236C">
        <w:tc>
          <w:tcPr>
            <w:tcW w:w="3510" w:type="dxa"/>
          </w:tcPr>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Улицы в жилой застройке:</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основная</w:t>
            </w: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proofErr w:type="gramStart"/>
            <w:r>
              <w:rPr>
                <w:rFonts w:ascii="Times New Roman" w:hAnsi="Times New Roman" w:cs="Times New Roman"/>
                <w:sz w:val="24"/>
                <w:szCs w:val="24"/>
              </w:rPr>
              <w:t>второстепенная</w:t>
            </w:r>
            <w:proofErr w:type="gramEnd"/>
            <w:r>
              <w:rPr>
                <w:rFonts w:ascii="Times New Roman" w:hAnsi="Times New Roman" w:cs="Times New Roman"/>
                <w:sz w:val="24"/>
                <w:szCs w:val="24"/>
              </w:rPr>
              <w:t xml:space="preserve"> (переулок), проезд</w:t>
            </w:r>
          </w:p>
        </w:tc>
        <w:tc>
          <w:tcPr>
            <w:tcW w:w="3544"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C81A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w:t>
            </w:r>
            <w:proofErr w:type="gramStart"/>
            <w:r>
              <w:rPr>
                <w:rFonts w:ascii="Times New Roman" w:hAnsi="Times New Roman" w:cs="Times New Roman"/>
                <w:sz w:val="24"/>
                <w:szCs w:val="24"/>
              </w:rPr>
              <w:t xml:space="preserve"> В</w:t>
            </w:r>
            <w:proofErr w:type="gramEnd"/>
            <w:r>
              <w:rPr>
                <w:rFonts w:ascii="Times New Roman" w:hAnsi="Times New Roman" w:cs="Times New Roman"/>
                <w:sz w:val="24"/>
                <w:szCs w:val="24"/>
              </w:rPr>
              <w:t>, Г и Д</w:t>
            </w:r>
          </w:p>
          <w:p w:rsidR="00C81ACB" w:rsidRDefault="00C81ACB" w:rsidP="00C81ACB">
            <w:pPr>
              <w:autoSpaceDE w:val="0"/>
              <w:autoSpaceDN w:val="0"/>
              <w:adjustRightInd w:val="0"/>
              <w:rPr>
                <w:rFonts w:ascii="Times New Roman" w:hAnsi="Times New Roman" w:cs="Times New Roman"/>
                <w:sz w:val="24"/>
                <w:szCs w:val="24"/>
              </w:rPr>
            </w:pPr>
          </w:p>
          <w:p w:rsidR="00C81ACB" w:rsidRPr="00EC236C" w:rsidRDefault="00C81ACB" w:rsidP="00C81A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w:t>
            </w:r>
            <w:proofErr w:type="gramStart"/>
            <w:r>
              <w:rPr>
                <w:rFonts w:ascii="Times New Roman" w:hAnsi="Times New Roman" w:cs="Times New Roman"/>
                <w:sz w:val="24"/>
                <w:szCs w:val="24"/>
              </w:rPr>
              <w:t xml:space="preserve"> Б</w:t>
            </w:r>
            <w:proofErr w:type="gramEnd"/>
            <w:r>
              <w:rPr>
                <w:rFonts w:ascii="Times New Roman" w:hAnsi="Times New Roman" w:cs="Times New Roman"/>
                <w:sz w:val="24"/>
                <w:szCs w:val="24"/>
              </w:rPr>
              <w:t xml:space="preserve"> и В</w:t>
            </w:r>
          </w:p>
        </w:tc>
        <w:tc>
          <w:tcPr>
            <w:tcW w:w="2517" w:type="dxa"/>
          </w:tcPr>
          <w:p w:rsidR="00C81ACB" w:rsidRDefault="00C81ACB" w:rsidP="00EC236C">
            <w:pPr>
              <w:autoSpaceDE w:val="0"/>
              <w:autoSpaceDN w:val="0"/>
              <w:adjustRightInd w:val="0"/>
              <w:rPr>
                <w:rFonts w:ascii="Times New Roman" w:hAnsi="Times New Roman" w:cs="Times New Roman"/>
                <w:sz w:val="24"/>
                <w:szCs w:val="24"/>
              </w:rPr>
            </w:pPr>
          </w:p>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tc>
      </w:tr>
      <w:tr w:rsidR="009055C4" w:rsidTr="00EC236C">
        <w:tc>
          <w:tcPr>
            <w:tcW w:w="3510" w:type="dxa"/>
          </w:tcPr>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Площади:</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представительские, </w:t>
            </w:r>
            <w:proofErr w:type="spellStart"/>
            <w:r>
              <w:rPr>
                <w:rFonts w:ascii="Times New Roman" w:hAnsi="Times New Roman" w:cs="Times New Roman"/>
                <w:sz w:val="24"/>
                <w:szCs w:val="24"/>
              </w:rPr>
              <w:t>приобъектные</w:t>
            </w:r>
            <w:proofErr w:type="spellEnd"/>
            <w:r>
              <w:rPr>
                <w:rFonts w:ascii="Times New Roman" w:hAnsi="Times New Roman" w:cs="Times New Roman"/>
                <w:sz w:val="24"/>
                <w:szCs w:val="24"/>
              </w:rPr>
              <w:t>, общественно – транспортные</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транспортных развязок</w:t>
            </w:r>
          </w:p>
        </w:tc>
        <w:tc>
          <w:tcPr>
            <w:tcW w:w="3544"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w:t>
            </w:r>
            <w:proofErr w:type="gramStart"/>
            <w:r>
              <w:rPr>
                <w:rFonts w:ascii="Times New Roman" w:hAnsi="Times New Roman" w:cs="Times New Roman"/>
                <w:sz w:val="24"/>
                <w:szCs w:val="24"/>
              </w:rPr>
              <w:t xml:space="preserve"> Б</w:t>
            </w:r>
            <w:proofErr w:type="gramEnd"/>
            <w:r>
              <w:rPr>
                <w:rFonts w:ascii="Times New Roman" w:hAnsi="Times New Roman" w:cs="Times New Roman"/>
                <w:sz w:val="24"/>
                <w:szCs w:val="24"/>
              </w:rPr>
              <w:t xml:space="preserve"> и В. </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Пластбетон цветной. </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Асфальтобетон: </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типов</w:t>
            </w:r>
            <w:proofErr w:type="gramStart"/>
            <w:r>
              <w:rPr>
                <w:rFonts w:ascii="Times New Roman" w:hAnsi="Times New Roman" w:cs="Times New Roman"/>
                <w:sz w:val="24"/>
                <w:szCs w:val="24"/>
              </w:rPr>
              <w:t xml:space="preserve"> А</w:t>
            </w:r>
            <w:proofErr w:type="gramEnd"/>
            <w:r>
              <w:rPr>
                <w:rFonts w:ascii="Times New Roman" w:hAnsi="Times New Roman" w:cs="Times New Roman"/>
                <w:sz w:val="24"/>
                <w:szCs w:val="24"/>
              </w:rPr>
              <w:t xml:space="preserve"> и Б;</w:t>
            </w: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щебнемастичный</w:t>
            </w:r>
            <w:proofErr w:type="spellEnd"/>
          </w:p>
        </w:tc>
        <w:tc>
          <w:tcPr>
            <w:tcW w:w="2517"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 400-24-110-76</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 5718-001-00011168-2000</w:t>
            </w:r>
          </w:p>
        </w:tc>
      </w:tr>
      <w:tr w:rsidR="00D003A2" w:rsidTr="00EC236C">
        <w:tc>
          <w:tcPr>
            <w:tcW w:w="3510" w:type="dxa"/>
            <w:vMerge w:val="restart"/>
          </w:tcPr>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Искусственные сооружения: </w:t>
            </w:r>
          </w:p>
          <w:p w:rsidR="00D003A2" w:rsidRPr="00EC236C"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Мосты, эстакады, путепроводы, тоннели</w:t>
            </w:r>
          </w:p>
        </w:tc>
        <w:tc>
          <w:tcPr>
            <w:tcW w:w="3544" w:type="dxa"/>
          </w:tcPr>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w:t>
            </w:r>
          </w:p>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тип</w:t>
            </w:r>
            <w:proofErr w:type="gramStart"/>
            <w:r>
              <w:rPr>
                <w:rFonts w:ascii="Times New Roman" w:hAnsi="Times New Roman" w:cs="Times New Roman"/>
                <w:sz w:val="24"/>
                <w:szCs w:val="24"/>
              </w:rPr>
              <w:t xml:space="preserve"> Б</w:t>
            </w:r>
            <w:proofErr w:type="gramEnd"/>
            <w:r>
              <w:rPr>
                <w:rFonts w:ascii="Times New Roman" w:hAnsi="Times New Roman" w:cs="Times New Roman"/>
                <w:sz w:val="24"/>
                <w:szCs w:val="24"/>
              </w:rPr>
              <w:t>;</w:t>
            </w:r>
          </w:p>
          <w:p w:rsidR="00D003A2" w:rsidRPr="00EC236C"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щебнемастичный</w:t>
            </w:r>
            <w:proofErr w:type="spellEnd"/>
            <w:r>
              <w:rPr>
                <w:rFonts w:ascii="Times New Roman" w:hAnsi="Times New Roman" w:cs="Times New Roman"/>
                <w:sz w:val="24"/>
                <w:szCs w:val="24"/>
              </w:rPr>
              <w:t>;</w:t>
            </w:r>
          </w:p>
        </w:tc>
        <w:tc>
          <w:tcPr>
            <w:tcW w:w="2517"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 5718-001-00011168-2000</w:t>
            </w:r>
          </w:p>
          <w:p w:rsidR="00D003A2" w:rsidRPr="00D003A2" w:rsidRDefault="00D003A2" w:rsidP="00D003A2">
            <w:pPr>
              <w:autoSpaceDE w:val="0"/>
              <w:autoSpaceDN w:val="0"/>
              <w:adjustRightInd w:val="0"/>
              <w:rPr>
                <w:rFonts w:ascii="Times New Roman" w:hAnsi="Times New Roman" w:cs="Times New Roman"/>
                <w:sz w:val="24"/>
                <w:szCs w:val="24"/>
                <w:lang w:val="en-US"/>
              </w:rPr>
            </w:pPr>
            <w:r>
              <w:rPr>
                <w:rFonts w:ascii="Times New Roman" w:hAnsi="Times New Roman" w:cs="Times New Roman"/>
                <w:sz w:val="24"/>
                <w:szCs w:val="24"/>
              </w:rPr>
              <w:t xml:space="preserve">ТУ 400-24-158-89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r>
      <w:tr w:rsidR="00D003A2" w:rsidTr="00EC236C">
        <w:tc>
          <w:tcPr>
            <w:tcW w:w="3510" w:type="dxa"/>
            <w:vMerge/>
          </w:tcPr>
          <w:p w:rsidR="00D003A2" w:rsidRPr="00EC236C" w:rsidRDefault="00D003A2" w:rsidP="00EC236C">
            <w:pPr>
              <w:autoSpaceDE w:val="0"/>
              <w:autoSpaceDN w:val="0"/>
              <w:adjustRightInd w:val="0"/>
              <w:rPr>
                <w:rFonts w:ascii="Times New Roman" w:hAnsi="Times New Roman" w:cs="Times New Roman"/>
                <w:sz w:val="24"/>
                <w:szCs w:val="24"/>
              </w:rPr>
            </w:pPr>
          </w:p>
        </w:tc>
        <w:tc>
          <w:tcPr>
            <w:tcW w:w="3544" w:type="dxa"/>
          </w:tcPr>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литой</w:t>
            </w:r>
            <w:proofErr w:type="gramEnd"/>
            <w:r>
              <w:rPr>
                <w:rFonts w:ascii="Times New Roman" w:hAnsi="Times New Roman" w:cs="Times New Roman"/>
                <w:sz w:val="24"/>
                <w:szCs w:val="24"/>
              </w:rPr>
              <w:t xml:space="preserve"> типов </w:t>
            </w:r>
            <w:r>
              <w:rPr>
                <w:rFonts w:ascii="Times New Roman" w:hAnsi="Times New Roman" w:cs="Times New Roman"/>
                <w:sz w:val="24"/>
                <w:szCs w:val="24"/>
                <w:lang w:val="en-US"/>
              </w:rPr>
              <w:t>I</w:t>
            </w:r>
            <w:r w:rsidRPr="00D003A2">
              <w:rPr>
                <w:rFonts w:ascii="Times New Roman" w:hAnsi="Times New Roman" w:cs="Times New Roman"/>
                <w:sz w:val="24"/>
                <w:szCs w:val="24"/>
              </w:rPr>
              <w:t xml:space="preserve"> </w:t>
            </w:r>
            <w:r>
              <w:rPr>
                <w:rFonts w:ascii="Times New Roman" w:hAnsi="Times New Roman" w:cs="Times New Roman"/>
                <w:sz w:val="24"/>
                <w:szCs w:val="24"/>
              </w:rPr>
              <w:t xml:space="preserve">и </w:t>
            </w:r>
            <w:r>
              <w:rPr>
                <w:rFonts w:ascii="Times New Roman" w:hAnsi="Times New Roman" w:cs="Times New Roman"/>
                <w:sz w:val="24"/>
                <w:szCs w:val="24"/>
                <w:lang w:val="en-US"/>
              </w:rPr>
              <w:t>II</w:t>
            </w:r>
            <w:r>
              <w:rPr>
                <w:rFonts w:ascii="Times New Roman" w:hAnsi="Times New Roman" w:cs="Times New Roman"/>
                <w:sz w:val="24"/>
                <w:szCs w:val="24"/>
              </w:rPr>
              <w:t>.</w:t>
            </w:r>
          </w:p>
          <w:p w:rsidR="00D003A2" w:rsidRP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Смеси для шероховатых слоев износа</w:t>
            </w:r>
          </w:p>
        </w:tc>
        <w:tc>
          <w:tcPr>
            <w:tcW w:w="2517" w:type="dxa"/>
          </w:tcPr>
          <w:p w:rsidR="00D003A2" w:rsidRPr="00EC236C"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 57-1841-02804042596-01</w:t>
            </w:r>
          </w:p>
        </w:tc>
      </w:tr>
    </w:tbl>
    <w:p w:rsidR="00C965E8" w:rsidRPr="00E513D5" w:rsidRDefault="00C965E8" w:rsidP="001C0079">
      <w:pPr>
        <w:autoSpaceDE w:val="0"/>
        <w:autoSpaceDN w:val="0"/>
        <w:adjustRightInd w:val="0"/>
        <w:spacing w:line="240" w:lineRule="auto"/>
        <w:ind w:firstLine="540"/>
        <w:jc w:val="both"/>
        <w:rPr>
          <w:rFonts w:ascii="Times New Roman" w:hAnsi="Times New Roman" w:cs="Times New Roman"/>
          <w:sz w:val="32"/>
          <w:szCs w:val="28"/>
        </w:rPr>
      </w:pPr>
    </w:p>
    <w:p w:rsidR="001C0079" w:rsidRDefault="001C0079" w:rsidP="00D003A2">
      <w:pPr>
        <w:autoSpaceDE w:val="0"/>
        <w:autoSpaceDN w:val="0"/>
        <w:adjustRightInd w:val="0"/>
        <w:spacing w:line="240" w:lineRule="auto"/>
        <w:outlineLvl w:val="1"/>
        <w:rPr>
          <w:rFonts w:ascii="Times New Roman" w:hAnsi="Times New Roman" w:cs="Times New Roman"/>
          <w:sz w:val="28"/>
          <w:szCs w:val="28"/>
        </w:rPr>
      </w:pPr>
      <w:bookmarkStart w:id="120" w:name="_Toc472352487"/>
      <w:r>
        <w:rPr>
          <w:rFonts w:ascii="Times New Roman" w:hAnsi="Times New Roman" w:cs="Times New Roman"/>
          <w:sz w:val="28"/>
          <w:szCs w:val="28"/>
        </w:rPr>
        <w:t xml:space="preserve">Таблица </w:t>
      </w:r>
      <w:r w:rsidR="00D003A2">
        <w:rPr>
          <w:rFonts w:ascii="Times New Roman" w:hAnsi="Times New Roman" w:cs="Times New Roman"/>
          <w:sz w:val="28"/>
          <w:szCs w:val="28"/>
        </w:rPr>
        <w:t>13</w:t>
      </w:r>
      <w:r>
        <w:rPr>
          <w:rFonts w:ascii="Times New Roman" w:hAnsi="Times New Roman" w:cs="Times New Roman"/>
          <w:sz w:val="28"/>
          <w:szCs w:val="28"/>
        </w:rPr>
        <w:t>. Покрытия пешеходных коммуникаций</w:t>
      </w:r>
      <w:bookmarkEnd w:id="120"/>
    </w:p>
    <w:tbl>
      <w:tblPr>
        <w:tblStyle w:val="afa"/>
        <w:tblW w:w="0" w:type="auto"/>
        <w:tblLook w:val="04A0"/>
      </w:tblPr>
      <w:tblGrid>
        <w:gridCol w:w="2100"/>
        <w:gridCol w:w="1889"/>
        <w:gridCol w:w="1890"/>
        <w:gridCol w:w="1808"/>
        <w:gridCol w:w="1884"/>
      </w:tblGrid>
      <w:tr w:rsidR="00D003A2" w:rsidTr="00C965E8">
        <w:tc>
          <w:tcPr>
            <w:tcW w:w="2100" w:type="dxa"/>
            <w:vMerge w:val="restart"/>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Объект комплексного благоустройства</w:t>
            </w:r>
          </w:p>
        </w:tc>
        <w:tc>
          <w:tcPr>
            <w:tcW w:w="7471" w:type="dxa"/>
            <w:gridSpan w:val="4"/>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Материал покрытия:</w:t>
            </w:r>
          </w:p>
        </w:tc>
      </w:tr>
      <w:tr w:rsidR="00D003A2" w:rsidTr="00C965E8">
        <w:tc>
          <w:tcPr>
            <w:tcW w:w="2100" w:type="dxa"/>
            <w:vMerge/>
          </w:tcPr>
          <w:p w:rsidR="00D003A2" w:rsidRPr="00D003A2" w:rsidRDefault="00D003A2" w:rsidP="00D003A2">
            <w:pPr>
              <w:autoSpaceDE w:val="0"/>
              <w:autoSpaceDN w:val="0"/>
              <w:adjustRightInd w:val="0"/>
              <w:jc w:val="center"/>
              <w:rPr>
                <w:rFonts w:ascii="Times New Roman" w:hAnsi="Times New Roman" w:cs="Times New Roman"/>
                <w:sz w:val="24"/>
                <w:szCs w:val="24"/>
              </w:rPr>
            </w:pPr>
          </w:p>
        </w:tc>
        <w:tc>
          <w:tcPr>
            <w:tcW w:w="1889"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тротуара</w:t>
            </w:r>
          </w:p>
        </w:tc>
        <w:tc>
          <w:tcPr>
            <w:tcW w:w="1890"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пешеходной зоны</w:t>
            </w:r>
          </w:p>
        </w:tc>
        <w:tc>
          <w:tcPr>
            <w:tcW w:w="1808"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дорожки на озелененной территории технической зоны</w:t>
            </w:r>
          </w:p>
        </w:tc>
        <w:tc>
          <w:tcPr>
            <w:tcW w:w="1884"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пандусов</w:t>
            </w:r>
          </w:p>
        </w:tc>
      </w:tr>
      <w:tr w:rsidR="00D003A2" w:rsidTr="00C965E8">
        <w:tc>
          <w:tcPr>
            <w:tcW w:w="2100"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Улицы местного </w:t>
            </w:r>
            <w:r>
              <w:rPr>
                <w:rFonts w:ascii="Times New Roman" w:hAnsi="Times New Roman" w:cs="Times New Roman"/>
                <w:sz w:val="24"/>
                <w:szCs w:val="24"/>
              </w:rPr>
              <w:lastRenderedPageBreak/>
              <w:t>значения: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в жилой застройке</w:t>
            </w: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в производственной и коммунально-складской зонах</w:t>
            </w:r>
          </w:p>
        </w:tc>
        <w:tc>
          <w:tcPr>
            <w:tcW w:w="1889"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 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p w:rsidR="00D003A2" w:rsidRPr="00D003A2" w:rsidRDefault="00D003A2" w:rsidP="00D003A2">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Цементобетон</w:t>
            </w:r>
            <w:proofErr w:type="spellEnd"/>
          </w:p>
        </w:tc>
        <w:tc>
          <w:tcPr>
            <w:tcW w:w="1890"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08" w:type="dxa"/>
          </w:tcPr>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84"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В., Г и Д.</w:t>
            </w:r>
          </w:p>
          <w:p w:rsidR="00D003A2" w:rsidRPr="00D003A2" w:rsidRDefault="00D003A2" w:rsidP="00D003A2">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Цементобетон</w:t>
            </w:r>
            <w:proofErr w:type="spellEnd"/>
            <w:r>
              <w:rPr>
                <w:rFonts w:ascii="Times New Roman" w:hAnsi="Times New Roman" w:cs="Times New Roman"/>
                <w:sz w:val="24"/>
                <w:szCs w:val="24"/>
              </w:rPr>
              <w:t>.</w:t>
            </w:r>
          </w:p>
        </w:tc>
      </w:tr>
      <w:tr w:rsidR="00D003A2" w:rsidTr="00C965E8">
        <w:tc>
          <w:tcPr>
            <w:tcW w:w="2100" w:type="dxa"/>
          </w:tcPr>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Пешеходная улица</w:t>
            </w:r>
          </w:p>
        </w:tc>
        <w:tc>
          <w:tcPr>
            <w:tcW w:w="1889"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w:t>
            </w: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цветной</w:t>
            </w:r>
          </w:p>
        </w:tc>
        <w:tc>
          <w:tcPr>
            <w:tcW w:w="1890"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w:t>
            </w: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цветной</w:t>
            </w:r>
          </w:p>
        </w:tc>
        <w:tc>
          <w:tcPr>
            <w:tcW w:w="1808"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84"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r>
      <w:tr w:rsidR="00D003A2" w:rsidTr="00C965E8">
        <w:tc>
          <w:tcPr>
            <w:tcW w:w="2100"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Площади: </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представ</w:t>
            </w:r>
            <w:proofErr w:type="gramStart"/>
            <w:r>
              <w:rPr>
                <w:rFonts w:ascii="Times New Roman" w:hAnsi="Times New Roman" w:cs="Times New Roman"/>
                <w:sz w:val="24"/>
                <w:szCs w:val="24"/>
              </w:rPr>
              <w:t>и</w:t>
            </w:r>
            <w:proofErr w:type="spellEnd"/>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тельские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приобъектные</w:t>
            </w:r>
            <w:proofErr w:type="spellEnd"/>
            <w:r>
              <w:rPr>
                <w:rFonts w:ascii="Times New Roman" w:hAnsi="Times New Roman" w:cs="Times New Roman"/>
                <w:sz w:val="24"/>
                <w:szCs w:val="24"/>
              </w:rPr>
              <w:t xml:space="preserve">, общественно </w:t>
            </w:r>
            <w:r w:rsidR="00F56F80">
              <w:rPr>
                <w:rFonts w:ascii="Times New Roman" w:hAnsi="Times New Roman" w:cs="Times New Roman"/>
                <w:sz w:val="24"/>
                <w:szCs w:val="24"/>
              </w:rPr>
              <w:t>–</w:t>
            </w:r>
            <w:r>
              <w:rPr>
                <w:rFonts w:ascii="Times New Roman" w:hAnsi="Times New Roman" w:cs="Times New Roman"/>
                <w:sz w:val="24"/>
                <w:szCs w:val="24"/>
              </w:rPr>
              <w:t xml:space="preserve"> транспортные</w:t>
            </w: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Pr="00D003A2" w:rsidRDefault="00F56F80"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транспортных развязок</w:t>
            </w:r>
          </w:p>
        </w:tc>
        <w:tc>
          <w:tcPr>
            <w:tcW w:w="1889"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 цветной.</w:t>
            </w: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F56F8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F56F80" w:rsidRPr="00D003A2" w:rsidRDefault="00F56F80"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tc>
        <w:tc>
          <w:tcPr>
            <w:tcW w:w="1890"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 цветной.</w:t>
            </w:r>
          </w:p>
        </w:tc>
        <w:tc>
          <w:tcPr>
            <w:tcW w:w="1808" w:type="dxa"/>
          </w:tcPr>
          <w:p w:rsidR="00D003A2" w:rsidRPr="00D003A2" w:rsidRDefault="00D003A2" w:rsidP="00D003A2">
            <w:pPr>
              <w:autoSpaceDE w:val="0"/>
              <w:autoSpaceDN w:val="0"/>
              <w:adjustRightInd w:val="0"/>
              <w:rPr>
                <w:rFonts w:ascii="Times New Roman" w:hAnsi="Times New Roman" w:cs="Times New Roman"/>
                <w:sz w:val="24"/>
                <w:szCs w:val="24"/>
              </w:rPr>
            </w:pPr>
          </w:p>
        </w:tc>
        <w:tc>
          <w:tcPr>
            <w:tcW w:w="1884" w:type="dxa"/>
          </w:tcPr>
          <w:p w:rsidR="00D003A2" w:rsidRPr="00D003A2" w:rsidRDefault="00D003A2" w:rsidP="00D003A2">
            <w:pPr>
              <w:autoSpaceDE w:val="0"/>
              <w:autoSpaceDN w:val="0"/>
              <w:adjustRightInd w:val="0"/>
              <w:rPr>
                <w:rFonts w:ascii="Times New Roman" w:hAnsi="Times New Roman" w:cs="Times New Roman"/>
                <w:sz w:val="24"/>
                <w:szCs w:val="24"/>
              </w:rPr>
            </w:pPr>
          </w:p>
        </w:tc>
      </w:tr>
      <w:tr w:rsidR="00D003A2" w:rsidTr="00C965E8">
        <w:tc>
          <w:tcPr>
            <w:tcW w:w="2100" w:type="dxa"/>
          </w:tcPr>
          <w:p w:rsid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Пешеходные переходы:</w:t>
            </w:r>
          </w:p>
          <w:p w:rsidR="00C965E8"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наземные</w:t>
            </w: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подземные и надземные</w:t>
            </w:r>
          </w:p>
        </w:tc>
        <w:tc>
          <w:tcPr>
            <w:tcW w:w="1889" w:type="dxa"/>
          </w:tcPr>
          <w:p w:rsidR="00D003A2" w:rsidRPr="00D003A2" w:rsidRDefault="00D003A2" w:rsidP="00D003A2">
            <w:pPr>
              <w:autoSpaceDE w:val="0"/>
              <w:autoSpaceDN w:val="0"/>
              <w:adjustRightInd w:val="0"/>
              <w:rPr>
                <w:rFonts w:ascii="Times New Roman" w:hAnsi="Times New Roman" w:cs="Times New Roman"/>
                <w:sz w:val="24"/>
                <w:szCs w:val="24"/>
              </w:rPr>
            </w:pPr>
          </w:p>
        </w:tc>
        <w:tc>
          <w:tcPr>
            <w:tcW w:w="1890" w:type="dxa"/>
          </w:tcPr>
          <w:p w:rsidR="00D003A2"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 же, что и на проезжей части или штучные элементы из искусственного или природного камня.</w:t>
            </w:r>
            <w:r w:rsidRPr="00D003A2">
              <w:rPr>
                <w:rFonts w:ascii="Times New Roman" w:hAnsi="Times New Roman" w:cs="Times New Roman"/>
                <w:sz w:val="24"/>
                <w:szCs w:val="24"/>
              </w:rPr>
              <w:t xml:space="preserve"> </w:t>
            </w:r>
          </w:p>
          <w:p w:rsidR="00C965E8" w:rsidRDefault="00C965E8" w:rsidP="00C965E8">
            <w:pPr>
              <w:autoSpaceDE w:val="0"/>
              <w:autoSpaceDN w:val="0"/>
              <w:adjustRightInd w:val="0"/>
              <w:rPr>
                <w:rFonts w:ascii="Times New Roman" w:hAnsi="Times New Roman" w:cs="Times New Roman"/>
                <w:sz w:val="24"/>
                <w:szCs w:val="24"/>
              </w:rPr>
            </w:pPr>
          </w:p>
          <w:p w:rsidR="00C965E8" w:rsidRPr="00D003A2"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w:t>
            </w:r>
            <w:proofErr w:type="gramStart"/>
            <w:r>
              <w:rPr>
                <w:rFonts w:ascii="Times New Roman" w:hAnsi="Times New Roman" w:cs="Times New Roman"/>
                <w:sz w:val="24"/>
                <w:szCs w:val="24"/>
              </w:rPr>
              <w:t xml:space="preserve"> В</w:t>
            </w:r>
            <w:proofErr w:type="gramEnd"/>
            <w:r>
              <w:rPr>
                <w:rFonts w:ascii="Times New Roman" w:hAnsi="Times New Roman" w:cs="Times New Roman"/>
                <w:sz w:val="24"/>
                <w:szCs w:val="24"/>
              </w:rPr>
              <w:t xml:space="preserve">, Г, Д. Штучные элементы из искусственного или природного </w:t>
            </w:r>
            <w:r>
              <w:rPr>
                <w:rFonts w:ascii="Times New Roman" w:hAnsi="Times New Roman" w:cs="Times New Roman"/>
                <w:sz w:val="24"/>
                <w:szCs w:val="24"/>
              </w:rPr>
              <w:lastRenderedPageBreak/>
              <w:t>камня.</w:t>
            </w:r>
          </w:p>
        </w:tc>
        <w:tc>
          <w:tcPr>
            <w:tcW w:w="1808" w:type="dxa"/>
          </w:tcPr>
          <w:p w:rsidR="00D003A2" w:rsidRPr="00D003A2" w:rsidRDefault="00D003A2" w:rsidP="00D003A2">
            <w:pPr>
              <w:autoSpaceDE w:val="0"/>
              <w:autoSpaceDN w:val="0"/>
              <w:adjustRightInd w:val="0"/>
              <w:rPr>
                <w:rFonts w:ascii="Times New Roman" w:hAnsi="Times New Roman" w:cs="Times New Roman"/>
                <w:sz w:val="24"/>
                <w:szCs w:val="24"/>
              </w:rPr>
            </w:pPr>
          </w:p>
        </w:tc>
        <w:tc>
          <w:tcPr>
            <w:tcW w:w="1884" w:type="dxa"/>
          </w:tcPr>
          <w:p w:rsidR="00D003A2" w:rsidRDefault="00D003A2"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w:t>
            </w:r>
            <w:proofErr w:type="gramStart"/>
            <w:r>
              <w:rPr>
                <w:rFonts w:ascii="Times New Roman" w:hAnsi="Times New Roman" w:cs="Times New Roman"/>
                <w:sz w:val="24"/>
                <w:szCs w:val="24"/>
              </w:rPr>
              <w:t xml:space="preserve"> В</w:t>
            </w:r>
            <w:proofErr w:type="gramEnd"/>
            <w:r>
              <w:rPr>
                <w:rFonts w:ascii="Times New Roman" w:hAnsi="Times New Roman" w:cs="Times New Roman"/>
                <w:sz w:val="24"/>
                <w:szCs w:val="24"/>
              </w:rPr>
              <w:t>, Г, Д.</w:t>
            </w:r>
          </w:p>
        </w:tc>
      </w:tr>
      <w:tr w:rsidR="00D003A2" w:rsidTr="00C965E8">
        <w:tc>
          <w:tcPr>
            <w:tcW w:w="2100" w:type="dxa"/>
          </w:tcPr>
          <w:p w:rsidR="00D003A2"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Мосты, эстакады, путепроводы, тоннели</w:t>
            </w:r>
          </w:p>
        </w:tc>
        <w:tc>
          <w:tcPr>
            <w:tcW w:w="1889" w:type="dxa"/>
          </w:tcPr>
          <w:p w:rsidR="00C965E8"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Pr="00D003A2"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tc>
        <w:tc>
          <w:tcPr>
            <w:tcW w:w="1890" w:type="dxa"/>
          </w:tcPr>
          <w:p w:rsidR="00D003A2" w:rsidRPr="00D003A2" w:rsidRDefault="00C965E8" w:rsidP="00C965E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08" w:type="dxa"/>
          </w:tcPr>
          <w:p w:rsidR="00D003A2" w:rsidRPr="00D003A2" w:rsidRDefault="00C965E8" w:rsidP="00C965E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84" w:type="dxa"/>
          </w:tcPr>
          <w:p w:rsidR="00D003A2"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 же</w:t>
            </w:r>
          </w:p>
        </w:tc>
      </w:tr>
    </w:tbl>
    <w:p w:rsidR="00C965E8" w:rsidRDefault="00C965E8" w:rsidP="00C965E8">
      <w:pPr>
        <w:autoSpaceDE w:val="0"/>
        <w:autoSpaceDN w:val="0"/>
        <w:adjustRightInd w:val="0"/>
        <w:spacing w:line="240" w:lineRule="auto"/>
        <w:jc w:val="both"/>
        <w:rPr>
          <w:sz w:val="18"/>
          <w:szCs w:val="20"/>
        </w:rPr>
      </w:pPr>
    </w:p>
    <w:p w:rsidR="00C965E8" w:rsidRDefault="00C965E8" w:rsidP="00C965E8">
      <w:pPr>
        <w:autoSpaceDE w:val="0"/>
        <w:autoSpaceDN w:val="0"/>
        <w:adjustRightInd w:val="0"/>
        <w:spacing w:line="240" w:lineRule="auto"/>
        <w:jc w:val="both"/>
        <w:rPr>
          <w:sz w:val="18"/>
          <w:szCs w:val="20"/>
        </w:rPr>
      </w:pPr>
    </w:p>
    <w:p w:rsidR="00C965E8" w:rsidRDefault="00C965E8" w:rsidP="00C965E8">
      <w:pPr>
        <w:autoSpaceDE w:val="0"/>
        <w:autoSpaceDN w:val="0"/>
        <w:adjustRightInd w:val="0"/>
        <w:spacing w:line="240" w:lineRule="auto"/>
        <w:jc w:val="both"/>
        <w:rPr>
          <w:sz w:val="18"/>
          <w:szCs w:val="20"/>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Default="00BE6885"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Default="00BE6885"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 </w:t>
      </w:r>
      <w:r w:rsidR="00BE6885">
        <w:rPr>
          <w:rFonts w:ascii="Times New Roman" w:hAnsi="Times New Roman" w:cs="Times New Roman"/>
          <w:sz w:val="28"/>
          <w:szCs w:val="28"/>
        </w:rPr>
        <w:t>6</w:t>
      </w:r>
    </w:p>
    <w:p w:rsidR="001D501C" w:rsidRDefault="001D501C"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CB6491">
        <w:rPr>
          <w:rFonts w:ascii="Times New Roman" w:hAnsi="Times New Roman" w:cs="Times New Roman"/>
          <w:sz w:val="28"/>
          <w:szCs w:val="28"/>
        </w:rPr>
        <w:t>Нововеличковского сельского поселения</w:t>
      </w:r>
      <w:r>
        <w:rPr>
          <w:rFonts w:ascii="Times New Roman" w:hAnsi="Times New Roman" w:cs="Times New Roman"/>
          <w:sz w:val="28"/>
          <w:szCs w:val="28"/>
        </w:rPr>
        <w:t xml:space="preserve"> Динского района </w:t>
      </w:r>
    </w:p>
    <w:p w:rsidR="001D501C" w:rsidRDefault="001D501C" w:rsidP="00BE6885">
      <w:pPr>
        <w:spacing w:line="240" w:lineRule="auto"/>
        <w:jc w:val="center"/>
        <w:rPr>
          <w:rFonts w:ascii="Times New Roman" w:hAnsi="Times New Roman" w:cs="Times New Roman"/>
          <w:sz w:val="28"/>
          <w:szCs w:val="28"/>
        </w:rPr>
      </w:pPr>
    </w:p>
    <w:p w:rsidR="00BE6885" w:rsidRDefault="00BE6885" w:rsidP="00BE6885">
      <w:pPr>
        <w:spacing w:line="240" w:lineRule="auto"/>
        <w:jc w:val="center"/>
        <w:rPr>
          <w:rFonts w:ascii="Times New Roman" w:hAnsi="Times New Roman" w:cs="Times New Roman"/>
          <w:sz w:val="28"/>
          <w:szCs w:val="28"/>
        </w:rPr>
      </w:pPr>
      <w:r w:rsidRPr="00E35071">
        <w:rPr>
          <w:rFonts w:ascii="Times New Roman" w:hAnsi="Times New Roman" w:cs="Times New Roman"/>
          <w:sz w:val="28"/>
          <w:szCs w:val="28"/>
        </w:rPr>
        <w:t>СТАНДАРТЫ ЕДИНОГО АРХИТЕКТУРНОГО ОБЛИКА</w:t>
      </w:r>
    </w:p>
    <w:p w:rsidR="00BE6885" w:rsidRPr="00E35071" w:rsidRDefault="00BE6885" w:rsidP="00BE6885">
      <w:pPr>
        <w:spacing w:line="240" w:lineRule="auto"/>
        <w:rPr>
          <w:rFonts w:ascii="Times New Roman" w:hAnsi="Times New Roman" w:cs="Times New Roman"/>
          <w:sz w:val="28"/>
          <w:szCs w:val="28"/>
        </w:rPr>
      </w:pPr>
    </w:p>
    <w:tbl>
      <w:tblPr>
        <w:tblStyle w:val="afa"/>
        <w:tblW w:w="9214" w:type="dxa"/>
        <w:tblInd w:w="250" w:type="dxa"/>
        <w:tblLayout w:type="fixed"/>
        <w:tblLook w:val="04A0"/>
      </w:tblPr>
      <w:tblGrid>
        <w:gridCol w:w="513"/>
        <w:gridCol w:w="1406"/>
        <w:gridCol w:w="1058"/>
        <w:gridCol w:w="1559"/>
        <w:gridCol w:w="1418"/>
        <w:gridCol w:w="1559"/>
        <w:gridCol w:w="1701"/>
      </w:tblGrid>
      <w:tr w:rsidR="00BE6885" w:rsidRPr="00396049" w:rsidTr="00BE6885">
        <w:tc>
          <w:tcPr>
            <w:tcW w:w="513"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w:t>
            </w:r>
          </w:p>
          <w:p w:rsidR="00BE6885" w:rsidRPr="00396049" w:rsidRDefault="00BE6885" w:rsidP="007A574F">
            <w:pPr>
              <w:jc w:val="center"/>
              <w:rPr>
                <w:rFonts w:ascii="Times New Roman" w:hAnsi="Times New Roman" w:cs="Times New Roman"/>
              </w:rPr>
            </w:pPr>
            <w:proofErr w:type="gramStart"/>
            <w:r w:rsidRPr="00396049">
              <w:rPr>
                <w:rFonts w:ascii="Times New Roman" w:hAnsi="Times New Roman" w:cs="Times New Roman"/>
              </w:rPr>
              <w:t>п</w:t>
            </w:r>
            <w:proofErr w:type="gramEnd"/>
            <w:r w:rsidRPr="00396049">
              <w:rPr>
                <w:rFonts w:ascii="Times New Roman" w:hAnsi="Times New Roman" w:cs="Times New Roman"/>
              </w:rPr>
              <w:t>/п</w:t>
            </w:r>
          </w:p>
        </w:tc>
        <w:tc>
          <w:tcPr>
            <w:tcW w:w="2464" w:type="dxa"/>
            <w:gridSpan w:val="2"/>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Наименование</w:t>
            </w:r>
          </w:p>
        </w:tc>
        <w:tc>
          <w:tcPr>
            <w:tcW w:w="1559"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Материал</w:t>
            </w:r>
          </w:p>
        </w:tc>
        <w:tc>
          <w:tcPr>
            <w:tcW w:w="2977"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Характеристика</w:t>
            </w:r>
          </w:p>
        </w:tc>
        <w:tc>
          <w:tcPr>
            <w:tcW w:w="1701"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Примечания</w:t>
            </w: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2464" w:type="dxa"/>
            <w:gridSpan w:val="2"/>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Фактура</w:t>
            </w:r>
          </w:p>
        </w:tc>
        <w:tc>
          <w:tcPr>
            <w:tcW w:w="1559"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Цвет</w:t>
            </w: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Ограда, ворота, калитки</w:t>
            </w:r>
          </w:p>
          <w:p w:rsidR="00BE6885" w:rsidRPr="00396049" w:rsidRDefault="00BE6885" w:rsidP="007A574F">
            <w:pPr>
              <w:autoSpaceDE w:val="0"/>
              <w:autoSpaceDN w:val="0"/>
              <w:adjustRightInd w:val="0"/>
              <w:jc w:val="center"/>
              <w:rPr>
                <w:rFonts w:ascii="Times New Roman" w:hAnsi="Times New Roman" w:cs="Times New Roman"/>
              </w:rPr>
            </w:pPr>
            <w:proofErr w:type="gramStart"/>
            <w:r w:rsidRPr="00396049">
              <w:rPr>
                <w:rFonts w:ascii="Times New Roman" w:hAnsi="Times New Roman" w:cs="Times New Roman"/>
              </w:rPr>
              <w:t>1.Существующие ограды, ворота, калитки, имеющие признаки композиции – цветовое решение в соответствии с ниже</w:t>
            </w:r>
            <w:r>
              <w:rPr>
                <w:rFonts w:ascii="Times New Roman" w:hAnsi="Times New Roman" w:cs="Times New Roman"/>
              </w:rPr>
              <w:t xml:space="preserve"> </w:t>
            </w:r>
            <w:r w:rsidRPr="00396049">
              <w:rPr>
                <w:rFonts w:ascii="Times New Roman" w:hAnsi="Times New Roman" w:cs="Times New Roman"/>
              </w:rPr>
              <w:t>приведенными характеристиками, рядность членений, наличие архитектурные деталей, единство композиции и</w:t>
            </w:r>
            <w:r>
              <w:rPr>
                <w:rFonts w:ascii="Times New Roman" w:hAnsi="Times New Roman" w:cs="Times New Roman"/>
              </w:rPr>
              <w:t xml:space="preserve"> </w:t>
            </w:r>
            <w:r w:rsidRPr="00396049">
              <w:rPr>
                <w:rFonts w:ascii="Times New Roman" w:hAnsi="Times New Roman" w:cs="Times New Roman"/>
              </w:rPr>
              <w:t>архитектурного решения с основным объектом земельного участка, индивидуальные декоративные характеристики, в том</w:t>
            </w:r>
            <w:r>
              <w:rPr>
                <w:rFonts w:ascii="Times New Roman" w:hAnsi="Times New Roman" w:cs="Times New Roman"/>
              </w:rPr>
              <w:t xml:space="preserve"> </w:t>
            </w:r>
            <w:r w:rsidRPr="00396049">
              <w:rPr>
                <w:rFonts w:ascii="Times New Roman" w:hAnsi="Times New Roman" w:cs="Times New Roman"/>
              </w:rPr>
              <w:t>числе изготовленные из кованных металлических элементов или лицевого декоративного кирпича и входящие в состав</w:t>
            </w:r>
            <w:r>
              <w:rPr>
                <w:rFonts w:ascii="Times New Roman" w:hAnsi="Times New Roman" w:cs="Times New Roman"/>
              </w:rPr>
              <w:t xml:space="preserve"> </w:t>
            </w:r>
            <w:r w:rsidRPr="00396049">
              <w:rPr>
                <w:rFonts w:ascii="Times New Roman" w:hAnsi="Times New Roman" w:cs="Times New Roman"/>
              </w:rPr>
              <w:t>объектов, отнесенных к памятникам истории и архитектуры, - подлежат восстановлению, очистке</w:t>
            </w:r>
            <w:proofErr w:type="gramEnd"/>
            <w:r w:rsidRPr="00396049">
              <w:rPr>
                <w:rFonts w:ascii="Times New Roman" w:hAnsi="Times New Roman" w:cs="Times New Roman"/>
              </w:rPr>
              <w:t>, приведению в</w:t>
            </w:r>
            <w:r>
              <w:rPr>
                <w:rFonts w:ascii="Times New Roman" w:hAnsi="Times New Roman" w:cs="Times New Roman"/>
              </w:rPr>
              <w:t xml:space="preserve"> </w:t>
            </w:r>
            <w:r w:rsidRPr="00396049">
              <w:rPr>
                <w:rFonts w:ascii="Times New Roman" w:hAnsi="Times New Roman" w:cs="Times New Roman"/>
              </w:rPr>
              <w:t>первоначальный вид и реставрации. Не отвечающие данным требованиям ограды, ворота, калитки подлежат демонтажу и</w:t>
            </w:r>
            <w:r>
              <w:rPr>
                <w:rFonts w:ascii="Times New Roman" w:hAnsi="Times New Roman" w:cs="Times New Roman"/>
              </w:rPr>
              <w:t xml:space="preserve"> </w:t>
            </w:r>
            <w:r w:rsidRPr="00396049">
              <w:rPr>
                <w:rFonts w:ascii="Times New Roman" w:hAnsi="Times New Roman" w:cs="Times New Roman"/>
              </w:rPr>
              <w:t>замене на другие, соответствующие приведенным ниже характеристикам.</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2.Ограждение строительных площадок производить с использованием баннерной ткани с изображением строящегося</w:t>
            </w:r>
            <w:r>
              <w:rPr>
                <w:rFonts w:ascii="Times New Roman" w:hAnsi="Times New Roman" w:cs="Times New Roman"/>
              </w:rPr>
              <w:t xml:space="preserve"> </w:t>
            </w:r>
            <w:r w:rsidRPr="00396049">
              <w:rPr>
                <w:rFonts w:ascii="Times New Roman" w:hAnsi="Times New Roman" w:cs="Times New Roman"/>
              </w:rPr>
              <w:t>объекта</w:t>
            </w:r>
            <w:proofErr w:type="gramStart"/>
            <w:r w:rsidRPr="00396049">
              <w:rPr>
                <w:rFonts w:ascii="Times New Roman" w:hAnsi="Times New Roman" w:cs="Times New Roman"/>
              </w:rPr>
              <w:t xml:space="preserve"> ,</w:t>
            </w:r>
            <w:proofErr w:type="gramEnd"/>
            <w:r w:rsidRPr="00396049">
              <w:rPr>
                <w:rFonts w:ascii="Times New Roman" w:hAnsi="Times New Roman" w:cs="Times New Roman"/>
              </w:rPr>
              <w:t xml:space="preserve"> а так же паспорта объекта, описывающие характеристики строящегося объекта (эскиз подлежит согласованию).</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1.1</w:t>
            </w:r>
          </w:p>
        </w:tc>
        <w:tc>
          <w:tcPr>
            <w:tcW w:w="2464"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Рядовое звено</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Металлический рельефный лист</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Под натуральный декоративный камень</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бежевый,</w:t>
            </w:r>
          </w:p>
          <w:p w:rsidR="00BE6885" w:rsidRPr="00396049" w:rsidRDefault="00BE6885" w:rsidP="007A574F">
            <w:pPr>
              <w:autoSpaceDE w:val="0"/>
              <w:autoSpaceDN w:val="0"/>
              <w:adjustRightInd w:val="0"/>
              <w:jc w:val="center"/>
              <w:rPr>
                <w:rFonts w:ascii="Times New Roman" w:hAnsi="Times New Roman" w:cs="Times New Roman"/>
              </w:rPr>
            </w:pPr>
            <w:proofErr w:type="gramStart"/>
            <w:r w:rsidRPr="00396049">
              <w:rPr>
                <w:rFonts w:ascii="Times New Roman" w:hAnsi="Times New Roman" w:cs="Times New Roman"/>
              </w:rPr>
              <w:t>(светло-серый -</w:t>
            </w:r>
            <w:proofErr w:type="gramEnd"/>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согласованию)</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Высота –</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1,8 - 2,0 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Угловое звено</w:t>
            </w: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Калитка</w:t>
            </w: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1.4</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Ворота</w:t>
            </w: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1.5</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Стойка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Металлическая труба квадратного сечения</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Плоская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proofErr w:type="gramStart"/>
            <w:r w:rsidRPr="00396049">
              <w:rPr>
                <w:rFonts w:ascii="Times New Roman" w:hAnsi="Times New Roman" w:cs="Times New Roman"/>
              </w:rPr>
              <w:t>Светло-бежевый</w:t>
            </w:r>
            <w:proofErr w:type="gramEnd"/>
            <w:r w:rsidRPr="00396049">
              <w:rPr>
                <w:rFonts w:ascii="Times New Roman" w:hAnsi="Times New Roman" w:cs="Times New Roman"/>
              </w:rPr>
              <w:t>, (светло-серый по согласованию)</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Высота -2,2 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2</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Ограда контейнеров </w:t>
            </w:r>
            <w:proofErr w:type="spellStart"/>
            <w:r w:rsidRPr="00396049">
              <w:rPr>
                <w:rFonts w:ascii="Times New Roman" w:hAnsi="Times New Roman" w:cs="Times New Roman"/>
              </w:rPr>
              <w:t>мусоросборочной</w:t>
            </w:r>
            <w:proofErr w:type="spellEnd"/>
            <w:r w:rsidRPr="00396049">
              <w:rPr>
                <w:rFonts w:ascii="Times New Roman" w:hAnsi="Times New Roman" w:cs="Times New Roman"/>
              </w:rPr>
              <w:t xml:space="preserve"> площадки</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2.1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Рядовое звено</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roofErr w:type="spellStart"/>
            <w:proofErr w:type="gramStart"/>
            <w:r w:rsidRPr="00396049">
              <w:rPr>
                <w:rFonts w:ascii="Times New Roman" w:hAnsi="Times New Roman" w:cs="Times New Roman"/>
              </w:rPr>
              <w:t>Металли</w:t>
            </w:r>
            <w:r>
              <w:rPr>
                <w:rFonts w:ascii="Times New Roman" w:hAnsi="Times New Roman" w:cs="Times New Roman"/>
              </w:rPr>
              <w:t>-</w:t>
            </w:r>
            <w:r w:rsidRPr="00396049">
              <w:rPr>
                <w:rFonts w:ascii="Times New Roman" w:hAnsi="Times New Roman" w:cs="Times New Roman"/>
              </w:rPr>
              <w:t>ческий</w:t>
            </w:r>
            <w:proofErr w:type="spellEnd"/>
            <w:proofErr w:type="gramEnd"/>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рельефный лист</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2.2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Угловое звено</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Фасады (главный, боковые, тыльный)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Существующие объекты, фасады которых имеют цветовое решение в соответствии с ниже приведенными характеристиками,</w:t>
            </w:r>
            <w:r>
              <w:rPr>
                <w:rFonts w:ascii="Times New Roman" w:hAnsi="Times New Roman" w:cs="Times New Roman"/>
              </w:rPr>
              <w:t xml:space="preserve"> </w:t>
            </w:r>
            <w:r w:rsidRPr="00396049">
              <w:rPr>
                <w:rFonts w:ascii="Times New Roman" w:hAnsi="Times New Roman" w:cs="Times New Roman"/>
              </w:rPr>
              <w:t>а так же отнесенные к памятникам истории и архитектуры, - подлежат восстановлению, очистке, приведению в</w:t>
            </w:r>
            <w:r>
              <w:rPr>
                <w:rFonts w:ascii="Times New Roman" w:hAnsi="Times New Roman" w:cs="Times New Roman"/>
              </w:rPr>
              <w:t xml:space="preserve"> </w:t>
            </w:r>
            <w:r w:rsidRPr="00396049">
              <w:rPr>
                <w:rFonts w:ascii="Times New Roman" w:hAnsi="Times New Roman" w:cs="Times New Roman"/>
              </w:rPr>
              <w:t xml:space="preserve">первоначальный вид и реставрации. Не отвечающие данным требованиям объекты подлежат приведению в соответствии </w:t>
            </w:r>
            <w:proofErr w:type="gramStart"/>
            <w:r w:rsidRPr="00396049">
              <w:rPr>
                <w:rFonts w:ascii="Times New Roman" w:hAnsi="Times New Roman" w:cs="Times New Roman"/>
              </w:rPr>
              <w:t>с</w:t>
            </w:r>
            <w:proofErr w:type="gramEnd"/>
          </w:p>
          <w:p w:rsidR="00BE6885" w:rsidRPr="00396049" w:rsidRDefault="00BE6885" w:rsidP="007A574F">
            <w:pPr>
              <w:autoSpaceDE w:val="0"/>
              <w:autoSpaceDN w:val="0"/>
              <w:adjustRightInd w:val="0"/>
              <w:jc w:val="center"/>
              <w:rPr>
                <w:rFonts w:ascii="Times New Roman" w:hAnsi="Times New Roman" w:cs="Times New Roman"/>
              </w:rPr>
            </w:pPr>
            <w:proofErr w:type="gramStart"/>
            <w:r w:rsidRPr="00396049">
              <w:rPr>
                <w:rFonts w:ascii="Times New Roman" w:hAnsi="Times New Roman" w:cs="Times New Roman"/>
              </w:rPr>
              <w:t>приведенными</w:t>
            </w:r>
            <w:proofErr w:type="gramEnd"/>
            <w:r w:rsidRPr="00396049">
              <w:rPr>
                <w:rFonts w:ascii="Times New Roman" w:hAnsi="Times New Roman" w:cs="Times New Roman"/>
              </w:rPr>
              <w:t xml:space="preserve"> ниже характеристикам.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Основная плоскость</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Штукатурка</w:t>
            </w:r>
          </w:p>
          <w:p w:rsidR="00BE6885" w:rsidRPr="00396049" w:rsidRDefault="00BE6885" w:rsidP="007A574F">
            <w:pPr>
              <w:autoSpaceDE w:val="0"/>
              <w:autoSpaceDN w:val="0"/>
              <w:adjustRightInd w:val="0"/>
              <w:jc w:val="center"/>
              <w:rPr>
                <w:rFonts w:ascii="Times New Roman" w:hAnsi="Times New Roman" w:cs="Times New Roman"/>
              </w:rPr>
            </w:pPr>
            <w:proofErr w:type="gramStart"/>
            <w:r w:rsidRPr="00396049">
              <w:rPr>
                <w:rFonts w:ascii="Times New Roman" w:hAnsi="Times New Roman" w:cs="Times New Roman"/>
              </w:rPr>
              <w:t>(кирпичная кладка из</w:t>
            </w:r>
            <w:proofErr w:type="gramEnd"/>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лицевого кирпича</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lastRenderedPageBreak/>
              <w:t>реставрируется)</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бежевый*,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светло-желтый*</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*Другой цвет - </w:t>
            </w:r>
            <w:proofErr w:type="gramStart"/>
            <w:r w:rsidRPr="00396049">
              <w:rPr>
                <w:rFonts w:ascii="Times New Roman" w:hAnsi="Times New Roman" w:cs="Times New Roman"/>
              </w:rPr>
              <w:t>в</w:t>
            </w:r>
            <w:proofErr w:type="gramEnd"/>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зависимости </w:t>
            </w:r>
            <w:proofErr w:type="gramStart"/>
            <w:r w:rsidRPr="00396049">
              <w:rPr>
                <w:rFonts w:ascii="Times New Roman" w:hAnsi="Times New Roman" w:cs="Times New Roman"/>
              </w:rPr>
              <w:t>от</w:t>
            </w:r>
            <w:proofErr w:type="gramEnd"/>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колористического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lastRenderedPageBreak/>
              <w:t>решения</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развертки</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фасадов улицы</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3.2</w:t>
            </w:r>
          </w:p>
        </w:tc>
        <w:tc>
          <w:tcPr>
            <w:tcW w:w="2464"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Выступающие </w:t>
            </w:r>
            <w:r w:rsidRPr="00396049">
              <w:rPr>
                <w:rFonts w:ascii="Times New Roman" w:hAnsi="Times New Roman" w:cs="Times New Roman"/>
              </w:rPr>
              <w:lastRenderedPageBreak/>
              <w:t>плоскости,</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колонны, пилястры</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Белый*</w:t>
            </w: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lastRenderedPageBreak/>
              <w:t>3.3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Карниз</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3.4</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Архитектурные детали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3.5</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Цоколь</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светло-бежевый</w:t>
            </w: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3.6</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Оконные переплеты</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 пластик,</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алюминий</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Кровля, наружная водосточная система</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Существующие кровли и наружные водосточные системы объектов, которые имеют цветовое решение в соответствии с ниже</w:t>
            </w:r>
            <w:r>
              <w:rPr>
                <w:rFonts w:ascii="Times New Roman" w:hAnsi="Times New Roman" w:cs="Times New Roman"/>
              </w:rPr>
              <w:t xml:space="preserve"> </w:t>
            </w:r>
            <w:r w:rsidRPr="00396049">
              <w:rPr>
                <w:rFonts w:ascii="Times New Roman" w:hAnsi="Times New Roman" w:cs="Times New Roman"/>
              </w:rPr>
              <w:t>приведенными характеристиками, а так же отнесенные к памятникам истории и архитектуры, - подлежат восстановлению,</w:t>
            </w:r>
            <w:r>
              <w:rPr>
                <w:rFonts w:ascii="Times New Roman" w:hAnsi="Times New Roman" w:cs="Times New Roman"/>
              </w:rPr>
              <w:t xml:space="preserve"> </w:t>
            </w:r>
            <w:r w:rsidRPr="00396049">
              <w:rPr>
                <w:rFonts w:ascii="Times New Roman" w:hAnsi="Times New Roman" w:cs="Times New Roman"/>
              </w:rPr>
              <w:t>очистке, приведению в первоначальный вид и реставрации. Не отвечающие данным требованиям объекты подлежат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приведению в соответствии с </w:t>
            </w:r>
            <w:proofErr w:type="gramStart"/>
            <w:r w:rsidRPr="00396049">
              <w:rPr>
                <w:rFonts w:ascii="Times New Roman" w:hAnsi="Times New Roman" w:cs="Times New Roman"/>
              </w:rPr>
              <w:t>приведенными</w:t>
            </w:r>
            <w:proofErr w:type="gramEnd"/>
            <w:r w:rsidRPr="00396049">
              <w:rPr>
                <w:rFonts w:ascii="Times New Roman" w:hAnsi="Times New Roman" w:cs="Times New Roman"/>
              </w:rPr>
              <w:t xml:space="preserve"> ниже характеристикам.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Кровля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proofErr w:type="spellStart"/>
            <w:r w:rsidRPr="00396049">
              <w:rPr>
                <w:rFonts w:ascii="Times New Roman" w:hAnsi="Times New Roman" w:cs="Times New Roman"/>
              </w:rPr>
              <w:t>Металлочерепица</w:t>
            </w:r>
            <w:proofErr w:type="spellEnd"/>
            <w:r w:rsidRPr="00396049">
              <w:rPr>
                <w:rFonts w:ascii="Times New Roman" w:hAnsi="Times New Roman" w:cs="Times New Roman"/>
              </w:rPr>
              <w:t xml:space="preserve"> Профиль</w:t>
            </w:r>
          </w:p>
        </w:tc>
        <w:tc>
          <w:tcPr>
            <w:tcW w:w="1418"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w:t>
            </w:r>
            <w:proofErr w:type="spellStart"/>
            <w:r w:rsidRPr="00396049">
              <w:rPr>
                <w:rFonts w:ascii="Times New Roman" w:hAnsi="Times New Roman" w:cs="Times New Roman"/>
              </w:rPr>
              <w:t>Монтеррей</w:t>
            </w:r>
            <w:proofErr w:type="spellEnd"/>
            <w:r w:rsidRPr="00396049">
              <w:rPr>
                <w:rFonts w:ascii="Times New Roman" w:hAnsi="Times New Roman" w:cs="Times New Roman"/>
              </w:rPr>
              <w:t>»</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Коричневый,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терракотовый,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шоколадный,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Водосточные желоба</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Белый, коричневый,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терракотовый,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шоколадный,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Водосточные трубы</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4.4</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Подоконные фартуки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5</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Покрытие пешеходных простран</w:t>
            </w:r>
            <w:proofErr w:type="gramStart"/>
            <w:r w:rsidRPr="00396049">
              <w:rPr>
                <w:rFonts w:ascii="Times New Roman" w:hAnsi="Times New Roman" w:cs="Times New Roman"/>
              </w:rPr>
              <w:t>ств пр</w:t>
            </w:r>
            <w:proofErr w:type="gramEnd"/>
            <w:r w:rsidRPr="00396049">
              <w:rPr>
                <w:rFonts w:ascii="Times New Roman" w:hAnsi="Times New Roman" w:cs="Times New Roman"/>
              </w:rPr>
              <w:t>илегающей территории</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5.1</w:t>
            </w:r>
          </w:p>
        </w:tc>
        <w:tc>
          <w:tcPr>
            <w:tcW w:w="2464"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Тротуар</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Бетон с лицевым </w:t>
            </w:r>
            <w:r w:rsidRPr="00C37054">
              <w:rPr>
                <w:rFonts w:ascii="Times New Roman" w:hAnsi="Times New Roman" w:cs="Times New Roman"/>
              </w:rPr>
              <w:t>кварцевым слоем, асфальт, тротуарная плитка</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Сочетание цветов:</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доминирующий -</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дополнительный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темно-серый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Рисунок</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раскладки - </w:t>
            </w:r>
            <w:proofErr w:type="gramStart"/>
            <w:r w:rsidRPr="00396049">
              <w:rPr>
                <w:rFonts w:ascii="Times New Roman" w:hAnsi="Times New Roman" w:cs="Times New Roman"/>
              </w:rPr>
              <w:t>по</w:t>
            </w:r>
            <w:proofErr w:type="gramEnd"/>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диагонали </w:t>
            </w:r>
            <w:proofErr w:type="gramStart"/>
            <w:r w:rsidRPr="00396049">
              <w:rPr>
                <w:rFonts w:ascii="Times New Roman" w:hAnsi="Times New Roman" w:cs="Times New Roman"/>
              </w:rPr>
              <w:t>к</w:t>
            </w:r>
            <w:proofErr w:type="gramEnd"/>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бордюрному</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камню</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5.2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Бордюрный камень</w:t>
            </w:r>
          </w:p>
        </w:tc>
        <w:tc>
          <w:tcPr>
            <w:tcW w:w="1559"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Бетон</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5.3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Приствольный круг дерева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Гранитный декоративный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щебень в границах</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бордюрного камня</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белый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6</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Малые архитектурные формы</w:t>
            </w: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6.1</w:t>
            </w:r>
          </w:p>
        </w:tc>
        <w:tc>
          <w:tcPr>
            <w:tcW w:w="1406"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Скамьи,</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лавочки</w:t>
            </w: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ножки </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Бетон, металл, дерево</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Align w:val="center"/>
          </w:tcPr>
          <w:p w:rsidR="00BE6885" w:rsidRPr="00C37054" w:rsidRDefault="00BE6885" w:rsidP="007A574F">
            <w:pPr>
              <w:jc w:val="center"/>
              <w:rPr>
                <w:rFonts w:ascii="Times New Roman" w:hAnsi="Times New Roman" w:cs="Times New Roman"/>
              </w:rPr>
            </w:pPr>
            <w:r w:rsidRPr="00C37054">
              <w:rPr>
                <w:rFonts w:ascii="Times New Roman" w:hAnsi="Times New Roman" w:cs="Times New Roman"/>
              </w:rPr>
              <w:t>Светло-серый, черный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сиденье</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Merge w:val="restart"/>
            <w:vAlign w:val="center"/>
          </w:tcPr>
          <w:p w:rsidR="00BE6885" w:rsidRPr="00C37054" w:rsidRDefault="00BE6885" w:rsidP="007A574F">
            <w:pPr>
              <w:jc w:val="center"/>
              <w:rPr>
                <w:rFonts w:ascii="Times New Roman" w:hAnsi="Times New Roman" w:cs="Times New Roman"/>
              </w:rPr>
            </w:pPr>
            <w:r w:rsidRPr="00C37054">
              <w:rPr>
                <w:rFonts w:ascii="Times New Roman" w:hAnsi="Times New Roman" w:cs="Times New Roman"/>
              </w:rPr>
              <w:t>Светло-серый, темно-коричневый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Спинка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C37054" w:rsidRDefault="00BE6885" w:rsidP="007A574F">
            <w:pPr>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rPr>
          <w:trHeight w:val="459"/>
        </w:trPr>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6.2</w:t>
            </w:r>
          </w:p>
        </w:tc>
        <w:tc>
          <w:tcPr>
            <w:tcW w:w="2464" w:type="dxa"/>
            <w:gridSpan w:val="2"/>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Урны</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Бетон, металл</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C37054" w:rsidRDefault="00BE6885" w:rsidP="007A574F">
            <w:pPr>
              <w:jc w:val="center"/>
              <w:rPr>
                <w:rFonts w:ascii="Times New Roman" w:hAnsi="Times New Roman" w:cs="Times New Roman"/>
              </w:rPr>
            </w:pPr>
            <w:r w:rsidRPr="00C37054">
              <w:rPr>
                <w:rFonts w:ascii="Times New Roman" w:hAnsi="Times New Roman" w:cs="Times New Roman"/>
              </w:rPr>
              <w:t xml:space="preserve">Светло-серый, </w:t>
            </w:r>
            <w:r w:rsidRPr="00C37054">
              <w:rPr>
                <w:rFonts w:ascii="Times New Roman" w:hAnsi="Times New Roman" w:cs="Times New Roman"/>
              </w:rPr>
              <w:lastRenderedPageBreak/>
              <w:t>черный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rPr>
          <w:trHeight w:val="420"/>
        </w:trPr>
        <w:tc>
          <w:tcPr>
            <w:tcW w:w="513" w:type="dxa"/>
            <w:vMerge/>
            <w:vAlign w:val="center"/>
          </w:tcPr>
          <w:p w:rsidR="00BE6885" w:rsidRPr="00396049" w:rsidRDefault="00BE6885" w:rsidP="007A574F">
            <w:pPr>
              <w:jc w:val="center"/>
              <w:rPr>
                <w:rFonts w:ascii="Times New Roman" w:hAnsi="Times New Roman" w:cs="Times New Roman"/>
              </w:rPr>
            </w:pPr>
          </w:p>
        </w:tc>
        <w:tc>
          <w:tcPr>
            <w:tcW w:w="2464" w:type="dxa"/>
            <w:gridSpan w:val="2"/>
            <w:vMerge/>
            <w:vAlign w:val="center"/>
          </w:tcPr>
          <w:p w:rsidR="00BE6885" w:rsidRPr="00396049" w:rsidRDefault="00BE6885" w:rsidP="007A574F">
            <w:pPr>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«Светлый дуб»</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7</w:t>
            </w:r>
          </w:p>
        </w:tc>
        <w:tc>
          <w:tcPr>
            <w:tcW w:w="8701" w:type="dxa"/>
            <w:gridSpan w:val="6"/>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Конструкции светильников наружного электроосвещения</w:t>
            </w: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7.1</w:t>
            </w:r>
          </w:p>
        </w:tc>
        <w:tc>
          <w:tcPr>
            <w:tcW w:w="1406"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Опоры</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верхнего освещения</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автодорог</w:t>
            </w: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Ствол</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«Светлый дуб»</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Основание</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C37054"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Консоль</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C37054"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7.2</w:t>
            </w:r>
          </w:p>
        </w:tc>
        <w:tc>
          <w:tcPr>
            <w:tcW w:w="1406"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Торшерные</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светильники</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пешеходных</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пространств</w:t>
            </w: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Ствол</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«Светлый дуб»</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Или в цвет заводского материала</w:t>
            </w: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Основание</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Консоль</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Остановки общественного транспорта</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Стойки</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 серебристый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Балки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Каркас кровли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8.4</w:t>
            </w:r>
          </w:p>
        </w:tc>
        <w:tc>
          <w:tcPr>
            <w:tcW w:w="1406"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Кровля</w:t>
            </w:r>
          </w:p>
        </w:tc>
        <w:tc>
          <w:tcPr>
            <w:tcW w:w="1058"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Прозрачная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Монолитный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поликарбонат,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закаленное</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стекло</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Плоская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Прозрачная бронза</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*Другая</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конфигурация </w:t>
            </w:r>
            <w:r>
              <w:rPr>
                <w:rFonts w:ascii="Times New Roman" w:hAnsi="Times New Roman" w:cs="Times New Roman"/>
              </w:rPr>
              <w:t>–</w:t>
            </w:r>
            <w:r w:rsidRPr="00396049">
              <w:rPr>
                <w:rFonts w:ascii="Times New Roman" w:hAnsi="Times New Roman" w:cs="Times New Roman"/>
              </w:rPr>
              <w:t xml:space="preserve"> в</w:t>
            </w:r>
            <w:r>
              <w:rPr>
                <w:rFonts w:ascii="Times New Roman" w:hAnsi="Times New Roman" w:cs="Times New Roman"/>
              </w:rPr>
              <w:t xml:space="preserve"> </w:t>
            </w:r>
            <w:r w:rsidRPr="00396049">
              <w:rPr>
                <w:rFonts w:ascii="Times New Roman" w:hAnsi="Times New Roman" w:cs="Times New Roman"/>
              </w:rPr>
              <w:t xml:space="preserve">соответствии </w:t>
            </w:r>
            <w:proofErr w:type="gramStart"/>
            <w:r w:rsidRPr="00396049">
              <w:rPr>
                <w:rFonts w:ascii="Times New Roman" w:hAnsi="Times New Roman" w:cs="Times New Roman"/>
              </w:rPr>
              <w:t>с</w:t>
            </w:r>
            <w:proofErr w:type="gramEnd"/>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проектом</w:t>
            </w:r>
          </w:p>
        </w:tc>
      </w:tr>
      <w:tr w:rsidR="00BE6885" w:rsidRPr="00396049" w:rsidTr="00BE6885">
        <w:trPr>
          <w:trHeight w:val="309"/>
        </w:trPr>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Непрозрачная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8.5</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Стенки</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Монолитный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поликарбонат,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закаленное</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стекло</w:t>
            </w: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Прозрачный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8.6</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Скамейка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«Светлый дуб»</w:t>
            </w:r>
          </w:p>
          <w:p w:rsidR="00BE6885" w:rsidRPr="00396049"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«Темный дуб»</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bl>
    <w:p w:rsidR="00BE6885" w:rsidRDefault="00BE6885" w:rsidP="00BE6885">
      <w:pPr>
        <w:spacing w:line="240" w:lineRule="auto"/>
        <w:rPr>
          <w:rFonts w:ascii="Times New Roman" w:hAnsi="Times New Roman" w:cs="Times New Roman"/>
          <w:sz w:val="28"/>
          <w:szCs w:val="28"/>
        </w:rPr>
      </w:pPr>
    </w:p>
    <w:p w:rsidR="00BE6885" w:rsidRPr="00E35071" w:rsidRDefault="00BE6885" w:rsidP="00BE6885">
      <w:pPr>
        <w:spacing w:line="240" w:lineRule="auto"/>
        <w:rPr>
          <w:rFonts w:ascii="Times New Roman" w:hAnsi="Times New Roman" w:cs="Times New Roman"/>
          <w:sz w:val="28"/>
          <w:szCs w:val="28"/>
        </w:rPr>
      </w:pPr>
    </w:p>
    <w:p w:rsidR="00C965E8" w:rsidRDefault="00C965E8"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1A6277" w:rsidRDefault="001A6277" w:rsidP="00BE6885">
      <w:pPr>
        <w:autoSpaceDE w:val="0"/>
        <w:autoSpaceDN w:val="0"/>
        <w:adjustRightInd w:val="0"/>
        <w:spacing w:line="240" w:lineRule="auto"/>
        <w:ind w:left="5387"/>
        <w:jc w:val="center"/>
        <w:outlineLvl w:val="0"/>
        <w:rPr>
          <w:rFonts w:ascii="Times New Roman" w:hAnsi="Times New Roman" w:cs="Times New Roman"/>
          <w:sz w:val="28"/>
          <w:szCs w:val="28"/>
        </w:rPr>
      </w:pPr>
    </w:p>
    <w:p w:rsidR="00813203" w:rsidRDefault="00813203" w:rsidP="00BE6885">
      <w:pPr>
        <w:autoSpaceDE w:val="0"/>
        <w:autoSpaceDN w:val="0"/>
        <w:adjustRightInd w:val="0"/>
        <w:spacing w:line="240" w:lineRule="auto"/>
        <w:ind w:left="5387"/>
        <w:jc w:val="center"/>
        <w:outlineLvl w:val="0"/>
        <w:rPr>
          <w:rFonts w:ascii="Times New Roman" w:hAnsi="Times New Roman" w:cs="Times New Roman"/>
          <w:sz w:val="28"/>
          <w:szCs w:val="28"/>
        </w:rPr>
      </w:pPr>
    </w:p>
    <w:p w:rsidR="00813203" w:rsidRDefault="00813203" w:rsidP="00BE6885">
      <w:pPr>
        <w:autoSpaceDE w:val="0"/>
        <w:autoSpaceDN w:val="0"/>
        <w:adjustRightInd w:val="0"/>
        <w:spacing w:line="240" w:lineRule="auto"/>
        <w:ind w:left="5387"/>
        <w:jc w:val="center"/>
        <w:outlineLvl w:val="0"/>
        <w:rPr>
          <w:rFonts w:ascii="Times New Roman" w:hAnsi="Times New Roman" w:cs="Times New Roman"/>
          <w:sz w:val="28"/>
          <w:szCs w:val="28"/>
        </w:rPr>
      </w:pPr>
    </w:p>
    <w:p w:rsidR="00813203" w:rsidRDefault="00813203" w:rsidP="00BE6885">
      <w:pPr>
        <w:autoSpaceDE w:val="0"/>
        <w:autoSpaceDN w:val="0"/>
        <w:adjustRightInd w:val="0"/>
        <w:spacing w:line="240" w:lineRule="auto"/>
        <w:ind w:left="5387"/>
        <w:jc w:val="center"/>
        <w:outlineLvl w:val="0"/>
        <w:rPr>
          <w:rFonts w:ascii="Times New Roman" w:hAnsi="Times New Roman" w:cs="Times New Roman"/>
          <w:sz w:val="28"/>
          <w:szCs w:val="28"/>
        </w:rPr>
      </w:pPr>
    </w:p>
    <w:p w:rsidR="00813203" w:rsidRDefault="00813203" w:rsidP="00BE6885">
      <w:pPr>
        <w:autoSpaceDE w:val="0"/>
        <w:autoSpaceDN w:val="0"/>
        <w:adjustRightInd w:val="0"/>
        <w:spacing w:line="240" w:lineRule="auto"/>
        <w:ind w:left="5387"/>
        <w:jc w:val="center"/>
        <w:outlineLvl w:val="0"/>
        <w:rPr>
          <w:rFonts w:ascii="Times New Roman" w:hAnsi="Times New Roman" w:cs="Times New Roman"/>
          <w:sz w:val="28"/>
          <w:szCs w:val="28"/>
        </w:rPr>
      </w:pPr>
    </w:p>
    <w:p w:rsidR="00813203" w:rsidRDefault="00813203" w:rsidP="00BE6885">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813203">
      <w:pPr>
        <w:autoSpaceDE w:val="0"/>
        <w:autoSpaceDN w:val="0"/>
        <w:adjustRightInd w:val="0"/>
        <w:spacing w:line="240" w:lineRule="auto"/>
        <w:outlineLvl w:val="0"/>
        <w:rPr>
          <w:rFonts w:ascii="Times New Roman" w:hAnsi="Times New Roman" w:cs="Times New Roman"/>
          <w:sz w:val="28"/>
          <w:szCs w:val="28"/>
        </w:rPr>
      </w:pPr>
    </w:p>
    <w:p w:rsidR="00BE6885" w:rsidRDefault="00BE6885" w:rsidP="001A6277">
      <w:pPr>
        <w:autoSpaceDE w:val="0"/>
        <w:autoSpaceDN w:val="0"/>
        <w:adjustRightInd w:val="0"/>
        <w:spacing w:line="240" w:lineRule="auto"/>
        <w:ind w:left="5387"/>
        <w:jc w:val="both"/>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7</w:t>
      </w:r>
    </w:p>
    <w:p w:rsidR="001D501C" w:rsidRDefault="001D501C" w:rsidP="001A6277">
      <w:pPr>
        <w:autoSpaceDE w:val="0"/>
        <w:autoSpaceDN w:val="0"/>
        <w:adjustRightInd w:val="0"/>
        <w:spacing w:line="240" w:lineRule="auto"/>
        <w:ind w:left="5387"/>
        <w:jc w:val="both"/>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A6277" w:rsidRDefault="001D501C" w:rsidP="001A6277">
      <w:pPr>
        <w:autoSpaceDE w:val="0"/>
        <w:autoSpaceDN w:val="0"/>
        <w:adjustRightInd w:val="0"/>
        <w:spacing w:line="240" w:lineRule="auto"/>
        <w:ind w:left="5387"/>
        <w:jc w:val="both"/>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CB6491">
        <w:rPr>
          <w:rFonts w:ascii="Times New Roman" w:hAnsi="Times New Roman" w:cs="Times New Roman"/>
          <w:sz w:val="28"/>
          <w:szCs w:val="28"/>
        </w:rPr>
        <w:t>Нововеличковского сельского поселения</w:t>
      </w:r>
      <w:r>
        <w:rPr>
          <w:rFonts w:ascii="Times New Roman" w:hAnsi="Times New Roman" w:cs="Times New Roman"/>
          <w:sz w:val="28"/>
          <w:szCs w:val="28"/>
        </w:rPr>
        <w:t xml:space="preserve"> Динского района </w:t>
      </w:r>
    </w:p>
    <w:p w:rsidR="001A6277" w:rsidRDefault="001A6277" w:rsidP="001D501C">
      <w:pPr>
        <w:autoSpaceDE w:val="0"/>
        <w:autoSpaceDN w:val="0"/>
        <w:adjustRightInd w:val="0"/>
        <w:spacing w:line="240" w:lineRule="auto"/>
        <w:ind w:left="5387"/>
        <w:jc w:val="center"/>
        <w:outlineLvl w:val="0"/>
        <w:rPr>
          <w:rFonts w:ascii="Times New Roman" w:hAnsi="Times New Roman" w:cs="Times New Roman"/>
          <w:sz w:val="28"/>
          <w:szCs w:val="28"/>
        </w:rPr>
      </w:pPr>
    </w:p>
    <w:p w:rsidR="001A6277" w:rsidRDefault="001A6277" w:rsidP="001D501C">
      <w:pPr>
        <w:autoSpaceDE w:val="0"/>
        <w:autoSpaceDN w:val="0"/>
        <w:adjustRightInd w:val="0"/>
        <w:spacing w:line="240" w:lineRule="auto"/>
        <w:ind w:left="5387"/>
        <w:jc w:val="center"/>
        <w:outlineLvl w:val="0"/>
        <w:rPr>
          <w:rFonts w:ascii="Times New Roman" w:hAnsi="Times New Roman" w:cs="Times New Roman"/>
          <w:sz w:val="28"/>
          <w:szCs w:val="28"/>
        </w:rPr>
      </w:pPr>
    </w:p>
    <w:p w:rsidR="001A6277" w:rsidRDefault="001A6277" w:rsidP="001D501C">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Default="00BE6885" w:rsidP="00BE6885">
      <w:pPr>
        <w:spacing w:line="240" w:lineRule="auto"/>
        <w:jc w:val="center"/>
        <w:rPr>
          <w:rFonts w:ascii="Times New Roman" w:hAnsi="Times New Roman" w:cs="Times New Roman"/>
          <w:sz w:val="28"/>
          <w:szCs w:val="28"/>
        </w:rPr>
      </w:pPr>
    </w:p>
    <w:p w:rsidR="00BE6885" w:rsidRPr="00A152AC" w:rsidRDefault="00BE6885" w:rsidP="00BE6885">
      <w:pPr>
        <w:spacing w:line="240" w:lineRule="auto"/>
        <w:jc w:val="center"/>
        <w:rPr>
          <w:rFonts w:ascii="Times New Roman" w:hAnsi="Times New Roman" w:cs="Times New Roman"/>
          <w:sz w:val="28"/>
          <w:szCs w:val="28"/>
        </w:rPr>
      </w:pPr>
      <w:r w:rsidRPr="00A152AC">
        <w:rPr>
          <w:rFonts w:ascii="Times New Roman" w:hAnsi="Times New Roman" w:cs="Times New Roman"/>
          <w:sz w:val="28"/>
          <w:szCs w:val="28"/>
        </w:rPr>
        <w:t>Рекомендации по цветовому решению зданий</w:t>
      </w:r>
    </w:p>
    <w:tbl>
      <w:tblPr>
        <w:tblW w:w="10056" w:type="dxa"/>
        <w:tblInd w:w="-101" w:type="dxa"/>
        <w:tblLayout w:type="fixed"/>
        <w:tblCellMar>
          <w:left w:w="0" w:type="dxa"/>
          <w:right w:w="0" w:type="dxa"/>
        </w:tblCellMar>
        <w:tblLook w:val="04A0"/>
      </w:tblPr>
      <w:tblGrid>
        <w:gridCol w:w="3667"/>
        <w:gridCol w:w="11"/>
        <w:gridCol w:w="851"/>
        <w:gridCol w:w="708"/>
        <w:gridCol w:w="85"/>
        <w:gridCol w:w="57"/>
        <w:gridCol w:w="987"/>
        <w:gridCol w:w="3690"/>
      </w:tblGrid>
      <w:tr w:rsidR="00BE6885" w:rsidRPr="00947310" w:rsidTr="00BE6885">
        <w:trPr>
          <w:trHeight w:val="861"/>
        </w:trPr>
        <w:tc>
          <w:tcPr>
            <w:tcW w:w="3667" w:type="dxa"/>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Изображение </w:t>
            </w:r>
          </w:p>
        </w:tc>
        <w:tc>
          <w:tcPr>
            <w:tcW w:w="1570" w:type="dxa"/>
            <w:gridSpan w:val="3"/>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Номер колера RAL</w:t>
            </w:r>
          </w:p>
        </w:tc>
        <w:tc>
          <w:tcPr>
            <w:tcW w:w="4819" w:type="dxa"/>
            <w:gridSpan w:val="4"/>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Название цвета</w:t>
            </w:r>
          </w:p>
        </w:tc>
      </w:tr>
      <w:tr w:rsidR="00BE6885" w:rsidRPr="00947310" w:rsidTr="007A574F">
        <w:tc>
          <w:tcPr>
            <w:tcW w:w="10056" w:type="dxa"/>
            <w:gridSpan w:val="8"/>
            <w:tcBorders>
              <w:top w:val="nil"/>
              <w:left w:val="nil"/>
              <w:bottom w:val="nil"/>
              <w:right w:val="nil"/>
            </w:tcBorders>
            <w:shd w:val="clear" w:color="auto" w:fill="09689F"/>
            <w:tcMar>
              <w:top w:w="158" w:type="dxa"/>
              <w:left w:w="316" w:type="dxa"/>
              <w:bottom w:w="158"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Фасады (стены)</w:t>
            </w:r>
          </w:p>
        </w:tc>
      </w:tr>
      <w:tr w:rsidR="00BE6885" w:rsidRPr="00947310"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947310" w:rsidRDefault="00BE6885" w:rsidP="007A574F">
            <w:pPr>
              <w:spacing w:line="269"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896502" cy="503434"/>
                  <wp:effectExtent l="19050" t="0" r="8498" b="0"/>
                  <wp:docPr id="361" name="Рисунок 361" descr="http://gorod.krd.ru/files/foto/RAL/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gorod.krd.ru/files/foto/RAL/1013.jpg"/>
                          <pic:cNvPicPr>
                            <a:picLocks noChangeAspect="1" noChangeArrowheads="1"/>
                          </pic:cNvPicPr>
                        </pic:nvPicPr>
                        <pic:blipFill>
                          <a:blip r:embed="rId38" cstate="print"/>
                          <a:srcRect/>
                          <a:stretch>
                            <a:fillRect/>
                          </a:stretch>
                        </pic:blipFill>
                        <pic:spPr bwMode="auto">
                          <a:xfrm>
                            <a:off x="0" y="0"/>
                            <a:ext cx="1899285" cy="504173"/>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947310" w:rsidRDefault="00BE6885" w:rsidP="007A574F">
            <w:pPr>
              <w:spacing w:line="269" w:lineRule="atLeast"/>
              <w:rPr>
                <w:rFonts w:ascii="Times New Roman" w:eastAsia="Times New Roman" w:hAnsi="Times New Roman" w:cs="Times New Roman"/>
                <w:sz w:val="24"/>
                <w:szCs w:val="24"/>
              </w:rPr>
            </w:pPr>
            <w:r w:rsidRPr="00947310">
              <w:rPr>
                <w:rFonts w:ascii="Times New Roman" w:eastAsia="Times New Roman" w:hAnsi="Times New Roman" w:cs="Times New Roman"/>
                <w:sz w:val="24"/>
                <w:szCs w:val="24"/>
              </w:rPr>
              <w:t>1013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947310" w:rsidRDefault="00BE6885" w:rsidP="007A574F">
            <w:pPr>
              <w:spacing w:line="269" w:lineRule="atLeast"/>
              <w:rPr>
                <w:rFonts w:ascii="Times New Roman" w:eastAsia="Times New Roman" w:hAnsi="Times New Roman" w:cs="Times New Roman"/>
                <w:sz w:val="24"/>
                <w:szCs w:val="24"/>
              </w:rPr>
            </w:pPr>
            <w:r w:rsidRPr="00947310">
              <w:rPr>
                <w:rFonts w:ascii="Times New Roman" w:eastAsia="Times New Roman" w:hAnsi="Times New Roman" w:cs="Times New Roman"/>
                <w:sz w:val="24"/>
                <w:szCs w:val="24"/>
              </w:rPr>
              <w:t>Белая устрица</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60" cy="493160"/>
                  <wp:effectExtent l="19050" t="0" r="0" b="0"/>
                  <wp:docPr id="363" name="Рисунок 363" descr="http://gorod.krd.ru/files/foto/RAL/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gorod.krd.ru/files/foto/RAL/1014.jpg"/>
                          <pic:cNvPicPr>
                            <a:picLocks noChangeAspect="1" noChangeArrowheads="1"/>
                          </pic:cNvPicPr>
                        </pic:nvPicPr>
                        <pic:blipFill>
                          <a:blip r:embed="rId39"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1014</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Слоновая кость</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64" name="Рисунок 364" descr="http://gorod.krd.ru/files/foto/RAL/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gorod.krd.ru/files/foto/RAL/1015.jpg"/>
                          <pic:cNvPicPr>
                            <a:picLocks noChangeAspect="1" noChangeArrowheads="1"/>
                          </pic:cNvPicPr>
                        </pic:nvPicPr>
                        <pic:blipFill>
                          <a:blip r:embed="rId40"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1015</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Светлая слоновая кость</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31515"/>
                  <wp:effectExtent l="19050" t="0" r="0" b="0"/>
                  <wp:docPr id="365" name="Рисунок 365"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gorod.krd.ru/files/foto/RAL/7047.jpg"/>
                          <pic:cNvPicPr>
                            <a:picLocks noChangeAspect="1" noChangeArrowheads="1"/>
                          </pic:cNvPicPr>
                        </pic:nvPicPr>
                        <pic:blipFill>
                          <a:blip r:embed="rId41" cstate="print"/>
                          <a:srcRect/>
                          <a:stretch>
                            <a:fillRect/>
                          </a:stretch>
                        </pic:blipFill>
                        <pic:spPr bwMode="auto">
                          <a:xfrm>
                            <a:off x="0" y="0"/>
                            <a:ext cx="1908175" cy="431022"/>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7047</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proofErr w:type="spellStart"/>
            <w:r w:rsidRPr="00B4705B">
              <w:rPr>
                <w:rFonts w:ascii="Times New Roman" w:eastAsia="Times New Roman" w:hAnsi="Times New Roman" w:cs="Times New Roman"/>
                <w:sz w:val="24"/>
                <w:szCs w:val="24"/>
              </w:rPr>
              <w:t>Телегрей</w:t>
            </w:r>
            <w:proofErr w:type="spellEnd"/>
            <w:r w:rsidRPr="00B4705B">
              <w:rPr>
                <w:rFonts w:ascii="Times New Roman" w:eastAsia="Times New Roman" w:hAnsi="Times New Roman" w:cs="Times New Roman"/>
                <w:sz w:val="24"/>
                <w:szCs w:val="24"/>
              </w:rPr>
              <w:t xml:space="preserve"> 4</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375" name="Рисунок 375"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gorod.krd.ru/files/foto/RAL/8000.jpg"/>
                          <pic:cNvPicPr>
                            <a:picLocks noChangeAspect="1" noChangeArrowheads="1"/>
                          </pic:cNvPicPr>
                        </pic:nvPicPr>
                        <pic:blipFill>
                          <a:blip r:embed="rId42"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8000</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зелено-коричневый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513707"/>
                  <wp:effectExtent l="19050" t="0" r="0" b="0"/>
                  <wp:docPr id="376" name="Рисунок 376"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gorod.krd.ru/files/foto/RAL/8001.jpg"/>
                          <pic:cNvPicPr>
                            <a:picLocks noChangeAspect="1" noChangeArrowheads="1"/>
                          </pic:cNvPicPr>
                        </pic:nvPicPr>
                        <pic:blipFill>
                          <a:blip r:embed="rId43" cstate="print"/>
                          <a:srcRect/>
                          <a:stretch>
                            <a:fillRect/>
                          </a:stretch>
                        </pic:blipFill>
                        <pic:spPr bwMode="auto">
                          <a:xfrm>
                            <a:off x="0" y="0"/>
                            <a:ext cx="1908175" cy="513120"/>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8001</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 xml:space="preserve">охра </w:t>
            </w:r>
            <w:proofErr w:type="gramStart"/>
            <w:r w:rsidRPr="00B4705B">
              <w:rPr>
                <w:rFonts w:ascii="Times New Roman" w:eastAsia="Times New Roman" w:hAnsi="Times New Roman" w:cs="Times New Roman"/>
                <w:sz w:val="24"/>
                <w:szCs w:val="24"/>
              </w:rPr>
              <w:t>коричневый</w:t>
            </w:r>
            <w:proofErr w:type="gramEnd"/>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77" name="Рисунок 377"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gorod.krd.ru/files/foto/RAL/8002.jpg"/>
                          <pic:cNvPicPr>
                            <a:picLocks noChangeAspect="1" noChangeArrowheads="1"/>
                          </pic:cNvPicPr>
                        </pic:nvPicPr>
                        <pic:blipFill>
                          <a:blip r:embed="rId4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proofErr w:type="spellStart"/>
            <w:r w:rsidRPr="00B4705B">
              <w:rPr>
                <w:rFonts w:ascii="Times New Roman" w:eastAsia="Times New Roman" w:hAnsi="Times New Roman" w:cs="Times New Roman"/>
                <w:sz w:val="24"/>
                <w:szCs w:val="24"/>
              </w:rPr>
              <w:t>сигналный</w:t>
            </w:r>
            <w:proofErr w:type="spellEnd"/>
            <w:r w:rsidRPr="00B4705B">
              <w:rPr>
                <w:rFonts w:ascii="Times New Roman" w:eastAsia="Times New Roman" w:hAnsi="Times New Roman" w:cs="Times New Roman"/>
                <w:sz w:val="24"/>
                <w:szCs w:val="24"/>
              </w:rPr>
              <w:t xml:space="preserve"> коричневый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378" name="Рисунок 378"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gorod.krd.ru/files/foto/RAL/8003.jpg"/>
                          <pic:cNvPicPr>
                            <a:picLocks noChangeAspect="1" noChangeArrowheads="1"/>
                          </pic:cNvPicPr>
                        </pic:nvPicPr>
                        <pic:blipFill>
                          <a:blip r:embed="rId45"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глиняный коричневый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62337"/>
                  <wp:effectExtent l="19050" t="0" r="0" b="0"/>
                  <wp:docPr id="379" name="Рисунок 379" descr="http://gorod.krd.ru/files/foto/RAL/9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gorod.krd.ru/files/foto/RAL/9003.jpg"/>
                          <pic:cNvPicPr>
                            <a:picLocks noChangeAspect="1" noChangeArrowheads="1"/>
                          </pic:cNvPicPr>
                        </pic:nvPicPr>
                        <pic:blipFill>
                          <a:blip r:embed="rId46"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белый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380" name="Рисунок 380" descr="http://gorod.krd.ru/files/foto/RAL/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gorod.krd.ru/files/foto/RAL/9002.jpg"/>
                          <pic:cNvPicPr>
                            <a:picLocks noChangeAspect="1" noChangeArrowheads="1"/>
                          </pic:cNvPicPr>
                        </pic:nvPicPr>
                        <pic:blipFill>
                          <a:blip r:embed="rId47"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светло-серый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81" name="Рисунок 381" descr="http://gorod.krd.ru/files/foto/RAL/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gorod.krd.ru/files/foto/RAL/9001.jpg"/>
                          <pic:cNvPicPr>
                            <a:picLocks noChangeAspect="1" noChangeArrowheads="1"/>
                          </pic:cNvPicPr>
                        </pic:nvPicPr>
                        <pic:blipFill>
                          <a:blip r:embed="rId48"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9001</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кремово-белый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382" name="Рисунок 382"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gorod.krd.ru/files/foto/RAL/7034.jpg"/>
                          <pic:cNvPicPr>
                            <a:picLocks noChangeAspect="1" noChangeArrowheads="1"/>
                          </pic:cNvPicPr>
                        </pic:nvPicPr>
                        <pic:blipFill>
                          <a:blip r:embed="rId49"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7034</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желто-серый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83" name="Рисунок 383"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gorod.krd.ru/files/foto/RAL/7033.jpg"/>
                          <pic:cNvPicPr>
                            <a:picLocks noChangeAspect="1" noChangeArrowheads="1"/>
                          </pic:cNvPicPr>
                        </pic:nvPicPr>
                        <pic:blipFill>
                          <a:blip r:embed="rId50"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цементно-серый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60" cy="441789"/>
                  <wp:effectExtent l="19050" t="0" r="0" b="0"/>
                  <wp:docPr id="384" name="Рисунок 384"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gorod.krd.ru/files/foto/RAL/7032.jpg"/>
                          <pic:cNvPicPr>
                            <a:picLocks noChangeAspect="1" noChangeArrowheads="1"/>
                          </pic:cNvPicPr>
                        </pic:nvPicPr>
                        <pic:blipFill>
                          <a:blip r:embed="rId51"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галечный серый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85" name="Рисунок 385"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gorod.krd.ru/files/foto/RAL/7001.jpg"/>
                          <pic:cNvPicPr>
                            <a:picLocks noChangeAspect="1" noChangeArrowheads="1"/>
                          </pic:cNvPicPr>
                        </pic:nvPicPr>
                        <pic:blipFill>
                          <a:blip r:embed="rId5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7001</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серебристо-серый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93159"/>
                  <wp:effectExtent l="19050" t="0" r="0" b="0"/>
                  <wp:docPr id="386" name="Рисунок 386"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gorod.krd.ru/files/foto/RAL/7002.jpg"/>
                          <pic:cNvPicPr>
                            <a:picLocks noChangeAspect="1" noChangeArrowheads="1"/>
                          </pic:cNvPicPr>
                        </pic:nvPicPr>
                        <pic:blipFill>
                          <a:blip r:embed="rId5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7002</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оливково-серый</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387" name="Рисунок 387"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gorod.krd.ru/files/foto/RAL/7003.jpg"/>
                          <pic:cNvPicPr>
                            <a:picLocks noChangeAspect="1" noChangeArrowheads="1"/>
                          </pic:cNvPicPr>
                        </pic:nvPicPr>
                        <pic:blipFill>
                          <a:blip r:embed="rId5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7003</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серый мох</w:t>
            </w:r>
          </w:p>
        </w:tc>
      </w:tr>
      <w:tr w:rsidR="00BE6885" w:rsidRPr="00FC4176" w:rsidTr="007A574F">
        <w:tc>
          <w:tcPr>
            <w:tcW w:w="3678"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388" name="Рисунок 388"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gorod.krd.ru/files/foto/RAL/7004.jpg"/>
                          <pic:cNvPicPr>
                            <a:picLocks noChangeAspect="1" noChangeArrowheads="1"/>
                          </pic:cNvPicPr>
                        </pic:nvPicPr>
                        <pic:blipFill>
                          <a:blip r:embed="rId55"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7004</w:t>
            </w:r>
          </w:p>
        </w:tc>
        <w:tc>
          <w:tcPr>
            <w:tcW w:w="4734"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серый</w:t>
            </w:r>
          </w:p>
        </w:tc>
      </w:tr>
      <w:tr w:rsidR="00BE6885" w:rsidRPr="00B4705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Фасады (цоколь)</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389" name="Рисунок 389" descr="http://gorod.krd.ru/files/foto/RAL/7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gorod.krd.ru/files/foto/RAL/7036.jpg"/>
                          <pic:cNvPicPr>
                            <a:picLocks noChangeAspect="1" noChangeArrowheads="1"/>
                          </pic:cNvPicPr>
                        </pic:nvPicPr>
                        <pic:blipFill>
                          <a:blip r:embed="rId56"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7036</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платиново-серый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90" name="Рисунок 390" descr="http://gorod.krd.ru/files/foto/RAL/7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gorod.krd.ru/files/foto/RAL/7037.jpg"/>
                          <pic:cNvPicPr>
                            <a:picLocks noChangeAspect="1" noChangeArrowheads="1"/>
                          </pic:cNvPicPr>
                        </pic:nvPicPr>
                        <pic:blipFill>
                          <a:blip r:embed="rId57"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пыльно-серый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6" cy="534256"/>
                  <wp:effectExtent l="19050" t="0" r="0" b="0"/>
                  <wp:docPr id="391" name="Рисунок 391" descr="http://gorod.krd.ru/files/foto/RAL/7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gorod.krd.ru/files/foto/RAL/7038.jpg"/>
                          <pic:cNvPicPr>
                            <a:picLocks noChangeAspect="1" noChangeArrowheads="1"/>
                          </pic:cNvPicPr>
                        </pic:nvPicPr>
                        <pic:blipFill>
                          <a:blip r:embed="rId58" cstate="print"/>
                          <a:srcRect/>
                          <a:stretch>
                            <a:fillRect/>
                          </a:stretch>
                        </pic:blipFill>
                        <pic:spPr bwMode="auto">
                          <a:xfrm>
                            <a:off x="0" y="0"/>
                            <a:ext cx="1908175" cy="53364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агатовый 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392" name="Рисунок 392" descr="http://gorod.krd.ru/files/foto/RAL/7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gorod.krd.ru/files/foto/RAL/7039.jpg"/>
                          <pic:cNvPicPr>
                            <a:picLocks noChangeAspect="1" noChangeArrowheads="1"/>
                          </pic:cNvPicPr>
                        </pic:nvPicPr>
                        <pic:blipFill>
                          <a:blip r:embed="rId59"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кварцевый 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393" name="Рисунок 393" descr="http://gorod.krd.ru/files/foto/RAL/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gorod.krd.ru/files/foto/RAL/7040.jpg"/>
                          <pic:cNvPicPr>
                            <a:picLocks noChangeAspect="1" noChangeArrowheads="1"/>
                          </pic:cNvPicPr>
                        </pic:nvPicPr>
                        <pic:blipFill>
                          <a:blip r:embed="rId60"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7040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серое окно</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394" name="Рисунок 394"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gorod.krd.ru/files/foto/RAL/7001.jpg"/>
                          <pic:cNvPicPr>
                            <a:picLocks noChangeAspect="1" noChangeArrowheads="1"/>
                          </pic:cNvPicPr>
                        </pic:nvPicPr>
                        <pic:blipFill>
                          <a:blip r:embed="rId5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серебристо-серый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95" name="Рисунок 395"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gorod.krd.ru/files/foto/RAL/7002.jpg"/>
                          <pic:cNvPicPr>
                            <a:picLocks noChangeAspect="1" noChangeArrowheads="1"/>
                          </pic:cNvPicPr>
                        </pic:nvPicPr>
                        <pic:blipFill>
                          <a:blip r:embed="rId5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93159"/>
                  <wp:effectExtent l="19050" t="0" r="0" b="0"/>
                  <wp:docPr id="396" name="Рисунок 396"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gorod.krd.ru/files/foto/RAL/7003.jpg"/>
                          <pic:cNvPicPr>
                            <a:picLocks noChangeAspect="1" noChangeArrowheads="1"/>
                          </pic:cNvPicPr>
                        </pic:nvPicPr>
                        <pic:blipFill>
                          <a:blip r:embed="rId5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серый мох</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2" cy="472611"/>
                  <wp:effectExtent l="19050" t="0" r="0" b="0"/>
                  <wp:docPr id="397" name="Рисунок 397"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gorod.krd.ru/files/foto/RAL/7004.jpg"/>
                          <pic:cNvPicPr>
                            <a:picLocks noChangeAspect="1" noChangeArrowheads="1"/>
                          </pic:cNvPicPr>
                        </pic:nvPicPr>
                        <pic:blipFill>
                          <a:blip r:embed="rId55"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398" name="Рисунок 398" descr="http://gorod.krd.ru/files/foto/RAL/7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gorod.krd.ru/files/foto/RAL/7031.jpg"/>
                          <pic:cNvPicPr>
                            <a:picLocks noChangeAspect="1" noChangeArrowheads="1"/>
                          </pic:cNvPicPr>
                        </pic:nvPicPr>
                        <pic:blipFill>
                          <a:blip r:embed="rId61"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сине-серый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9" cy="441789"/>
                  <wp:effectExtent l="19050" t="0" r="0" b="0"/>
                  <wp:docPr id="399" name="Рисунок 399"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gorod.krd.ru/files/foto/RAL/7032.jpg"/>
                          <pic:cNvPicPr>
                            <a:picLocks noChangeAspect="1" noChangeArrowheads="1"/>
                          </pic:cNvPicPr>
                        </pic:nvPicPr>
                        <pic:blipFill>
                          <a:blip r:embed="rId51"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галечный 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400" name="Рисунок 400"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gorod.krd.ru/files/foto/RAL/7033.jpg"/>
                          <pic:cNvPicPr>
                            <a:picLocks noChangeAspect="1" noChangeArrowheads="1"/>
                          </pic:cNvPicPr>
                        </pic:nvPicPr>
                        <pic:blipFill>
                          <a:blip r:embed="rId50"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цементно-серый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01" name="Рисунок 401"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gorod.krd.ru/files/foto/RAL/7034.jpg"/>
                          <pic:cNvPicPr>
                            <a:picLocks noChangeAspect="1" noChangeArrowheads="1"/>
                          </pic:cNvPicPr>
                        </pic:nvPicPr>
                        <pic:blipFill>
                          <a:blip r:embed="rId49"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желто-серый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402" name="Рисунок 402" descr="http://gorod.krd.ru/files/foto/RAL/7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gorod.krd.ru/files/foto/RAL/7035.jpg"/>
                          <pic:cNvPicPr>
                            <a:picLocks noChangeAspect="1" noChangeArrowheads="1"/>
                          </pic:cNvPicPr>
                        </pic:nvPicPr>
                        <pic:blipFill>
                          <a:blip r:embed="rId62"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светло-серый</w:t>
            </w:r>
          </w:p>
        </w:tc>
      </w:tr>
      <w:tr w:rsidR="00BE6885" w:rsidRPr="00B4705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lastRenderedPageBreak/>
              <w:t>Фасады (кровля)</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03" name="Рисунок 403"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gorod.krd.ru/files/foto/RAL/3005.jpg"/>
                          <pic:cNvPicPr>
                            <a:picLocks noChangeAspect="1" noChangeArrowheads="1"/>
                          </pic:cNvPicPr>
                        </pic:nvPicPr>
                        <pic:blipFill>
                          <a:blip r:embed="rId6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винно-красный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04" name="Рисунок 404"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gorod.krd.ru/files/foto/RAL/3007.jpg"/>
                          <pic:cNvPicPr>
                            <a:picLocks noChangeAspect="1" noChangeArrowheads="1"/>
                          </pic:cNvPicPr>
                        </pic:nvPicPr>
                        <pic:blipFill>
                          <a:blip r:embed="rId6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темно-красный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405" name="Рисунок 405"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gorod.krd.ru/files/foto/RAL/3009.jpg"/>
                          <pic:cNvPicPr>
                            <a:picLocks noChangeAspect="1" noChangeArrowheads="1"/>
                          </pic:cNvPicPr>
                        </pic:nvPicPr>
                        <pic:blipFill>
                          <a:blip r:embed="rId65"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оксид красный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406" name="Рисунок 406"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gorod.krd.ru/files/foto/RAL/7004.jpg"/>
                          <pic:cNvPicPr>
                            <a:picLocks noChangeAspect="1" noChangeArrowheads="1"/>
                          </pic:cNvPicPr>
                        </pic:nvPicPr>
                        <pic:blipFill>
                          <a:blip r:embed="rId55"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серый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407" name="Рисунок 407"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gorod.krd.ru/files/foto/RAL/8004.jpg"/>
                          <pic:cNvPicPr>
                            <a:picLocks noChangeAspect="1" noChangeArrowheads="1"/>
                          </pic:cNvPicPr>
                        </pic:nvPicPr>
                        <pic:blipFill>
                          <a:blip r:embed="rId66"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медно-коричневый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08" name="Рисунок 408"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gorod.krd.ru/files/foto/RAL/8007.jpg"/>
                          <pic:cNvPicPr>
                            <a:picLocks noChangeAspect="1" noChangeArrowheads="1"/>
                          </pic:cNvPicPr>
                        </pic:nvPicPr>
                        <pic:blipFill>
                          <a:blip r:embed="rId67"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палево-коричневый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503434"/>
                  <wp:effectExtent l="19050" t="0" r="0" b="0"/>
                  <wp:docPr id="409" name="Рисунок 409"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gorod.krd.ru/files/foto/RAL/8000.jpg"/>
                          <pic:cNvPicPr>
                            <a:picLocks noChangeAspect="1" noChangeArrowheads="1"/>
                          </pic:cNvPicPr>
                        </pic:nvPicPr>
                        <pic:blipFill>
                          <a:blip r:embed="rId42"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зелено-коричневый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93159"/>
                  <wp:effectExtent l="19050" t="0" r="0" b="0"/>
                  <wp:docPr id="410" name="Рисунок 410"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gorod.krd.ru/files/foto/RAL/8011.jpg"/>
                          <pic:cNvPicPr>
                            <a:picLocks noChangeAspect="1" noChangeArrowheads="1"/>
                          </pic:cNvPicPr>
                        </pic:nvPicPr>
                        <pic:blipFill>
                          <a:blip r:embed="rId68"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8011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орехово-коричневый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93159"/>
                  <wp:effectExtent l="19050" t="0" r="0" b="0"/>
                  <wp:docPr id="411" name="Рисунок 411" descr="http://gorod.krd.ru/files/foto/RAL/8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gorod.krd.ru/files/foto/RAL/8014.jpg"/>
                          <pic:cNvPicPr>
                            <a:picLocks noChangeAspect="1" noChangeArrowheads="1"/>
                          </pic:cNvPicPr>
                        </pic:nvPicPr>
                        <pic:blipFill>
                          <a:blip r:embed="rId69"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8014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 xml:space="preserve">сепия </w:t>
            </w:r>
            <w:proofErr w:type="gramStart"/>
            <w:r w:rsidRPr="00B4705B">
              <w:rPr>
                <w:rFonts w:ascii="Times New Roman" w:eastAsia="Times New Roman" w:hAnsi="Times New Roman" w:cs="Times New Roman"/>
                <w:sz w:val="24"/>
                <w:szCs w:val="24"/>
              </w:rPr>
              <w:t>коричневый</w:t>
            </w:r>
            <w:proofErr w:type="gramEnd"/>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8"/>
                  <wp:effectExtent l="19050" t="0" r="0" b="0"/>
                  <wp:docPr id="412" name="Рисунок 412" descr="http://gorod.krd.ru/files/foto/RAL/8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gorod.krd.ru/files/foto/RAL/8028.jpg"/>
                          <pic:cNvPicPr>
                            <a:picLocks noChangeAspect="1" noChangeArrowheads="1"/>
                          </pic:cNvPicPr>
                        </pic:nvPicPr>
                        <pic:blipFill>
                          <a:blip r:embed="rId70" cstate="print"/>
                          <a:srcRect/>
                          <a:stretch>
                            <a:fillRect/>
                          </a:stretch>
                        </pic:blipFill>
                        <pic:spPr bwMode="auto">
                          <a:xfrm>
                            <a:off x="0" y="0"/>
                            <a:ext cx="1908175" cy="461810"/>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8028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терракотовый</w:t>
            </w:r>
          </w:p>
        </w:tc>
      </w:tr>
      <w:tr w:rsidR="00BE6885" w:rsidRPr="00B4705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Урны, рамы объявления</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3" cy="421240"/>
                  <wp:effectExtent l="19050" t="0" r="0" b="0"/>
                  <wp:docPr id="413" name="Рисунок 413"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gorod.krd.ru/files/foto/RAL/6004.jpg"/>
                          <pic:cNvPicPr>
                            <a:picLocks noChangeAspect="1" noChangeArrowheads="1"/>
                          </pic:cNvPicPr>
                        </pic:nvPicPr>
                        <pic:blipFill>
                          <a:blip r:embed="rId71" cstate="print"/>
                          <a:srcRect/>
                          <a:stretch>
                            <a:fillRect/>
                          </a:stretch>
                        </pic:blipFill>
                        <pic:spPr bwMode="auto">
                          <a:xfrm>
                            <a:off x="0" y="0"/>
                            <a:ext cx="1908175" cy="420760"/>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6004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proofErr w:type="gramStart"/>
            <w:r w:rsidRPr="00B4705B">
              <w:rPr>
                <w:rFonts w:ascii="Times New Roman" w:eastAsia="Times New Roman" w:hAnsi="Times New Roman" w:cs="Times New Roman"/>
                <w:sz w:val="24"/>
                <w:szCs w:val="24"/>
              </w:rPr>
              <w:t>сине-зеленый</w:t>
            </w:r>
            <w:proofErr w:type="gramEnd"/>
            <w:r w:rsidRPr="00B4705B">
              <w:rPr>
                <w:rFonts w:ascii="Times New Roman" w:eastAsia="Times New Roman" w:hAnsi="Times New Roman" w:cs="Times New Roman"/>
                <w:sz w:val="24"/>
                <w:szCs w:val="24"/>
              </w:rPr>
              <w:t xml:space="preserve"> (тело урны)</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4" name="Рисунок 41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gorod.krd.ru/files/foto/RAL/1036.jpg"/>
                          <pic:cNvPicPr>
                            <a:picLocks noChangeAspect="1" noChangeArrowheads="1"/>
                          </pic:cNvPicPr>
                        </pic:nvPicPr>
                        <pic:blipFill>
                          <a:blip r:embed="rId7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1036</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перламутрово-золотой (детали, вензель)</w:t>
            </w:r>
          </w:p>
        </w:tc>
      </w:tr>
      <w:tr w:rsidR="00BE6885" w:rsidRPr="00B4705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Водосточные трубы и желоба (под цвет кровли)</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415" name="Рисунок 415"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gorod.krd.ru/files/foto/RAL/9010.jpg"/>
                          <pic:cNvPicPr>
                            <a:picLocks noChangeAspect="1" noChangeArrowheads="1"/>
                          </pic:cNvPicPr>
                        </pic:nvPicPr>
                        <pic:blipFill>
                          <a:blip r:embed="rId73"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6" name="Рисунок 416"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gorod.krd.ru/files/foto/RAL/3005.jpg"/>
                          <pic:cNvPicPr>
                            <a:picLocks noChangeAspect="1" noChangeArrowheads="1"/>
                          </pic:cNvPicPr>
                        </pic:nvPicPr>
                        <pic:blipFill>
                          <a:blip r:embed="rId6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винно-красный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7" name="Рисунок 417"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gorod.krd.ru/files/foto/RAL/3007.jpg"/>
                          <pic:cNvPicPr>
                            <a:picLocks noChangeAspect="1" noChangeArrowheads="1"/>
                          </pic:cNvPicPr>
                        </pic:nvPicPr>
                        <pic:blipFill>
                          <a:blip r:embed="rId6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темно-красный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8" name="Рисунок 418"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gorod.krd.ru/files/foto/RAL/3009.jpg"/>
                          <pic:cNvPicPr>
                            <a:picLocks noChangeAspect="1" noChangeArrowheads="1"/>
                          </pic:cNvPicPr>
                        </pic:nvPicPr>
                        <pic:blipFill>
                          <a:blip r:embed="rId6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оксид красный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419" name="Рисунок 419"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gorod.krd.ru/files/foto/RAL/8004.jpg"/>
                          <pic:cNvPicPr>
                            <a:picLocks noChangeAspect="1" noChangeArrowheads="1"/>
                          </pic:cNvPicPr>
                        </pic:nvPicPr>
                        <pic:blipFill>
                          <a:blip r:embed="rId66"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8004</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медно-коричневый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20" name="Рисунок 420"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gorod.krd.ru/files/foto/RAL/8007.jpg"/>
                          <pic:cNvPicPr>
                            <a:picLocks noChangeAspect="1" noChangeArrowheads="1"/>
                          </pic:cNvPicPr>
                        </pic:nvPicPr>
                        <pic:blipFill>
                          <a:blip r:embed="rId67"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палево-коричневый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421" name="Рисунок 421"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gorod.krd.ru/files/foto/RAL/8008.jpg"/>
                          <pic:cNvPicPr>
                            <a:picLocks noChangeAspect="1" noChangeArrowheads="1"/>
                          </pic:cNvPicPr>
                        </pic:nvPicPr>
                        <pic:blipFill>
                          <a:blip r:embed="rId74"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оливково-коричневый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422" name="Рисунок 422"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gorod.krd.ru/files/foto/RAL/8011.jpg"/>
                          <pic:cNvPicPr>
                            <a:picLocks noChangeAspect="1" noChangeArrowheads="1"/>
                          </pic:cNvPicPr>
                        </pic:nvPicPr>
                        <pic:blipFill>
                          <a:blip r:embed="rId68"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8011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орехово-коричневый</w:t>
            </w:r>
          </w:p>
        </w:tc>
      </w:tr>
      <w:tr w:rsidR="00BE6885" w:rsidRPr="00B4705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Вывески (фон, буквы, рамки)</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93160"/>
                  <wp:effectExtent l="19050" t="0" r="0" b="0"/>
                  <wp:docPr id="423" name="Рисунок 423"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gorod.krd.ru/files/foto/RAL/1035.jpg"/>
                          <pic:cNvPicPr>
                            <a:picLocks noChangeAspect="1" noChangeArrowheads="1"/>
                          </pic:cNvPicPr>
                        </pic:nvPicPr>
                        <pic:blipFill>
                          <a:blip r:embed="rId7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1035</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перламутрово-бежевый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24" name="Рисунок 42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gorod.krd.ru/files/foto/RAL/1036.jpg"/>
                          <pic:cNvPicPr>
                            <a:picLocks noChangeAspect="1" noChangeArrowheads="1"/>
                          </pic:cNvPicPr>
                        </pic:nvPicPr>
                        <pic:blipFill>
                          <a:blip r:embed="rId7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1036</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перламутрово-золотой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25" name="Рисунок 425" descr="http://gorod.krd.ru/files/foto/RAL/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gorod.krd.ru/files/foto/RAL/2013.jpg"/>
                          <pic:cNvPicPr>
                            <a:picLocks noChangeAspect="1" noChangeArrowheads="1"/>
                          </pic:cNvPicPr>
                        </pic:nvPicPr>
                        <pic:blipFill>
                          <a:blip r:embed="rId76"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2013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перламутрово-оранжевый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426" name="Рисунок 426" descr="http://gorod.krd.ru/files/foto/RAL/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gorod.krd.ru/files/foto/RAL/3032.jpg"/>
                          <pic:cNvPicPr>
                            <a:picLocks noChangeAspect="1" noChangeArrowheads="1"/>
                          </pic:cNvPicPr>
                        </pic:nvPicPr>
                        <pic:blipFill>
                          <a:blip r:embed="rId77"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3032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перламутрово-рубиновый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27" name="Рисунок 427"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gorod.krd.ru/files/foto/RAL/9010.jpg"/>
                          <pic:cNvPicPr>
                            <a:picLocks noChangeAspect="1" noChangeArrowheads="1"/>
                          </pic:cNvPicPr>
                        </pic:nvPicPr>
                        <pic:blipFill>
                          <a:blip r:embed="rId73"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28" name="Рисунок 428" descr="http://gorod.krd.ru/files/foto/RAL/8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gorod.krd.ru/files/foto/RAL/8029.jpg"/>
                          <pic:cNvPicPr>
                            <a:picLocks noChangeAspect="1" noChangeArrowheads="1"/>
                          </pic:cNvPicPr>
                        </pic:nvPicPr>
                        <pic:blipFill>
                          <a:blip r:embed="rId78"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8029</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бледно-коричневый</w:t>
            </w:r>
          </w:p>
        </w:tc>
      </w:tr>
      <w:tr w:rsidR="00BE6885" w:rsidRPr="00B4705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Оконные рамы</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429" name="Рисунок 429"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gorod.krd.ru/files/foto/RAL/9010.jpg"/>
                          <pic:cNvPicPr>
                            <a:picLocks noChangeAspect="1" noChangeArrowheads="1"/>
                          </pic:cNvPicPr>
                        </pic:nvPicPr>
                        <pic:blipFill>
                          <a:blip r:embed="rId73"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30" name="Рисунок 430"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gorod.krd.ru/files/foto/RAL/8001.jpg"/>
                          <pic:cNvPicPr>
                            <a:picLocks noChangeAspect="1" noChangeArrowheads="1"/>
                          </pic:cNvPicPr>
                        </pic:nvPicPr>
                        <pic:blipFill>
                          <a:blip r:embed="rId4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8001</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 xml:space="preserve">охра </w:t>
            </w:r>
            <w:proofErr w:type="gramStart"/>
            <w:r w:rsidRPr="00B4705B">
              <w:rPr>
                <w:rFonts w:ascii="Times New Roman" w:eastAsia="Times New Roman" w:hAnsi="Times New Roman" w:cs="Times New Roman"/>
                <w:sz w:val="24"/>
                <w:szCs w:val="24"/>
              </w:rPr>
              <w:t>коричневый</w:t>
            </w:r>
            <w:proofErr w:type="gramEnd"/>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31" name="Рисунок 431"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gorod.krd.ru/files/foto/RAL/8002.jpg"/>
                          <pic:cNvPicPr>
                            <a:picLocks noChangeAspect="1" noChangeArrowheads="1"/>
                          </pic:cNvPicPr>
                        </pic:nvPicPr>
                        <pic:blipFill>
                          <a:blip r:embed="rId4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8002</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коричневый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41789"/>
                  <wp:effectExtent l="19050" t="0" r="0" b="0"/>
                  <wp:docPr id="432" name="Рисунок 432"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gorod.krd.ru/files/foto/RAL/8003.jpg"/>
                          <pic:cNvPicPr>
                            <a:picLocks noChangeAspect="1" noChangeArrowheads="1"/>
                          </pic:cNvPicPr>
                        </pic:nvPicPr>
                        <pic:blipFill>
                          <a:blip r:embed="rId45"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8003</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глиняный коричневый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9" cy="482886"/>
                  <wp:effectExtent l="19050" t="0" r="0" b="0"/>
                  <wp:docPr id="433" name="Рисунок 433"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gorod.krd.ru/files/foto/RAL/7047.jpg"/>
                          <pic:cNvPicPr>
                            <a:picLocks noChangeAspect="1" noChangeArrowheads="1"/>
                          </pic:cNvPicPr>
                        </pic:nvPicPr>
                        <pic:blipFill>
                          <a:blip r:embed="rId41" cstate="print"/>
                          <a:srcRect/>
                          <a:stretch>
                            <a:fillRect/>
                          </a:stretch>
                        </pic:blipFill>
                        <pic:spPr bwMode="auto">
                          <a:xfrm>
                            <a:off x="0" y="0"/>
                            <a:ext cx="1912439" cy="483412"/>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7047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proofErr w:type="spellStart"/>
            <w:r w:rsidRPr="00B4705B">
              <w:rPr>
                <w:rFonts w:ascii="Times New Roman" w:eastAsia="Times New Roman" w:hAnsi="Times New Roman" w:cs="Times New Roman"/>
                <w:sz w:val="24"/>
                <w:szCs w:val="24"/>
              </w:rPr>
              <w:t>телегрей</w:t>
            </w:r>
            <w:proofErr w:type="spellEnd"/>
            <w:r w:rsidRPr="00B4705B">
              <w:rPr>
                <w:rFonts w:ascii="Times New Roman" w:eastAsia="Times New Roman" w:hAnsi="Times New Roman" w:cs="Times New Roman"/>
                <w:sz w:val="24"/>
                <w:szCs w:val="24"/>
              </w:rPr>
              <w:t xml:space="preserve"> 4</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6" cy="482885"/>
                  <wp:effectExtent l="19050" t="0" r="0" b="0"/>
                  <wp:docPr id="434" name="Рисунок 434"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gorod.krd.ru/files/foto/RAL/8007.jpg"/>
                          <pic:cNvPicPr>
                            <a:picLocks noChangeAspect="1" noChangeArrowheads="1"/>
                          </pic:cNvPicPr>
                        </pic:nvPicPr>
                        <pic:blipFill>
                          <a:blip r:embed="rId67"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8007</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палево-коричневый</w:t>
            </w:r>
          </w:p>
        </w:tc>
      </w:tr>
      <w:tr w:rsidR="00BE6885" w:rsidRPr="00B4705B" w:rsidTr="007A574F">
        <w:tc>
          <w:tcPr>
            <w:tcW w:w="3678"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435" name="Рисунок 435"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gorod.krd.ru/files/foto/RAL/8008.jpg"/>
                          <pic:cNvPicPr>
                            <a:picLocks noChangeAspect="1" noChangeArrowheads="1"/>
                          </pic:cNvPicPr>
                        </pic:nvPicPr>
                        <pic:blipFill>
                          <a:blip r:embed="rId74"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1"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8008</w:t>
            </w:r>
          </w:p>
        </w:tc>
        <w:tc>
          <w:tcPr>
            <w:tcW w:w="4677"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оливково-коричневый</w:t>
            </w:r>
          </w:p>
        </w:tc>
      </w:tr>
      <w:tr w:rsidR="00BE6885" w:rsidRPr="00B4705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Адресные аншлаги</w:t>
            </w:r>
          </w:p>
        </w:tc>
      </w:tr>
      <w:tr w:rsidR="00BE6885" w:rsidRPr="00B4705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36" name="Рисунок 436"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gorod.krd.ru/files/foto/RAL/6004.jpg"/>
                          <pic:cNvPicPr>
                            <a:picLocks noChangeAspect="1" noChangeArrowheads="1"/>
                          </pic:cNvPicPr>
                        </pic:nvPicPr>
                        <pic:blipFill>
                          <a:blip r:embed="rId71"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6004</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сине-зеленый</w:t>
            </w:r>
          </w:p>
        </w:tc>
      </w:tr>
      <w:tr w:rsidR="00BE6885" w:rsidRPr="00B4705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37" name="Рисунок 437" descr="http://gorod.krd.ru/files/foto/RAL/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gorod.krd.ru/files/foto/RAL/5020.jpg"/>
                          <pic:cNvPicPr>
                            <a:picLocks noChangeAspect="1" noChangeArrowheads="1"/>
                          </pic:cNvPicPr>
                        </pic:nvPicPr>
                        <pic:blipFill>
                          <a:blip r:embed="rId79"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5020</w:t>
            </w:r>
          </w:p>
        </w:tc>
        <w:tc>
          <w:tcPr>
            <w:tcW w:w="3690"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океанская синь</w:t>
            </w:r>
          </w:p>
        </w:tc>
      </w:tr>
      <w:tr w:rsidR="00BE6885" w:rsidRPr="00B4705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52063"/>
                  <wp:effectExtent l="19050" t="0" r="0" b="0"/>
                  <wp:docPr id="438" name="Рисунок 438"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gorod.krd.ru/files/foto/RAL/9010.jpg"/>
                          <pic:cNvPicPr>
                            <a:picLocks noChangeAspect="1" noChangeArrowheads="1"/>
                          </pic:cNvPicPr>
                        </pic:nvPicPr>
                        <pic:blipFill>
                          <a:blip r:embed="rId73"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7A574F">
        <w:tc>
          <w:tcPr>
            <w:tcW w:w="1005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proofErr w:type="spellStart"/>
            <w:r w:rsidRPr="00B4705B">
              <w:rPr>
                <w:rFonts w:ascii="Times New Roman" w:eastAsia="Times New Roman" w:hAnsi="Times New Roman" w:cs="Times New Roman"/>
                <w:b/>
                <w:bCs/>
                <w:color w:val="FFFFFF"/>
                <w:sz w:val="24"/>
                <w:szCs w:val="24"/>
              </w:rPr>
              <w:t>Тонирование</w:t>
            </w:r>
            <w:proofErr w:type="spellEnd"/>
            <w:r w:rsidRPr="00B4705B">
              <w:rPr>
                <w:rFonts w:ascii="Times New Roman" w:eastAsia="Times New Roman" w:hAnsi="Times New Roman" w:cs="Times New Roman"/>
                <w:b/>
                <w:bCs/>
                <w:color w:val="FFFFFF"/>
                <w:sz w:val="24"/>
                <w:szCs w:val="24"/>
              </w:rPr>
              <w:t xml:space="preserve"> стекла</w:t>
            </w:r>
          </w:p>
        </w:tc>
      </w:tr>
      <w:tr w:rsidR="00BE6885" w:rsidRPr="00B4705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439" name="Рисунок 439" descr="http://gorod.krd.ru/files/foto/RAL/9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gorod.krd.ru/files/foto/RAL/9006.jpg"/>
                          <pic:cNvPicPr>
                            <a:picLocks noChangeAspect="1" noChangeArrowheads="1"/>
                          </pic:cNvPicPr>
                        </pic:nvPicPr>
                        <pic:blipFill>
                          <a:blip r:embed="rId80"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9006</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proofErr w:type="spellStart"/>
            <w:r w:rsidRPr="00B4705B">
              <w:rPr>
                <w:rFonts w:ascii="Times New Roman" w:eastAsia="Times New Roman" w:hAnsi="Times New Roman" w:cs="Times New Roman"/>
                <w:sz w:val="24"/>
                <w:szCs w:val="24"/>
              </w:rPr>
              <w:t>бело-алюминевый</w:t>
            </w:r>
            <w:proofErr w:type="spellEnd"/>
          </w:p>
        </w:tc>
      </w:tr>
      <w:tr w:rsidR="00BE6885" w:rsidRPr="00B4705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52063"/>
                  <wp:effectExtent l="19050" t="0" r="0" b="0"/>
                  <wp:docPr id="440" name="Рисунок 440" descr="http://gorod.krd.ru/files/foto/RAL/9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gorod.krd.ru/files/foto/RAL/9018.jpg"/>
                          <pic:cNvPicPr>
                            <a:picLocks noChangeAspect="1" noChangeArrowheads="1"/>
                          </pic:cNvPicPr>
                        </pic:nvPicPr>
                        <pic:blipFill>
                          <a:blip r:embed="rId81"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9018</w:t>
            </w:r>
          </w:p>
        </w:tc>
        <w:tc>
          <w:tcPr>
            <w:tcW w:w="3690"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proofErr w:type="spellStart"/>
            <w:r w:rsidRPr="00B4705B">
              <w:rPr>
                <w:rFonts w:ascii="Times New Roman" w:eastAsia="Times New Roman" w:hAnsi="Times New Roman" w:cs="Times New Roman"/>
                <w:sz w:val="24"/>
                <w:szCs w:val="24"/>
              </w:rPr>
              <w:t>папирусно-белый</w:t>
            </w:r>
            <w:proofErr w:type="spellEnd"/>
          </w:p>
        </w:tc>
      </w:tr>
      <w:tr w:rsidR="00BE6885" w:rsidRPr="00B4705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2"/>
                  <wp:effectExtent l="19050" t="0" r="0" b="0"/>
                  <wp:docPr id="441" name="Рисунок 441"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gorod.krd.ru/files/foto/RAL/1035.jpg"/>
                          <pic:cNvPicPr>
                            <a:picLocks noChangeAspect="1" noChangeArrowheads="1"/>
                          </pic:cNvPicPr>
                        </pic:nvPicPr>
                        <pic:blipFill>
                          <a:blip r:embed="rId75"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1035</w:t>
            </w:r>
          </w:p>
        </w:tc>
        <w:tc>
          <w:tcPr>
            <w:tcW w:w="3690"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перламутрово-бежевый</w:t>
            </w:r>
          </w:p>
        </w:tc>
      </w:tr>
      <w:tr w:rsidR="00BE6885" w:rsidRPr="00B4705B" w:rsidTr="007A574F">
        <w:tc>
          <w:tcPr>
            <w:tcW w:w="4529"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42" name="Рисунок 442"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gorod.krd.ru/files/foto/RAL/1036.jpg"/>
                          <pic:cNvPicPr>
                            <a:picLocks noChangeAspect="1" noChangeArrowheads="1"/>
                          </pic:cNvPicPr>
                        </pic:nvPicPr>
                        <pic:blipFill>
                          <a:blip r:embed="rId7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837"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1036</w:t>
            </w:r>
          </w:p>
        </w:tc>
        <w:tc>
          <w:tcPr>
            <w:tcW w:w="3690"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перламутрово-золотой</w:t>
            </w:r>
          </w:p>
        </w:tc>
      </w:tr>
    </w:tbl>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1A6277" w:rsidRDefault="001A6277" w:rsidP="00BE6885">
      <w:pPr>
        <w:autoSpaceDE w:val="0"/>
        <w:autoSpaceDN w:val="0"/>
        <w:adjustRightInd w:val="0"/>
        <w:spacing w:line="240" w:lineRule="auto"/>
        <w:jc w:val="both"/>
        <w:rPr>
          <w:sz w:val="18"/>
          <w:szCs w:val="20"/>
        </w:rPr>
      </w:pPr>
    </w:p>
    <w:p w:rsidR="001A6277" w:rsidRDefault="001A6277" w:rsidP="00BE6885">
      <w:pPr>
        <w:autoSpaceDE w:val="0"/>
        <w:autoSpaceDN w:val="0"/>
        <w:adjustRightInd w:val="0"/>
        <w:spacing w:line="240" w:lineRule="auto"/>
        <w:jc w:val="both"/>
        <w:rPr>
          <w:sz w:val="18"/>
          <w:szCs w:val="20"/>
        </w:rPr>
      </w:pPr>
    </w:p>
    <w:p w:rsidR="006128CC" w:rsidRDefault="006128CC" w:rsidP="00BE6885">
      <w:pPr>
        <w:autoSpaceDE w:val="0"/>
        <w:autoSpaceDN w:val="0"/>
        <w:adjustRightInd w:val="0"/>
        <w:spacing w:line="240" w:lineRule="auto"/>
        <w:ind w:left="5387"/>
        <w:jc w:val="center"/>
        <w:outlineLvl w:val="0"/>
        <w:rPr>
          <w:sz w:val="18"/>
          <w:szCs w:val="20"/>
        </w:rPr>
      </w:pPr>
    </w:p>
    <w:p w:rsidR="00BE6885" w:rsidRDefault="00BE6885"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ПРИЛОЖЕНИЕ № 8</w:t>
      </w:r>
    </w:p>
    <w:p w:rsidR="001D501C" w:rsidRDefault="001D501C"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CB6491">
        <w:rPr>
          <w:rFonts w:ascii="Times New Roman" w:hAnsi="Times New Roman" w:cs="Times New Roman"/>
          <w:sz w:val="28"/>
          <w:szCs w:val="28"/>
        </w:rPr>
        <w:t>Нововеличковского сельского поселения</w:t>
      </w:r>
      <w:r>
        <w:rPr>
          <w:rFonts w:ascii="Times New Roman" w:hAnsi="Times New Roman" w:cs="Times New Roman"/>
          <w:sz w:val="28"/>
          <w:szCs w:val="28"/>
        </w:rPr>
        <w:t xml:space="preserve"> Динского района </w:t>
      </w:r>
    </w:p>
    <w:p w:rsidR="00BE6885" w:rsidRDefault="00BE6885" w:rsidP="00BE6885">
      <w:pPr>
        <w:autoSpaceDE w:val="0"/>
        <w:autoSpaceDN w:val="0"/>
        <w:adjustRightInd w:val="0"/>
        <w:spacing w:line="240" w:lineRule="auto"/>
        <w:jc w:val="both"/>
        <w:rPr>
          <w:sz w:val="18"/>
          <w:szCs w:val="20"/>
        </w:rPr>
      </w:pPr>
    </w:p>
    <w:p w:rsidR="00BE6885" w:rsidRDefault="00BE6885" w:rsidP="00BE6885">
      <w:pPr>
        <w:spacing w:line="396" w:lineRule="atLeast"/>
        <w:rPr>
          <w:rFonts w:ascii="Times New Roman" w:eastAsia="Times New Roman" w:hAnsi="Times New Roman" w:cs="Times New Roman"/>
          <w:sz w:val="28"/>
          <w:szCs w:val="28"/>
        </w:rPr>
      </w:pPr>
      <w:r w:rsidRPr="000C073B">
        <w:rPr>
          <w:rFonts w:ascii="Times New Roman" w:eastAsia="Times New Roman" w:hAnsi="Times New Roman" w:cs="Times New Roman"/>
          <w:sz w:val="28"/>
          <w:szCs w:val="28"/>
        </w:rPr>
        <w:t>Цветовое решение фасадов торговых павильонов</w:t>
      </w:r>
    </w:p>
    <w:p w:rsidR="00BE6885" w:rsidRPr="000C073B" w:rsidRDefault="00BE6885" w:rsidP="00BE6885">
      <w:pPr>
        <w:spacing w:line="396" w:lineRule="atLeast"/>
        <w:rPr>
          <w:rFonts w:ascii="Times New Roman" w:eastAsia="Times New Roman" w:hAnsi="Times New Roman" w:cs="Times New Roman"/>
          <w:sz w:val="28"/>
          <w:szCs w:val="28"/>
        </w:rPr>
      </w:pPr>
    </w:p>
    <w:p w:rsidR="00BE6885" w:rsidRPr="002426B3" w:rsidRDefault="00BE6885" w:rsidP="00BE6885">
      <w:pPr>
        <w:spacing w:line="253" w:lineRule="atLeast"/>
        <w:outlineLvl w:val="2"/>
        <w:rPr>
          <w:rFonts w:ascii="__PTSansBold" w:eastAsia="Times New Roman" w:hAnsi="__PTSansBold" w:cs="Times New Roman"/>
          <w:b/>
          <w:bCs/>
          <w:caps/>
          <w:color w:val="083857"/>
          <w:sz w:val="29"/>
          <w:szCs w:val="29"/>
        </w:rPr>
      </w:pPr>
      <w:r w:rsidRPr="002426B3">
        <w:rPr>
          <w:rFonts w:ascii="__PTSansBold" w:eastAsia="Times New Roman" w:hAnsi="__PTSansBold" w:cs="Times New Roman"/>
          <w:b/>
          <w:bCs/>
          <w:caps/>
          <w:color w:val="083857"/>
          <w:sz w:val="29"/>
          <w:szCs w:val="29"/>
        </w:rPr>
        <w:t>ДО:</w:t>
      </w:r>
    </w:p>
    <w:p w:rsidR="00BE6885" w:rsidRDefault="00BE6885" w:rsidP="00BE6885">
      <w:pPr>
        <w:jc w:val="center"/>
      </w:pPr>
      <w:r>
        <w:rPr>
          <w:noProof/>
        </w:rPr>
        <w:drawing>
          <wp:inline distT="0" distB="0" distL="0" distR="0">
            <wp:extent cx="5940425" cy="838826"/>
            <wp:effectExtent l="19050" t="0" r="3175" b="0"/>
            <wp:docPr id="1" name="Рисунок 1" descr="http://gorod.krd.ru/files/torg_pa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torg_pav/1.jpg"/>
                    <pic:cNvPicPr>
                      <a:picLocks noChangeAspect="1" noChangeArrowheads="1"/>
                    </pic:cNvPicPr>
                  </pic:nvPicPr>
                  <pic:blipFill>
                    <a:blip r:embed="rId82"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Default="00BD70DE" w:rsidP="00C27C1E">
      <w:pPr>
        <w:pStyle w:val="3"/>
        <w:numPr>
          <w:ilvl w:val="2"/>
          <w:numId w:val="40"/>
        </w:numPr>
        <w:spacing w:before="0" w:after="0" w:line="253" w:lineRule="atLeast"/>
        <w:rPr>
          <w:rFonts w:ascii="__PTSansBold" w:hAnsi="__PTSansBold"/>
          <w:caps/>
          <w:color w:val="083857"/>
          <w:sz w:val="29"/>
          <w:szCs w:val="29"/>
        </w:rPr>
      </w:pPr>
      <w:r>
        <w:rPr>
          <w:rFonts w:ascii="__PTSansBold" w:hAnsi="__PTSansBold"/>
          <w:caps/>
          <w:color w:val="083857"/>
          <w:sz w:val="29"/>
          <w:szCs w:val="29"/>
        </w:rPr>
        <w:t xml:space="preserve"> </w:t>
      </w:r>
      <w:r w:rsidR="00BE6885">
        <w:rPr>
          <w:rFonts w:ascii="__PTSansBold" w:hAnsi="__PTSansBold"/>
          <w:caps/>
          <w:color w:val="083857"/>
          <w:sz w:val="29"/>
          <w:szCs w:val="29"/>
        </w:rPr>
        <w:t>ПОСЛЕ:</w:t>
      </w:r>
    </w:p>
    <w:p w:rsidR="00BE6885" w:rsidRDefault="00BE6885" w:rsidP="00BE6885">
      <w:pPr>
        <w:jc w:val="center"/>
      </w:pPr>
      <w:r>
        <w:rPr>
          <w:noProof/>
        </w:rPr>
        <w:drawing>
          <wp:inline distT="0" distB="0" distL="0" distR="0">
            <wp:extent cx="5940425" cy="838826"/>
            <wp:effectExtent l="19050" t="0" r="3175" b="0"/>
            <wp:docPr id="4" name="Рисунок 4" descr="http://gorod.krd.ru/files/torg_pa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torg_pav/2.jpg"/>
                    <pic:cNvPicPr>
                      <a:picLocks noChangeAspect="1" noChangeArrowheads="1"/>
                    </pic:cNvPicPr>
                  </pic:nvPicPr>
                  <pic:blipFill>
                    <a:blip r:embed="rId83"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Default="00BE6885" w:rsidP="00C27C1E">
      <w:pPr>
        <w:pStyle w:val="3"/>
        <w:numPr>
          <w:ilvl w:val="2"/>
          <w:numId w:val="40"/>
        </w:numPr>
        <w:spacing w:before="0" w:after="0" w:line="253" w:lineRule="atLeast"/>
        <w:jc w:val="center"/>
        <w:rPr>
          <w:rFonts w:asciiTheme="minorHAnsi" w:hAnsiTheme="minorHAnsi"/>
          <w:caps/>
          <w:color w:val="083857"/>
          <w:sz w:val="29"/>
          <w:szCs w:val="29"/>
        </w:rPr>
      </w:pPr>
    </w:p>
    <w:p w:rsidR="00BE6885" w:rsidRPr="000C073B" w:rsidRDefault="00BE6885" w:rsidP="00C27C1E">
      <w:pPr>
        <w:pStyle w:val="3"/>
        <w:numPr>
          <w:ilvl w:val="2"/>
          <w:numId w:val="40"/>
        </w:numPr>
        <w:spacing w:before="0" w:after="0" w:line="253" w:lineRule="atLeast"/>
        <w:jc w:val="center"/>
        <w:rPr>
          <w:rFonts w:ascii="__PTSansBold" w:hAnsi="__PTSansBold"/>
          <w:caps/>
          <w:sz w:val="29"/>
          <w:szCs w:val="29"/>
        </w:rPr>
      </w:pPr>
      <w:r w:rsidRPr="000C073B">
        <w:rPr>
          <w:rFonts w:ascii="__PTSansBold" w:hAnsi="__PTSansBold"/>
          <w:caps/>
          <w:sz w:val="29"/>
          <w:szCs w:val="29"/>
          <w:bdr w:val="none" w:sz="0" w:space="0" w:color="auto" w:frame="1"/>
        </w:rPr>
        <w:t>ТАБЛИЦА КОЛЕРОВ ЦВЕТОВОГО РЕШЕНИЯ ЭЛЕМЕНТОВ ФАСАДОВ</w:t>
      </w:r>
    </w:p>
    <w:p w:rsidR="00BE6885" w:rsidRDefault="00BE6885" w:rsidP="00BE6885">
      <w:pPr>
        <w:jc w:val="center"/>
      </w:pPr>
    </w:p>
    <w:p w:rsidR="00BE6885" w:rsidRDefault="00BE6885" w:rsidP="00BE6885">
      <w:pPr>
        <w:jc w:val="center"/>
      </w:pPr>
      <w:r>
        <w:rPr>
          <w:noProof/>
        </w:rPr>
        <w:drawing>
          <wp:inline distT="0" distB="0" distL="0" distR="0">
            <wp:extent cx="5940425" cy="2194582"/>
            <wp:effectExtent l="19050" t="0" r="3175" b="0"/>
            <wp:docPr id="7" name="Рисунок 7" descr="http://gorod.krd.ru/files/torg_pa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torg_pav/3.jpg"/>
                    <pic:cNvPicPr>
                      <a:picLocks noChangeAspect="1" noChangeArrowheads="1"/>
                    </pic:cNvPicPr>
                  </pic:nvPicPr>
                  <pic:blipFill>
                    <a:blip r:embed="rId84" cstate="print"/>
                    <a:srcRect/>
                    <a:stretch>
                      <a:fillRect/>
                    </a:stretch>
                  </pic:blipFill>
                  <pic:spPr bwMode="auto">
                    <a:xfrm>
                      <a:off x="0" y="0"/>
                      <a:ext cx="5940425" cy="2194582"/>
                    </a:xfrm>
                    <a:prstGeom prst="rect">
                      <a:avLst/>
                    </a:prstGeom>
                    <a:noFill/>
                    <a:ln w="9525">
                      <a:noFill/>
                      <a:miter lim="800000"/>
                      <a:headEnd/>
                      <a:tailEnd/>
                    </a:ln>
                  </pic:spPr>
                </pic:pic>
              </a:graphicData>
            </a:graphic>
          </wp:inline>
        </w:drawing>
      </w:r>
    </w:p>
    <w:p w:rsidR="00BE6885" w:rsidRPr="00C6341D" w:rsidRDefault="00BE6885" w:rsidP="00BE6885">
      <w:pPr>
        <w:pStyle w:val="ad"/>
        <w:spacing w:before="0" w:beforeAutospacing="0" w:after="0" w:afterAutospacing="0" w:line="269" w:lineRule="atLeast"/>
        <w:rPr>
          <w:color w:val="000000"/>
          <w:sz w:val="28"/>
          <w:szCs w:val="28"/>
        </w:rPr>
      </w:pPr>
      <w:r w:rsidRPr="00C6341D">
        <w:rPr>
          <w:rStyle w:val="afb"/>
          <w:color w:val="000000"/>
          <w:sz w:val="28"/>
          <w:szCs w:val="28"/>
          <w:bdr w:val="none" w:sz="0" w:space="0" w:color="auto" w:frame="1"/>
        </w:rPr>
        <w:t>Примечание:</w:t>
      </w:r>
    </w:p>
    <w:p w:rsidR="00BE6885" w:rsidRPr="00C6341D" w:rsidRDefault="00BE6885" w:rsidP="00BE6885">
      <w:pPr>
        <w:pStyle w:val="ad"/>
        <w:spacing w:before="0" w:beforeAutospacing="0" w:after="0" w:afterAutospacing="0" w:line="269" w:lineRule="atLeast"/>
        <w:rPr>
          <w:color w:val="000000"/>
          <w:sz w:val="28"/>
          <w:szCs w:val="28"/>
        </w:rPr>
      </w:pPr>
      <w:r w:rsidRPr="00C6341D">
        <w:rPr>
          <w:color w:val="000000"/>
          <w:sz w:val="28"/>
          <w:szCs w:val="28"/>
        </w:rPr>
        <w:t xml:space="preserve">1. Номера колеров приняты по </w:t>
      </w:r>
      <w:proofErr w:type="spellStart"/>
      <w:r w:rsidRPr="00C6341D">
        <w:rPr>
          <w:color w:val="000000"/>
          <w:sz w:val="28"/>
          <w:szCs w:val="28"/>
        </w:rPr>
        <w:t>Caparol</w:t>
      </w:r>
      <w:proofErr w:type="spellEnd"/>
      <w:r w:rsidRPr="00C6341D">
        <w:rPr>
          <w:color w:val="000000"/>
          <w:sz w:val="28"/>
          <w:szCs w:val="28"/>
        </w:rPr>
        <w:t xml:space="preserve"> 3D </w:t>
      </w:r>
      <w:proofErr w:type="spellStart"/>
      <w:r w:rsidRPr="00C6341D">
        <w:rPr>
          <w:color w:val="000000"/>
          <w:sz w:val="28"/>
          <w:szCs w:val="28"/>
        </w:rPr>
        <w:t>System</w:t>
      </w:r>
      <w:proofErr w:type="spellEnd"/>
      <w:r w:rsidRPr="00C6341D">
        <w:rPr>
          <w:color w:val="000000"/>
          <w:sz w:val="28"/>
          <w:szCs w:val="28"/>
        </w:rPr>
        <w:t xml:space="preserve"> </w:t>
      </w:r>
      <w:proofErr w:type="spellStart"/>
      <w:r w:rsidRPr="00C6341D">
        <w:rPr>
          <w:color w:val="000000"/>
          <w:sz w:val="28"/>
          <w:szCs w:val="28"/>
        </w:rPr>
        <w:t>plus</w:t>
      </w:r>
      <w:proofErr w:type="spellEnd"/>
      <w:r w:rsidRPr="00C6341D">
        <w:rPr>
          <w:color w:val="000000"/>
          <w:sz w:val="28"/>
          <w:szCs w:val="28"/>
        </w:rPr>
        <w:t xml:space="preserve"> с использованием международной системы обозначения цвета RAL, NCS, PANTONE.</w:t>
      </w: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6128CC" w:rsidRDefault="006128CC" w:rsidP="00BE6885">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BE6885">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BE6885">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813203">
      <w:pPr>
        <w:autoSpaceDE w:val="0"/>
        <w:autoSpaceDN w:val="0"/>
        <w:adjustRightInd w:val="0"/>
        <w:spacing w:line="240" w:lineRule="auto"/>
        <w:outlineLvl w:val="0"/>
        <w:rPr>
          <w:rFonts w:ascii="Times New Roman" w:hAnsi="Times New Roman" w:cs="Times New Roman"/>
          <w:sz w:val="28"/>
          <w:szCs w:val="28"/>
        </w:rPr>
      </w:pPr>
    </w:p>
    <w:p w:rsidR="00BE6885" w:rsidRDefault="00BE6885"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9</w:t>
      </w:r>
    </w:p>
    <w:p w:rsidR="001D501C" w:rsidRDefault="001D501C"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E547A3" w:rsidRDefault="001D501C"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CB6491">
        <w:rPr>
          <w:rFonts w:ascii="Times New Roman" w:hAnsi="Times New Roman" w:cs="Times New Roman"/>
          <w:sz w:val="28"/>
          <w:szCs w:val="28"/>
        </w:rPr>
        <w:t>Нововеличковского сельского поселения</w:t>
      </w:r>
      <w:r>
        <w:rPr>
          <w:rFonts w:ascii="Times New Roman" w:hAnsi="Times New Roman" w:cs="Times New Roman"/>
          <w:sz w:val="28"/>
          <w:szCs w:val="28"/>
        </w:rPr>
        <w:t xml:space="preserve"> Динского района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Pr="00CC6324" w:rsidRDefault="00E547A3" w:rsidP="00CC6324">
      <w:pPr>
        <w:pStyle w:val="aa"/>
        <w:numPr>
          <w:ilvl w:val="0"/>
          <w:numId w:val="28"/>
        </w:numPr>
        <w:autoSpaceDE w:val="0"/>
        <w:autoSpaceDN w:val="0"/>
        <w:adjustRightInd w:val="0"/>
        <w:spacing w:line="240" w:lineRule="auto"/>
        <w:jc w:val="both"/>
        <w:rPr>
          <w:rFonts w:ascii="Times New Roman" w:hAnsi="Times New Roman" w:cs="Times New Roman"/>
          <w:sz w:val="28"/>
          <w:szCs w:val="28"/>
        </w:rPr>
      </w:pPr>
      <w:r w:rsidRPr="00CC6324">
        <w:rPr>
          <w:rFonts w:ascii="Times New Roman" w:hAnsi="Times New Roman" w:cs="Times New Roman"/>
          <w:sz w:val="28"/>
          <w:szCs w:val="28"/>
        </w:rPr>
        <w:t>Цветовые решения торговых павильонов</w:t>
      </w:r>
    </w:p>
    <w:p w:rsidR="00CC6324" w:rsidRDefault="00CC6324" w:rsidP="00BD70DE">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198444" cy="304535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кет оптима1.jpg"/>
                    <pic:cNvPicPr/>
                  </pic:nvPicPr>
                  <pic:blipFill rotWithShape="1">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856" t="28036" r="29599" b="26490"/>
                    <a:stretch/>
                  </pic:blipFill>
                  <pic:spPr bwMode="auto">
                    <a:xfrm>
                      <a:off x="0" y="0"/>
                      <a:ext cx="4205788" cy="305067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C6324" w:rsidRDefault="00CC6324" w:rsidP="00BE6885">
      <w:pPr>
        <w:autoSpaceDE w:val="0"/>
        <w:autoSpaceDN w:val="0"/>
        <w:adjustRightInd w:val="0"/>
        <w:spacing w:line="240" w:lineRule="auto"/>
        <w:jc w:val="both"/>
        <w:rPr>
          <w:rFonts w:ascii="Times New Roman" w:hAnsi="Times New Roman" w:cs="Times New Roman"/>
          <w:sz w:val="28"/>
          <w:szCs w:val="28"/>
        </w:rPr>
      </w:pPr>
    </w:p>
    <w:p w:rsidR="00CC6324" w:rsidRDefault="00CC6324" w:rsidP="00BE6885">
      <w:pPr>
        <w:autoSpaceDE w:val="0"/>
        <w:autoSpaceDN w:val="0"/>
        <w:adjustRightInd w:val="0"/>
        <w:spacing w:line="240" w:lineRule="auto"/>
        <w:jc w:val="both"/>
        <w:rPr>
          <w:rFonts w:ascii="Times New Roman" w:hAnsi="Times New Roman" w:cs="Times New Roman"/>
          <w:sz w:val="28"/>
          <w:szCs w:val="28"/>
        </w:rPr>
      </w:pPr>
    </w:p>
    <w:p w:rsidR="00CC6324" w:rsidRDefault="00CC6324" w:rsidP="00CC6324">
      <w:pPr>
        <w:pStyle w:val="aa"/>
        <w:numPr>
          <w:ilvl w:val="0"/>
          <w:numId w:val="28"/>
        </w:numPr>
        <w:autoSpaceDE w:val="0"/>
        <w:autoSpaceDN w:val="0"/>
        <w:adjustRightInd w:val="0"/>
        <w:spacing w:line="240" w:lineRule="auto"/>
        <w:ind w:left="0" w:firstLine="426"/>
        <w:jc w:val="both"/>
        <w:rPr>
          <w:rFonts w:ascii="Times New Roman" w:hAnsi="Times New Roman" w:cs="Times New Roman"/>
          <w:sz w:val="28"/>
          <w:szCs w:val="28"/>
        </w:rPr>
      </w:pPr>
      <w:r w:rsidRPr="00CC6324">
        <w:rPr>
          <w:rFonts w:ascii="Times New Roman" w:hAnsi="Times New Roman" w:cs="Times New Roman"/>
          <w:sz w:val="28"/>
          <w:szCs w:val="28"/>
        </w:rPr>
        <w:t>Цветовые решения остановочных павильонов с нестационарными торговыми объектами</w:t>
      </w:r>
    </w:p>
    <w:p w:rsidR="00CC6324" w:rsidRDefault="00CC6324" w:rsidP="00CC6324">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25592" cy="29241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797" t="17675" b="6776"/>
                    <a:stretch/>
                  </pic:blipFill>
                  <pic:spPr bwMode="auto">
                    <a:xfrm>
                      <a:off x="0" y="0"/>
                      <a:ext cx="5924804" cy="292378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D70DE" w:rsidRDefault="00BD70DE" w:rsidP="00CC6324">
      <w:pPr>
        <w:autoSpaceDE w:val="0"/>
        <w:autoSpaceDN w:val="0"/>
        <w:adjustRightInd w:val="0"/>
        <w:spacing w:line="240" w:lineRule="auto"/>
        <w:jc w:val="both"/>
        <w:rPr>
          <w:rFonts w:ascii="Times New Roman" w:hAnsi="Times New Roman" w:cs="Times New Roman"/>
          <w:sz w:val="28"/>
          <w:szCs w:val="28"/>
        </w:rPr>
      </w:pPr>
    </w:p>
    <w:p w:rsidR="00BD70DE" w:rsidRDefault="00BD70DE" w:rsidP="00CC6324">
      <w:pPr>
        <w:autoSpaceDE w:val="0"/>
        <w:autoSpaceDN w:val="0"/>
        <w:adjustRightInd w:val="0"/>
        <w:spacing w:line="240" w:lineRule="auto"/>
        <w:jc w:val="both"/>
        <w:rPr>
          <w:rFonts w:ascii="Times New Roman" w:hAnsi="Times New Roman" w:cs="Times New Roman"/>
          <w:sz w:val="28"/>
          <w:szCs w:val="28"/>
        </w:rPr>
      </w:pPr>
    </w:p>
    <w:p w:rsidR="00440CBB" w:rsidRPr="00835F20" w:rsidRDefault="00CC6324" w:rsidP="00835F20">
      <w:pPr>
        <w:pStyle w:val="aa"/>
        <w:numPr>
          <w:ilvl w:val="0"/>
          <w:numId w:val="28"/>
        </w:numPr>
        <w:autoSpaceDE w:val="0"/>
        <w:autoSpaceDN w:val="0"/>
        <w:adjustRightInd w:val="0"/>
        <w:spacing w:line="240" w:lineRule="auto"/>
        <w:ind w:left="0" w:firstLine="426"/>
        <w:jc w:val="both"/>
        <w:rPr>
          <w:rFonts w:ascii="Times New Roman" w:hAnsi="Times New Roman" w:cs="Times New Roman"/>
          <w:sz w:val="28"/>
          <w:szCs w:val="28"/>
        </w:rPr>
      </w:pPr>
      <w:r w:rsidRPr="00CC6324">
        <w:rPr>
          <w:rFonts w:ascii="Times New Roman" w:hAnsi="Times New Roman" w:cs="Times New Roman"/>
          <w:sz w:val="28"/>
          <w:szCs w:val="28"/>
        </w:rPr>
        <w:t>Цветовые решения остановочных павильонов с нестационарными торговыми объектами</w:t>
      </w:r>
    </w:p>
    <w:p w:rsidR="00CC6324" w:rsidRDefault="00F87C4D"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1</w:t>
      </w:r>
      <w:r w:rsidR="00C27C1E">
        <w:rPr>
          <w:rFonts w:ascii="Times New Roman" w:hAnsi="Times New Roman" w:cs="Times New Roman"/>
          <w:sz w:val="28"/>
          <w:szCs w:val="28"/>
        </w:rPr>
        <w:t>0</w:t>
      </w:r>
    </w:p>
    <w:p w:rsidR="001D501C" w:rsidRDefault="001D501C"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CB6491">
        <w:rPr>
          <w:rFonts w:ascii="Times New Roman" w:hAnsi="Times New Roman" w:cs="Times New Roman"/>
          <w:sz w:val="28"/>
          <w:szCs w:val="28"/>
        </w:rPr>
        <w:t>Нововеличковского сельского поселения</w:t>
      </w:r>
      <w:r>
        <w:rPr>
          <w:rFonts w:ascii="Times New Roman" w:hAnsi="Times New Roman" w:cs="Times New Roman"/>
          <w:sz w:val="28"/>
          <w:szCs w:val="28"/>
        </w:rPr>
        <w:t xml:space="preserve"> Динского района </w:t>
      </w:r>
    </w:p>
    <w:p w:rsidR="00CC6324" w:rsidRDefault="00CC6324" w:rsidP="00BE6885">
      <w:pPr>
        <w:autoSpaceDE w:val="0"/>
        <w:autoSpaceDN w:val="0"/>
        <w:adjustRightInd w:val="0"/>
        <w:spacing w:line="240" w:lineRule="auto"/>
        <w:jc w:val="both"/>
        <w:rPr>
          <w:rFonts w:ascii="Times New Roman" w:hAnsi="Times New Roman" w:cs="Times New Roman"/>
          <w:sz w:val="28"/>
          <w:szCs w:val="28"/>
        </w:rPr>
      </w:pPr>
    </w:p>
    <w:p w:rsidR="00F87C4D" w:rsidRPr="007E55C6" w:rsidRDefault="00F87C4D" w:rsidP="00F87C4D">
      <w:pPr>
        <w:spacing w:line="240" w:lineRule="auto"/>
        <w:jc w:val="center"/>
        <w:rPr>
          <w:rFonts w:ascii="Times New Roman" w:hAnsi="Times New Roman" w:cs="Times New Roman"/>
          <w:sz w:val="28"/>
          <w:szCs w:val="28"/>
        </w:rPr>
      </w:pPr>
      <w:r w:rsidRPr="007E55C6">
        <w:rPr>
          <w:rFonts w:ascii="Times New Roman" w:hAnsi="Times New Roman" w:cs="Times New Roman"/>
          <w:sz w:val="28"/>
          <w:szCs w:val="28"/>
        </w:rPr>
        <w:t xml:space="preserve">Концептуальные решения фасадных вывесок для исторических архитектурных застроек </w:t>
      </w:r>
    </w:p>
    <w:p w:rsidR="00F87C4D" w:rsidRPr="00157E08" w:rsidRDefault="00F87C4D" w:rsidP="00F87C4D">
      <w:pPr>
        <w:spacing w:line="240" w:lineRule="auto"/>
        <w:jc w:val="center"/>
        <w:rPr>
          <w:rFonts w:ascii="Times New Roman" w:hAnsi="Times New Roman" w:cs="Times New Roman"/>
          <w:sz w:val="28"/>
          <w:szCs w:val="28"/>
        </w:rPr>
      </w:pPr>
    </w:p>
    <w:p w:rsidR="00F87C4D" w:rsidRPr="00157E08" w:rsidRDefault="00F87C4D" w:rsidP="00F87C4D">
      <w:pPr>
        <w:jc w:val="center"/>
      </w:pPr>
      <w:r w:rsidRPr="00157E08">
        <w:rPr>
          <w:rFonts w:ascii="Times New Roman" w:hAnsi="Times New Roman" w:cs="Times New Roman"/>
          <w:noProof/>
          <w:sz w:val="28"/>
          <w:szCs w:val="28"/>
        </w:rPr>
        <w:drawing>
          <wp:inline distT="0" distB="0" distL="0" distR="0">
            <wp:extent cx="3808095" cy="1185545"/>
            <wp:effectExtent l="19050" t="0" r="1905" b="0"/>
            <wp:docPr id="10" name="Рисунок 10" descr="http://gorod.krd.ru/files/v1/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v1/v1.jpg"/>
                    <pic:cNvPicPr>
                      <a:picLocks noChangeAspect="1" noChangeArrowheads="1"/>
                    </pic:cNvPicPr>
                  </pic:nvPicPr>
                  <pic:blipFill>
                    <a:blip r:embed="rId87" cstate="print"/>
                    <a:srcRect/>
                    <a:stretch>
                      <a:fillRect/>
                    </a:stretch>
                  </pic:blipFill>
                  <pic:spPr bwMode="auto">
                    <a:xfrm>
                      <a:off x="0" y="0"/>
                      <a:ext cx="3808095" cy="1185545"/>
                    </a:xfrm>
                    <a:prstGeom prst="rect">
                      <a:avLst/>
                    </a:prstGeom>
                    <a:noFill/>
                    <a:ln w="9525">
                      <a:noFill/>
                      <a:miter lim="800000"/>
                      <a:headEnd/>
                      <a:tailEnd/>
                    </a:ln>
                  </pic:spPr>
                </pic:pic>
              </a:graphicData>
            </a:graphic>
          </wp:inline>
        </w:drawing>
      </w:r>
      <w:r w:rsidRPr="00157E08">
        <w:rPr>
          <w:noProof/>
        </w:rPr>
        <w:drawing>
          <wp:inline distT="0" distB="0" distL="0" distR="0">
            <wp:extent cx="3808095" cy="1185545"/>
            <wp:effectExtent l="19050" t="0" r="1905" b="0"/>
            <wp:docPr id="11" name="Рисунок 11" descr="http://gorod.krd.ru/files/v1/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v1/v2.jpg"/>
                    <pic:cNvPicPr>
                      <a:picLocks noChangeAspect="1" noChangeArrowheads="1"/>
                    </pic:cNvPicPr>
                  </pic:nvPicPr>
                  <pic:blipFill>
                    <a:blip r:embed="rId88" cstate="print"/>
                    <a:srcRect/>
                    <a:stretch>
                      <a:fillRect/>
                    </a:stretch>
                  </pic:blipFill>
                  <pic:spPr bwMode="auto">
                    <a:xfrm>
                      <a:off x="0" y="0"/>
                      <a:ext cx="3808095" cy="1185545"/>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824230"/>
            <wp:effectExtent l="19050" t="0" r="1905" b="0"/>
            <wp:docPr id="12" name="Рисунок 12" descr="http://gorod.krd.ru/files/v1/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v1/v3.jpg"/>
                    <pic:cNvPicPr>
                      <a:picLocks noChangeAspect="1" noChangeArrowheads="1"/>
                    </pic:cNvPicPr>
                  </pic:nvPicPr>
                  <pic:blipFill>
                    <a:blip r:embed="rId89" cstate="print"/>
                    <a:srcRect/>
                    <a:stretch>
                      <a:fillRect/>
                    </a:stretch>
                  </pic:blipFill>
                  <pic:spPr bwMode="auto">
                    <a:xfrm>
                      <a:off x="0" y="0"/>
                      <a:ext cx="3808095" cy="82423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824230"/>
            <wp:effectExtent l="19050" t="0" r="1905" b="0"/>
            <wp:docPr id="13" name="Рисунок 13" descr="http://gorod.krd.ru/files/v1/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v1/v4.jpg"/>
                    <pic:cNvPicPr>
                      <a:picLocks noChangeAspect="1" noChangeArrowheads="1"/>
                    </pic:cNvPicPr>
                  </pic:nvPicPr>
                  <pic:blipFill>
                    <a:blip r:embed="rId90" cstate="print"/>
                    <a:srcRect/>
                    <a:stretch>
                      <a:fillRect/>
                    </a:stretch>
                  </pic:blipFill>
                  <pic:spPr bwMode="auto">
                    <a:xfrm>
                      <a:off x="0" y="0"/>
                      <a:ext cx="3808095" cy="82423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1276350"/>
            <wp:effectExtent l="19050" t="0" r="1905" b="0"/>
            <wp:docPr id="14" name="Рисунок 14" descr="http://gorod.krd.ru/files/v1/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v1/v5.jpg"/>
                    <pic:cNvPicPr>
                      <a:picLocks noChangeAspect="1" noChangeArrowheads="1"/>
                    </pic:cNvPicPr>
                  </pic:nvPicPr>
                  <pic:blipFill>
                    <a:blip r:embed="rId91" cstate="print"/>
                    <a:srcRect/>
                    <a:stretch>
                      <a:fillRect/>
                    </a:stretch>
                  </pic:blipFill>
                  <pic:spPr bwMode="auto">
                    <a:xfrm>
                      <a:off x="0" y="0"/>
                      <a:ext cx="3808095" cy="1276350"/>
                    </a:xfrm>
                    <a:prstGeom prst="rect">
                      <a:avLst/>
                    </a:prstGeom>
                    <a:noFill/>
                    <a:ln w="9525">
                      <a:noFill/>
                      <a:miter lim="800000"/>
                      <a:headEnd/>
                      <a:tailEnd/>
                    </a:ln>
                  </pic:spPr>
                </pic:pic>
              </a:graphicData>
            </a:graphic>
          </wp:inline>
        </w:drawing>
      </w:r>
    </w:p>
    <w:p w:rsidR="00F87C4D" w:rsidRDefault="00F87C4D" w:rsidP="00F87C4D">
      <w:pPr>
        <w:jc w:val="center"/>
      </w:pPr>
      <w:r>
        <w:rPr>
          <w:noProof/>
        </w:rPr>
        <w:lastRenderedPageBreak/>
        <w:drawing>
          <wp:inline distT="0" distB="0" distL="0" distR="0">
            <wp:extent cx="5798185" cy="2160270"/>
            <wp:effectExtent l="19050" t="0" r="0" b="0"/>
            <wp:docPr id="16" name="Рисунок 16" descr="http://gorod.krd.ru/files/v1/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v1/v6.jpg"/>
                    <pic:cNvPicPr>
                      <a:picLocks noChangeAspect="1" noChangeArrowheads="1"/>
                    </pic:cNvPicPr>
                  </pic:nvPicPr>
                  <pic:blipFill>
                    <a:blip r:embed="rId92" cstate="print"/>
                    <a:srcRect/>
                    <a:stretch>
                      <a:fillRect/>
                    </a:stretch>
                  </pic:blipFill>
                  <pic:spPr bwMode="auto">
                    <a:xfrm>
                      <a:off x="0" y="0"/>
                      <a:ext cx="5798185" cy="2160270"/>
                    </a:xfrm>
                    <a:prstGeom prst="rect">
                      <a:avLst/>
                    </a:prstGeom>
                    <a:noFill/>
                    <a:ln w="9525">
                      <a:noFill/>
                      <a:miter lim="800000"/>
                      <a:headEnd/>
                      <a:tailEnd/>
                    </a:ln>
                  </pic:spPr>
                </pic:pic>
              </a:graphicData>
            </a:graphic>
          </wp:inline>
        </w:drawing>
      </w:r>
    </w:p>
    <w:p w:rsidR="00F87C4D" w:rsidRPr="00157E08" w:rsidRDefault="00F87C4D" w:rsidP="00F87C4D">
      <w:pPr>
        <w:jc w:val="center"/>
        <w:rPr>
          <w:rStyle w:val="afb"/>
          <w:rFonts w:ascii="Times New Roman" w:hAnsi="Times New Roman" w:cs="Times New Roman"/>
          <w:sz w:val="28"/>
          <w:szCs w:val="28"/>
          <w:bdr w:val="none" w:sz="0" w:space="0" w:color="auto" w:frame="1"/>
        </w:rPr>
      </w:pPr>
      <w:r w:rsidRPr="00157E08">
        <w:rPr>
          <w:rFonts w:ascii="Times New Roman" w:hAnsi="Times New Roman" w:cs="Times New Roman"/>
          <w:sz w:val="28"/>
          <w:szCs w:val="28"/>
        </w:rPr>
        <w:t>Для написания текста используется гарнитура</w:t>
      </w:r>
      <w:r w:rsidRPr="00157E08">
        <w:rPr>
          <w:rStyle w:val="apple-converted-space"/>
          <w:rFonts w:ascii="Times New Roman" w:hAnsi="Times New Roman" w:cs="Times New Roman"/>
          <w:sz w:val="28"/>
          <w:szCs w:val="28"/>
        </w:rPr>
        <w:t> </w:t>
      </w:r>
      <w:proofErr w:type="spellStart"/>
      <w:r w:rsidRPr="00157E08">
        <w:rPr>
          <w:rStyle w:val="afb"/>
          <w:rFonts w:ascii="Times New Roman" w:hAnsi="Times New Roman" w:cs="Times New Roman"/>
          <w:sz w:val="28"/>
          <w:szCs w:val="28"/>
          <w:bdr w:val="none" w:sz="0" w:space="0" w:color="auto" w:frame="1"/>
        </w:rPr>
        <w:t>Karina</w:t>
      </w:r>
      <w:proofErr w:type="spellEnd"/>
      <w:r w:rsidRPr="00157E08">
        <w:rPr>
          <w:rStyle w:val="afb"/>
          <w:rFonts w:ascii="Times New Roman" w:hAnsi="Times New Roman" w:cs="Times New Roman"/>
          <w:sz w:val="28"/>
          <w:szCs w:val="28"/>
          <w:bdr w:val="none" w:sz="0" w:space="0" w:color="auto" w:frame="1"/>
        </w:rPr>
        <w:t xml:space="preserve"> </w:t>
      </w:r>
      <w:proofErr w:type="spellStart"/>
      <w:r w:rsidRPr="00157E08">
        <w:rPr>
          <w:rStyle w:val="afb"/>
          <w:rFonts w:ascii="Times New Roman" w:hAnsi="Times New Roman" w:cs="Times New Roman"/>
          <w:sz w:val="28"/>
          <w:szCs w:val="28"/>
          <w:bdr w:val="none" w:sz="0" w:space="0" w:color="auto" w:frame="1"/>
        </w:rPr>
        <w:t>Black</w:t>
      </w:r>
      <w:proofErr w:type="spellEnd"/>
    </w:p>
    <w:p w:rsidR="00F87C4D" w:rsidRPr="007E55C6" w:rsidRDefault="00F87C4D" w:rsidP="00F87C4D">
      <w:pPr>
        <w:spacing w:after="190" w:line="253" w:lineRule="atLeast"/>
        <w:jc w:val="center"/>
        <w:outlineLvl w:val="2"/>
        <w:rPr>
          <w:rFonts w:ascii="Times New Roman" w:eastAsia="Times New Roman" w:hAnsi="Times New Roman" w:cs="Times New Roman"/>
          <w:bCs/>
          <w:sz w:val="28"/>
          <w:szCs w:val="28"/>
        </w:rPr>
      </w:pPr>
      <w:r w:rsidRPr="007E55C6">
        <w:rPr>
          <w:rFonts w:ascii="Times New Roman" w:eastAsia="Times New Roman" w:hAnsi="Times New Roman" w:cs="Times New Roman"/>
          <w:bCs/>
          <w:sz w:val="28"/>
          <w:szCs w:val="28"/>
        </w:rPr>
        <w:t>Алюминиевая композитная панель (накладные</w:t>
      </w:r>
      <w:r>
        <w:rPr>
          <w:rFonts w:ascii="Times New Roman" w:eastAsia="Times New Roman" w:hAnsi="Times New Roman" w:cs="Times New Roman"/>
          <w:bCs/>
          <w:sz w:val="28"/>
          <w:szCs w:val="28"/>
        </w:rPr>
        <w:t xml:space="preserve"> буквы, объемные буквы без подс</w:t>
      </w:r>
      <w:r w:rsidRPr="007E55C6">
        <w:rPr>
          <w:rFonts w:ascii="Times New Roman" w:eastAsia="Times New Roman" w:hAnsi="Times New Roman" w:cs="Times New Roman"/>
          <w:bCs/>
          <w:sz w:val="28"/>
          <w:szCs w:val="28"/>
        </w:rPr>
        <w:t>ветки, объемные световые буквы)</w:t>
      </w:r>
    </w:p>
    <w:p w:rsidR="00F87C4D" w:rsidRPr="00157E08" w:rsidRDefault="00F87C4D" w:rsidP="00F87C4D">
      <w:pPr>
        <w:jc w:val="center"/>
        <w:rPr>
          <w:rFonts w:ascii="Times New Roman" w:hAnsi="Times New Roman" w:cs="Times New Roman"/>
          <w:sz w:val="28"/>
          <w:szCs w:val="28"/>
        </w:rPr>
      </w:pPr>
      <w:r w:rsidRPr="00157E08">
        <w:rPr>
          <w:rFonts w:ascii="Times New Roman" w:hAnsi="Times New Roman" w:cs="Times New Roman"/>
          <w:noProof/>
          <w:sz w:val="28"/>
          <w:szCs w:val="28"/>
        </w:rPr>
        <w:drawing>
          <wp:inline distT="0" distB="0" distL="0" distR="0">
            <wp:extent cx="5687060" cy="1999615"/>
            <wp:effectExtent l="19050" t="0" r="8890" b="0"/>
            <wp:docPr id="19" name="Рисунок 19" descr="http://gorod.krd.ru/files/v1/v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orod.krd.ru/files/v1/v7.jpg"/>
                    <pic:cNvPicPr>
                      <a:picLocks noChangeAspect="1" noChangeArrowheads="1"/>
                    </pic:cNvPicPr>
                  </pic:nvPicPr>
                  <pic:blipFill>
                    <a:blip r:embed="rId93" cstate="print"/>
                    <a:srcRect/>
                    <a:stretch>
                      <a:fillRect/>
                    </a:stretch>
                  </pic:blipFill>
                  <pic:spPr bwMode="auto">
                    <a:xfrm>
                      <a:off x="0" y="0"/>
                      <a:ext cx="5687060" cy="1999615"/>
                    </a:xfrm>
                    <a:prstGeom prst="rect">
                      <a:avLst/>
                    </a:prstGeom>
                    <a:noFill/>
                    <a:ln w="9525">
                      <a:noFill/>
                      <a:miter lim="800000"/>
                      <a:headEnd/>
                      <a:tailEnd/>
                    </a:ln>
                  </pic:spPr>
                </pic:pic>
              </a:graphicData>
            </a:graphic>
          </wp:inline>
        </w:drawing>
      </w:r>
    </w:p>
    <w:p w:rsidR="00F87C4D" w:rsidRPr="00157E08" w:rsidRDefault="00F87C4D" w:rsidP="00C27C1E">
      <w:pPr>
        <w:pStyle w:val="3"/>
        <w:numPr>
          <w:ilvl w:val="2"/>
          <w:numId w:val="40"/>
        </w:numPr>
        <w:spacing w:before="0" w:after="190" w:line="253" w:lineRule="atLeast"/>
        <w:rPr>
          <w:caps/>
          <w:color w:val="083857"/>
        </w:rPr>
      </w:pPr>
      <w:r w:rsidRPr="00157E08">
        <w:rPr>
          <w:caps/>
          <w:color w:val="083857"/>
        </w:rPr>
        <w:t>ВАРИАНТЫ ЦВЕТОВОЙ ПАЛИТРЫ ПО КАТАЛОГУ ALTEC</w:t>
      </w:r>
    </w:p>
    <w:p w:rsidR="00F87C4D" w:rsidRDefault="00F87C4D" w:rsidP="00F87C4D">
      <w:pPr>
        <w:jc w:val="center"/>
      </w:pPr>
      <w:r>
        <w:rPr>
          <w:noProof/>
        </w:rPr>
        <w:drawing>
          <wp:inline distT="0" distB="0" distL="0" distR="0">
            <wp:extent cx="5727700" cy="1326515"/>
            <wp:effectExtent l="19050" t="0" r="6350" b="0"/>
            <wp:docPr id="22" name="Рисунок 22" descr="http://gorod.krd.ru/files/v1/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orod.krd.ru/files/v1/color.jpg"/>
                    <pic:cNvPicPr>
                      <a:picLocks noChangeAspect="1" noChangeArrowheads="1"/>
                    </pic:cNvPicPr>
                  </pic:nvPicPr>
                  <pic:blipFill>
                    <a:blip r:embed="rId94" cstate="print"/>
                    <a:srcRect/>
                    <a:stretch>
                      <a:fillRect/>
                    </a:stretch>
                  </pic:blipFill>
                  <pic:spPr bwMode="auto">
                    <a:xfrm>
                      <a:off x="0" y="0"/>
                      <a:ext cx="5727700" cy="1326515"/>
                    </a:xfrm>
                    <a:prstGeom prst="rect">
                      <a:avLst/>
                    </a:prstGeom>
                    <a:noFill/>
                    <a:ln w="9525">
                      <a:noFill/>
                      <a:miter lim="800000"/>
                      <a:headEnd/>
                      <a:tailEnd/>
                    </a:ln>
                  </pic:spPr>
                </pic:pic>
              </a:graphicData>
            </a:graphic>
          </wp:inline>
        </w:drawing>
      </w:r>
    </w:p>
    <w:p w:rsidR="00F87C4D" w:rsidRDefault="00F87C4D" w:rsidP="00F87C4D">
      <w:pPr>
        <w:autoSpaceDE w:val="0"/>
        <w:autoSpaceDN w:val="0"/>
        <w:adjustRightInd w:val="0"/>
        <w:spacing w:line="240" w:lineRule="auto"/>
        <w:outlineLvl w:val="0"/>
        <w:rPr>
          <w:rFonts w:ascii="Times New Roman" w:hAnsi="Times New Roman" w:cs="Times New Roman"/>
          <w:sz w:val="28"/>
          <w:szCs w:val="28"/>
        </w:rPr>
      </w:pPr>
    </w:p>
    <w:p w:rsidR="001A6277" w:rsidRDefault="001A6277" w:rsidP="001A6277">
      <w:pPr>
        <w:tabs>
          <w:tab w:val="left" w:pos="818"/>
        </w:tabs>
        <w:spacing w:line="240" w:lineRule="auto"/>
        <w:jc w:val="both"/>
        <w:rPr>
          <w:rFonts w:ascii="Times New Roman" w:eastAsia="Calibri" w:hAnsi="Times New Roman" w:cs="Times New Roman"/>
          <w:color w:val="auto"/>
          <w:sz w:val="28"/>
          <w:szCs w:val="28"/>
          <w:lang w:eastAsia="en-US"/>
        </w:rPr>
      </w:pPr>
    </w:p>
    <w:p w:rsidR="001A6277" w:rsidRDefault="001A6277" w:rsidP="001A6277">
      <w:pPr>
        <w:tabs>
          <w:tab w:val="left" w:pos="818"/>
        </w:tabs>
        <w:spacing w:line="240" w:lineRule="auto"/>
        <w:jc w:val="both"/>
        <w:rPr>
          <w:rFonts w:ascii="Times New Roman" w:eastAsia="Calibri" w:hAnsi="Times New Roman" w:cs="Times New Roman"/>
          <w:color w:val="auto"/>
          <w:sz w:val="28"/>
          <w:szCs w:val="28"/>
          <w:lang w:eastAsia="en-US"/>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440CBB" w:rsidRDefault="00440CBB" w:rsidP="00F06773">
      <w:pPr>
        <w:autoSpaceDE w:val="0"/>
        <w:autoSpaceDN w:val="0"/>
        <w:adjustRightInd w:val="0"/>
        <w:spacing w:line="240" w:lineRule="auto"/>
        <w:outlineLvl w:val="0"/>
        <w:rPr>
          <w:rFonts w:ascii="Times New Roman" w:hAnsi="Times New Roman" w:cs="Times New Roman"/>
          <w:sz w:val="28"/>
          <w:szCs w:val="28"/>
        </w:rPr>
      </w:pPr>
    </w:p>
    <w:p w:rsidR="00F87C4D" w:rsidRDefault="00F87C4D"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1</w:t>
      </w:r>
      <w:r w:rsidR="00C27C1E">
        <w:rPr>
          <w:rFonts w:ascii="Times New Roman" w:hAnsi="Times New Roman" w:cs="Times New Roman"/>
          <w:sz w:val="28"/>
          <w:szCs w:val="28"/>
        </w:rPr>
        <w:t>1</w:t>
      </w:r>
    </w:p>
    <w:p w:rsidR="001D501C" w:rsidRDefault="001D501C"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CB6491">
        <w:rPr>
          <w:rFonts w:ascii="Times New Roman" w:hAnsi="Times New Roman" w:cs="Times New Roman"/>
          <w:sz w:val="28"/>
          <w:szCs w:val="28"/>
        </w:rPr>
        <w:t>Нововеличковского сельского поселения</w:t>
      </w:r>
      <w:r>
        <w:rPr>
          <w:rFonts w:ascii="Times New Roman" w:hAnsi="Times New Roman" w:cs="Times New Roman"/>
          <w:sz w:val="28"/>
          <w:szCs w:val="28"/>
        </w:rPr>
        <w:t xml:space="preserve"> Динского района </w:t>
      </w:r>
    </w:p>
    <w:p w:rsidR="00F87C4D" w:rsidRPr="00F87C4D" w:rsidRDefault="00F87C4D" w:rsidP="00F87C4D">
      <w:pPr>
        <w:jc w:val="center"/>
        <w:rPr>
          <w:rFonts w:ascii="Times New Roman" w:hAnsi="Times New Roman" w:cs="Times New Roman"/>
          <w:sz w:val="28"/>
          <w:szCs w:val="28"/>
        </w:rPr>
      </w:pPr>
    </w:p>
    <w:p w:rsidR="00F87C4D" w:rsidRDefault="00F87C4D" w:rsidP="00F87C4D">
      <w:pPr>
        <w:jc w:val="center"/>
        <w:rPr>
          <w:rFonts w:ascii="Times New Roman" w:hAnsi="Times New Roman" w:cs="Times New Roman"/>
          <w:sz w:val="28"/>
          <w:szCs w:val="28"/>
        </w:rPr>
      </w:pPr>
      <w:r w:rsidRPr="00F87C4D">
        <w:rPr>
          <w:rFonts w:ascii="Times New Roman" w:hAnsi="Times New Roman" w:cs="Times New Roman"/>
          <w:sz w:val="28"/>
          <w:szCs w:val="28"/>
        </w:rPr>
        <w:t>К</w:t>
      </w:r>
      <w:r>
        <w:rPr>
          <w:rFonts w:ascii="Times New Roman" w:hAnsi="Times New Roman" w:cs="Times New Roman"/>
          <w:sz w:val="28"/>
          <w:szCs w:val="28"/>
        </w:rPr>
        <w:t>онцептуальное решение исполнения фасадных вывесок для современных архитектурных застроек</w:t>
      </w:r>
    </w:p>
    <w:p w:rsidR="00F87C4D" w:rsidRPr="00F87C4D" w:rsidRDefault="00F87C4D" w:rsidP="00F87C4D">
      <w:pPr>
        <w:jc w:val="center"/>
        <w:rPr>
          <w:rFonts w:ascii="Times New Roman" w:hAnsi="Times New Roman" w:cs="Times New Roman"/>
          <w:sz w:val="28"/>
          <w:szCs w:val="28"/>
        </w:rPr>
      </w:pPr>
    </w:p>
    <w:p w:rsidR="00F87C4D" w:rsidRDefault="00F87C4D" w:rsidP="00F87C4D">
      <w:pPr>
        <w:jc w:val="center"/>
      </w:pPr>
      <w:r>
        <w:rPr>
          <w:noProof/>
        </w:rPr>
        <w:drawing>
          <wp:inline distT="0" distB="0" distL="0" distR="0">
            <wp:extent cx="3808095" cy="914400"/>
            <wp:effectExtent l="19050" t="0" r="1905" b="0"/>
            <wp:docPr id="15" name="Рисунок 15" descr="http://gorod.krd.ru/files/v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v2/1.jpg"/>
                    <pic:cNvPicPr>
                      <a:picLocks noChangeAspect="1" noChangeArrowheads="1"/>
                    </pic:cNvPicPr>
                  </pic:nvPicPr>
                  <pic:blipFill>
                    <a:blip r:embed="rId95" cstate="print"/>
                    <a:srcRect/>
                    <a:stretch>
                      <a:fillRect/>
                    </a:stretch>
                  </pic:blipFill>
                  <pic:spPr bwMode="auto">
                    <a:xfrm>
                      <a:off x="0" y="0"/>
                      <a:ext cx="3808095" cy="91440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783590"/>
            <wp:effectExtent l="19050" t="0" r="1905" b="0"/>
            <wp:docPr id="17" name="Рисунок 17" descr="http://gorod.krd.ru/files/v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v2/3.jpg"/>
                    <pic:cNvPicPr>
                      <a:picLocks noChangeAspect="1" noChangeArrowheads="1"/>
                    </pic:cNvPicPr>
                  </pic:nvPicPr>
                  <pic:blipFill>
                    <a:blip r:embed="rId96" cstate="print"/>
                    <a:srcRect/>
                    <a:stretch>
                      <a:fillRect/>
                    </a:stretch>
                  </pic:blipFill>
                  <pic:spPr bwMode="auto">
                    <a:xfrm>
                      <a:off x="0" y="0"/>
                      <a:ext cx="3808095" cy="78359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783590"/>
            <wp:effectExtent l="19050" t="0" r="1905" b="0"/>
            <wp:docPr id="18" name="Рисунок 18" descr="http://gorod.krd.ru/files/v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v2/5.jpg"/>
                    <pic:cNvPicPr>
                      <a:picLocks noChangeAspect="1" noChangeArrowheads="1"/>
                    </pic:cNvPicPr>
                  </pic:nvPicPr>
                  <pic:blipFill>
                    <a:blip r:embed="rId97" cstate="print"/>
                    <a:srcRect/>
                    <a:stretch>
                      <a:fillRect/>
                    </a:stretch>
                  </pic:blipFill>
                  <pic:spPr bwMode="auto">
                    <a:xfrm>
                      <a:off x="0" y="0"/>
                      <a:ext cx="3808095" cy="78359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803910"/>
            <wp:effectExtent l="19050" t="0" r="1905" b="0"/>
            <wp:docPr id="20" name="Рисунок 20" descr="http://gorod.krd.ru/files/v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v2/2.jpg"/>
                    <pic:cNvPicPr>
                      <a:picLocks noChangeAspect="1" noChangeArrowheads="1"/>
                    </pic:cNvPicPr>
                  </pic:nvPicPr>
                  <pic:blipFill>
                    <a:blip r:embed="rId98" cstate="print"/>
                    <a:srcRect/>
                    <a:stretch>
                      <a:fillRect/>
                    </a:stretch>
                  </pic:blipFill>
                  <pic:spPr bwMode="auto">
                    <a:xfrm>
                      <a:off x="0" y="0"/>
                      <a:ext cx="3808095" cy="80391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924560"/>
            <wp:effectExtent l="19050" t="0" r="1905" b="0"/>
            <wp:docPr id="21" name="Рисунок 21" descr="http://gorod.krd.ru/files/v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orod.krd.ru/files/v2/4.jpg"/>
                    <pic:cNvPicPr>
                      <a:picLocks noChangeAspect="1" noChangeArrowheads="1"/>
                    </pic:cNvPicPr>
                  </pic:nvPicPr>
                  <pic:blipFill>
                    <a:blip r:embed="rId99" cstate="print"/>
                    <a:srcRect/>
                    <a:stretch>
                      <a:fillRect/>
                    </a:stretch>
                  </pic:blipFill>
                  <pic:spPr bwMode="auto">
                    <a:xfrm>
                      <a:off x="0" y="0"/>
                      <a:ext cx="3808095" cy="92456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5639794" cy="1558456"/>
            <wp:effectExtent l="19050" t="0" r="0" b="0"/>
            <wp:docPr id="23" name="Рисунок 23" descr="http://gorod.krd.ru/files/v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orod.krd.ru/files/v2/6.jpg"/>
                    <pic:cNvPicPr>
                      <a:picLocks noChangeAspect="1" noChangeArrowheads="1"/>
                    </pic:cNvPicPr>
                  </pic:nvPicPr>
                  <pic:blipFill>
                    <a:blip r:embed="rId100" cstate="print"/>
                    <a:srcRect/>
                    <a:stretch>
                      <a:fillRect/>
                    </a:stretch>
                  </pic:blipFill>
                  <pic:spPr bwMode="auto">
                    <a:xfrm>
                      <a:off x="0" y="0"/>
                      <a:ext cx="5636895" cy="1557655"/>
                    </a:xfrm>
                    <a:prstGeom prst="rect">
                      <a:avLst/>
                    </a:prstGeom>
                    <a:noFill/>
                    <a:ln w="9525">
                      <a:noFill/>
                      <a:miter lim="800000"/>
                      <a:headEnd/>
                      <a:tailEnd/>
                    </a:ln>
                  </pic:spPr>
                </pic:pic>
              </a:graphicData>
            </a:graphic>
          </wp:inline>
        </w:drawing>
      </w:r>
    </w:p>
    <w:p w:rsidR="00864D17" w:rsidRDefault="00864D17" w:rsidP="00F87C4D">
      <w:pPr>
        <w:jc w:val="center"/>
        <w:rPr>
          <w:rFonts w:ascii="Times New Roman" w:hAnsi="Times New Roman" w:cs="Times New Roman"/>
          <w:sz w:val="28"/>
          <w:szCs w:val="28"/>
        </w:rPr>
      </w:pPr>
    </w:p>
    <w:p w:rsidR="00864D17" w:rsidRDefault="00864D17" w:rsidP="00F87C4D">
      <w:pPr>
        <w:jc w:val="center"/>
        <w:rPr>
          <w:rFonts w:ascii="Times New Roman" w:hAnsi="Times New Roman" w:cs="Times New Roman"/>
          <w:sz w:val="28"/>
          <w:szCs w:val="28"/>
        </w:rPr>
      </w:pPr>
    </w:p>
    <w:p w:rsidR="00864D17" w:rsidRDefault="00864D17" w:rsidP="00F87C4D">
      <w:pPr>
        <w:jc w:val="center"/>
        <w:rPr>
          <w:rFonts w:ascii="Times New Roman" w:hAnsi="Times New Roman" w:cs="Times New Roman"/>
          <w:sz w:val="28"/>
          <w:szCs w:val="28"/>
        </w:rPr>
      </w:pPr>
    </w:p>
    <w:p w:rsidR="00864D17" w:rsidRDefault="00864D17" w:rsidP="00F87C4D">
      <w:pPr>
        <w:jc w:val="center"/>
        <w:rPr>
          <w:rFonts w:ascii="Times New Roman" w:hAnsi="Times New Roman" w:cs="Times New Roman"/>
          <w:sz w:val="28"/>
          <w:szCs w:val="28"/>
        </w:rPr>
      </w:pPr>
    </w:p>
    <w:p w:rsidR="00864D17" w:rsidRDefault="00864D17" w:rsidP="00F87C4D">
      <w:pPr>
        <w:jc w:val="center"/>
        <w:rPr>
          <w:rFonts w:ascii="Times New Roman" w:hAnsi="Times New Roman" w:cs="Times New Roman"/>
          <w:sz w:val="28"/>
          <w:szCs w:val="28"/>
        </w:rPr>
      </w:pPr>
    </w:p>
    <w:p w:rsidR="00F87C4D" w:rsidRPr="00F87C4D" w:rsidRDefault="00F87C4D" w:rsidP="00F87C4D">
      <w:pPr>
        <w:jc w:val="center"/>
        <w:rPr>
          <w:rStyle w:val="afb"/>
          <w:rFonts w:ascii="Times New Roman" w:hAnsi="Times New Roman" w:cs="Times New Roman"/>
          <w:sz w:val="28"/>
          <w:szCs w:val="28"/>
          <w:bdr w:val="none" w:sz="0" w:space="0" w:color="auto" w:frame="1"/>
        </w:rPr>
      </w:pPr>
      <w:r w:rsidRPr="00F87C4D">
        <w:rPr>
          <w:rFonts w:ascii="Times New Roman" w:hAnsi="Times New Roman" w:cs="Times New Roman"/>
          <w:sz w:val="28"/>
          <w:szCs w:val="28"/>
        </w:rPr>
        <w:lastRenderedPageBreak/>
        <w:t>Для написания текста используется гарнитура</w:t>
      </w:r>
      <w:r w:rsidRPr="00F87C4D">
        <w:rPr>
          <w:rStyle w:val="apple-converted-space"/>
          <w:rFonts w:ascii="Times New Roman" w:hAnsi="Times New Roman" w:cs="Times New Roman"/>
          <w:sz w:val="28"/>
          <w:szCs w:val="28"/>
        </w:rPr>
        <w:t> </w:t>
      </w:r>
      <w:proofErr w:type="spellStart"/>
      <w:r w:rsidRPr="00F87C4D">
        <w:rPr>
          <w:rStyle w:val="afb"/>
          <w:rFonts w:ascii="Times New Roman" w:hAnsi="Times New Roman" w:cs="Times New Roman"/>
          <w:sz w:val="28"/>
          <w:szCs w:val="28"/>
          <w:bdr w:val="none" w:sz="0" w:space="0" w:color="auto" w:frame="1"/>
        </w:rPr>
        <w:t>Europa</w:t>
      </w:r>
      <w:proofErr w:type="spellEnd"/>
      <w:r w:rsidRPr="00F87C4D">
        <w:rPr>
          <w:rStyle w:val="afb"/>
          <w:rFonts w:ascii="Times New Roman" w:hAnsi="Times New Roman" w:cs="Times New Roman"/>
          <w:sz w:val="28"/>
          <w:szCs w:val="28"/>
          <w:bdr w:val="none" w:sz="0" w:space="0" w:color="auto" w:frame="1"/>
        </w:rPr>
        <w:t xml:space="preserve"> </w:t>
      </w:r>
      <w:proofErr w:type="spellStart"/>
      <w:r w:rsidRPr="00F87C4D">
        <w:rPr>
          <w:rStyle w:val="afb"/>
          <w:rFonts w:ascii="Times New Roman" w:hAnsi="Times New Roman" w:cs="Times New Roman"/>
          <w:sz w:val="28"/>
          <w:szCs w:val="28"/>
          <w:bdr w:val="none" w:sz="0" w:space="0" w:color="auto" w:frame="1"/>
        </w:rPr>
        <w:t>Bold</w:t>
      </w:r>
      <w:proofErr w:type="spellEnd"/>
    </w:p>
    <w:p w:rsidR="00F87C4D" w:rsidRDefault="00F87C4D" w:rsidP="00F87C4D">
      <w:pPr>
        <w:jc w:val="center"/>
      </w:pPr>
    </w:p>
    <w:p w:rsidR="00F87C4D" w:rsidRDefault="00F87C4D" w:rsidP="00F87C4D">
      <w:pPr>
        <w:spacing w:after="190" w:line="253" w:lineRule="atLeast"/>
        <w:jc w:val="center"/>
        <w:outlineLvl w:val="2"/>
        <w:rPr>
          <w:rFonts w:ascii="Times New Roman" w:eastAsia="Times New Roman" w:hAnsi="Times New Roman" w:cs="Times New Roman"/>
          <w:bCs/>
          <w:sz w:val="28"/>
          <w:szCs w:val="28"/>
        </w:rPr>
      </w:pPr>
    </w:p>
    <w:p w:rsidR="00F87C4D" w:rsidRPr="007E55C6" w:rsidRDefault="00F87C4D" w:rsidP="00F87C4D">
      <w:pPr>
        <w:spacing w:after="190" w:line="253" w:lineRule="atLeast"/>
        <w:jc w:val="center"/>
        <w:outlineLvl w:val="2"/>
        <w:rPr>
          <w:rFonts w:ascii="Times New Roman" w:eastAsia="Times New Roman" w:hAnsi="Times New Roman" w:cs="Times New Roman"/>
          <w:bCs/>
          <w:sz w:val="28"/>
          <w:szCs w:val="28"/>
        </w:rPr>
      </w:pPr>
      <w:r w:rsidRPr="007E55C6">
        <w:rPr>
          <w:rFonts w:ascii="Times New Roman" w:eastAsia="Times New Roman" w:hAnsi="Times New Roman" w:cs="Times New Roman"/>
          <w:bCs/>
          <w:sz w:val="28"/>
          <w:szCs w:val="28"/>
        </w:rPr>
        <w:t>Алюминиевая композитная панель (накладные</w:t>
      </w:r>
      <w:r>
        <w:rPr>
          <w:rFonts w:ascii="Times New Roman" w:eastAsia="Times New Roman" w:hAnsi="Times New Roman" w:cs="Times New Roman"/>
          <w:bCs/>
          <w:sz w:val="28"/>
          <w:szCs w:val="28"/>
        </w:rPr>
        <w:t xml:space="preserve"> буквы, объемные буквы без подс</w:t>
      </w:r>
      <w:r w:rsidRPr="007E55C6">
        <w:rPr>
          <w:rFonts w:ascii="Times New Roman" w:eastAsia="Times New Roman" w:hAnsi="Times New Roman" w:cs="Times New Roman"/>
          <w:bCs/>
          <w:sz w:val="28"/>
          <w:szCs w:val="28"/>
        </w:rPr>
        <w:t>ветки, объемные световые буквы)</w:t>
      </w:r>
    </w:p>
    <w:p w:rsidR="00F87C4D" w:rsidRDefault="00F87C4D" w:rsidP="00F87C4D">
      <w:pPr>
        <w:jc w:val="center"/>
        <w:rPr>
          <w:rStyle w:val="afb"/>
          <w:bdr w:val="none" w:sz="0" w:space="0" w:color="auto" w:frame="1"/>
        </w:rPr>
      </w:pPr>
      <w:r>
        <w:rPr>
          <w:noProof/>
        </w:rPr>
        <w:drawing>
          <wp:inline distT="0" distB="0" distL="0" distR="0">
            <wp:extent cx="5697220" cy="2019935"/>
            <wp:effectExtent l="19050" t="0" r="0" b="0"/>
            <wp:docPr id="28" name="Рисунок 28" descr="http://gorod.krd.ru/files/v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orod.krd.ru/files/v2/7.jpg"/>
                    <pic:cNvPicPr>
                      <a:picLocks noChangeAspect="1" noChangeArrowheads="1"/>
                    </pic:cNvPicPr>
                  </pic:nvPicPr>
                  <pic:blipFill>
                    <a:blip r:embed="rId101" cstate="print"/>
                    <a:srcRect/>
                    <a:stretch>
                      <a:fillRect/>
                    </a:stretch>
                  </pic:blipFill>
                  <pic:spPr bwMode="auto">
                    <a:xfrm>
                      <a:off x="0" y="0"/>
                      <a:ext cx="5697220" cy="2019935"/>
                    </a:xfrm>
                    <a:prstGeom prst="rect">
                      <a:avLst/>
                    </a:prstGeom>
                    <a:noFill/>
                    <a:ln w="9525">
                      <a:noFill/>
                      <a:miter lim="800000"/>
                      <a:headEnd/>
                      <a:tailEnd/>
                    </a:ln>
                  </pic:spPr>
                </pic:pic>
              </a:graphicData>
            </a:graphic>
          </wp:inline>
        </w:drawing>
      </w:r>
    </w:p>
    <w:p w:rsidR="00F87C4D" w:rsidRPr="002A372C" w:rsidRDefault="00F87C4D" w:rsidP="00F87C4D">
      <w:pPr>
        <w:spacing w:line="253" w:lineRule="atLeast"/>
        <w:outlineLvl w:val="2"/>
        <w:rPr>
          <w:rFonts w:ascii="__PTSansBold" w:eastAsia="Times New Roman" w:hAnsi="__PTSansBold" w:cs="Times New Roman"/>
          <w:b/>
          <w:bCs/>
          <w:caps/>
          <w:color w:val="083857"/>
          <w:sz w:val="29"/>
          <w:szCs w:val="29"/>
        </w:rPr>
      </w:pPr>
      <w:r w:rsidRPr="002A372C">
        <w:rPr>
          <w:rFonts w:ascii="__PTSansBold" w:eastAsia="Times New Roman" w:hAnsi="__PTSansBold" w:cs="Times New Roman"/>
          <w:b/>
          <w:bCs/>
          <w:caps/>
          <w:color w:val="083857"/>
          <w:sz w:val="29"/>
          <w:szCs w:val="29"/>
        </w:rPr>
        <w:t>ВАРИАНТЫ ЦВЕТОВОЙ ПАЛИТРЫ ПО КАТАЛОГУ</w:t>
      </w:r>
      <w:r w:rsidRPr="002A372C">
        <w:rPr>
          <w:rFonts w:ascii="__PTSansBold" w:eastAsia="Times New Roman" w:hAnsi="__PTSansBold" w:cs="Times New Roman"/>
          <w:b/>
          <w:bCs/>
          <w:caps/>
          <w:color w:val="083857"/>
          <w:sz w:val="29"/>
        </w:rPr>
        <w:t> </w:t>
      </w:r>
      <w:r w:rsidRPr="002A372C">
        <w:rPr>
          <w:rFonts w:eastAsia="Times New Roman"/>
          <w:b/>
          <w:bCs/>
          <w:caps/>
          <w:color w:val="083857"/>
          <w:sz w:val="29"/>
        </w:rPr>
        <w:t>ALTEC</w:t>
      </w:r>
    </w:p>
    <w:p w:rsidR="00F87C4D" w:rsidRDefault="00F87C4D" w:rsidP="00F87C4D">
      <w:pPr>
        <w:jc w:val="center"/>
      </w:pPr>
    </w:p>
    <w:p w:rsidR="00F87C4D" w:rsidRDefault="00F87C4D" w:rsidP="00F87C4D">
      <w:pPr>
        <w:jc w:val="center"/>
      </w:pPr>
      <w:r>
        <w:rPr>
          <w:noProof/>
        </w:rPr>
        <w:drawing>
          <wp:inline distT="0" distB="0" distL="0" distR="0">
            <wp:extent cx="5667375" cy="1306195"/>
            <wp:effectExtent l="19050" t="0" r="9525" b="0"/>
            <wp:docPr id="25" name="Рисунок 25" descr="http://gorod.krd.ru/files/v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rod.krd.ru/files/v2/8.jpg"/>
                    <pic:cNvPicPr>
                      <a:picLocks noChangeAspect="1" noChangeArrowheads="1"/>
                    </pic:cNvPicPr>
                  </pic:nvPicPr>
                  <pic:blipFill>
                    <a:blip r:embed="rId102" cstate="print"/>
                    <a:srcRect/>
                    <a:stretch>
                      <a:fillRect/>
                    </a:stretch>
                  </pic:blipFill>
                  <pic:spPr bwMode="auto">
                    <a:xfrm>
                      <a:off x="0" y="0"/>
                      <a:ext cx="5667375" cy="1306195"/>
                    </a:xfrm>
                    <a:prstGeom prst="rect">
                      <a:avLst/>
                    </a:prstGeom>
                    <a:noFill/>
                    <a:ln w="9525">
                      <a:noFill/>
                      <a:miter lim="800000"/>
                      <a:headEnd/>
                      <a:tailEnd/>
                    </a:ln>
                  </pic:spPr>
                </pic:pic>
              </a:graphicData>
            </a:graphic>
          </wp:inline>
        </w:drawing>
      </w:r>
    </w:p>
    <w:p w:rsidR="00F87C4D" w:rsidRPr="002A372C" w:rsidRDefault="00F87C4D" w:rsidP="00F87C4D">
      <w:pPr>
        <w:jc w:val="center"/>
      </w:pPr>
    </w:p>
    <w:p w:rsidR="00F87C4D" w:rsidRDefault="00F87C4D" w:rsidP="00F87C4D">
      <w:pPr>
        <w:autoSpaceDE w:val="0"/>
        <w:autoSpaceDN w:val="0"/>
        <w:adjustRightInd w:val="0"/>
        <w:spacing w:line="240" w:lineRule="auto"/>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1</w:t>
      </w:r>
      <w:r w:rsidR="00C27C1E">
        <w:rPr>
          <w:rFonts w:ascii="Times New Roman" w:hAnsi="Times New Roman" w:cs="Times New Roman"/>
          <w:sz w:val="28"/>
          <w:szCs w:val="28"/>
        </w:rPr>
        <w:t>2</w:t>
      </w:r>
    </w:p>
    <w:p w:rsidR="001D501C" w:rsidRDefault="001D501C"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CB6491">
        <w:rPr>
          <w:rFonts w:ascii="Times New Roman" w:hAnsi="Times New Roman" w:cs="Times New Roman"/>
          <w:sz w:val="28"/>
          <w:szCs w:val="28"/>
        </w:rPr>
        <w:t>Нововеличковского сельского поселения</w:t>
      </w:r>
      <w:r>
        <w:rPr>
          <w:rFonts w:ascii="Times New Roman" w:hAnsi="Times New Roman" w:cs="Times New Roman"/>
          <w:sz w:val="28"/>
          <w:szCs w:val="28"/>
        </w:rPr>
        <w:t xml:space="preserve"> Динского района </w:t>
      </w:r>
    </w:p>
    <w:p w:rsidR="00F87C4D" w:rsidRDefault="00F87C4D" w:rsidP="00F87C4D">
      <w:pPr>
        <w:jc w:val="center"/>
        <w:rPr>
          <w:rFonts w:ascii="Times New Roman" w:hAnsi="Times New Roman" w:cs="Times New Roman"/>
          <w:sz w:val="28"/>
          <w:szCs w:val="28"/>
        </w:rPr>
      </w:pPr>
    </w:p>
    <w:p w:rsidR="00F87C4D" w:rsidRDefault="00F87C4D" w:rsidP="00F87C4D">
      <w:pPr>
        <w:jc w:val="center"/>
        <w:rPr>
          <w:rFonts w:ascii="Times New Roman" w:hAnsi="Times New Roman" w:cs="Times New Roman"/>
          <w:sz w:val="28"/>
          <w:szCs w:val="28"/>
        </w:rPr>
      </w:pPr>
      <w:r w:rsidRPr="00BD74B8">
        <w:rPr>
          <w:rFonts w:ascii="Times New Roman" w:hAnsi="Times New Roman" w:cs="Times New Roman"/>
          <w:sz w:val="28"/>
          <w:szCs w:val="28"/>
        </w:rPr>
        <w:t>Рекомендации по оформлению вывесок</w:t>
      </w:r>
    </w:p>
    <w:p w:rsidR="00F87C4D" w:rsidRPr="00BD74B8" w:rsidRDefault="00F87C4D" w:rsidP="00F87C4D">
      <w:pPr>
        <w:jc w:val="center"/>
        <w:rPr>
          <w:rFonts w:ascii="Times New Roman" w:hAnsi="Times New Roman" w:cs="Times New Roman"/>
          <w:sz w:val="28"/>
          <w:szCs w:val="28"/>
        </w:rPr>
      </w:pP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4592320" cy="1055370"/>
            <wp:effectExtent l="19050" t="0" r="0" b="0"/>
            <wp:docPr id="24" name="Рисунок 24" descr="http://gorod.krd.ru/files/standart/vives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standart/viveska/1.jpg"/>
                    <pic:cNvPicPr>
                      <a:picLocks noChangeAspect="1" noChangeArrowheads="1"/>
                    </pic:cNvPicPr>
                  </pic:nvPicPr>
                  <pic:blipFill>
                    <a:blip r:embed="rId103" cstate="print"/>
                    <a:srcRect/>
                    <a:stretch>
                      <a:fillRect/>
                    </a:stretch>
                  </pic:blipFill>
                  <pic:spPr bwMode="auto">
                    <a:xfrm>
                      <a:off x="0" y="0"/>
                      <a:ext cx="4592320" cy="1055370"/>
                    </a:xfrm>
                    <a:prstGeom prst="rect">
                      <a:avLst/>
                    </a:prstGeom>
                    <a:noFill/>
                    <a:ln w="9525">
                      <a:noFill/>
                      <a:miter lim="800000"/>
                      <a:headEnd/>
                      <a:tailEnd/>
                    </a:ln>
                  </pic:spPr>
                </pic:pic>
              </a:graphicData>
            </a:graphic>
          </wp:inline>
        </w:drawing>
      </w:r>
      <w:r w:rsidRPr="00CC4A5E">
        <w:rPr>
          <w:rFonts w:ascii="Times New Roman" w:hAnsi="Times New Roman" w:cs="Times New Roman"/>
          <w:noProof/>
          <w:sz w:val="28"/>
          <w:szCs w:val="28"/>
        </w:rPr>
        <w:drawing>
          <wp:inline distT="0" distB="0" distL="0" distR="0">
            <wp:extent cx="5426075" cy="1336675"/>
            <wp:effectExtent l="19050" t="0" r="3175" b="0"/>
            <wp:docPr id="26" name="Рисунок 26" descr="http://gorod.krd.ru/files/standart/vivesk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standart/viveska/3.jpg"/>
                    <pic:cNvPicPr>
                      <a:picLocks noChangeAspect="1" noChangeArrowheads="1"/>
                    </pic:cNvPicPr>
                  </pic:nvPicPr>
                  <pic:blipFill>
                    <a:blip r:embed="rId104" cstate="print"/>
                    <a:srcRect/>
                    <a:stretch>
                      <a:fillRect/>
                    </a:stretch>
                  </pic:blipFill>
                  <pic:spPr bwMode="auto">
                    <a:xfrm>
                      <a:off x="0" y="0"/>
                      <a:ext cx="5426075" cy="1336675"/>
                    </a:xfrm>
                    <a:prstGeom prst="rect">
                      <a:avLst/>
                    </a:prstGeom>
                    <a:noFill/>
                    <a:ln w="9525">
                      <a:noFill/>
                      <a:miter lim="800000"/>
                      <a:headEnd/>
                      <a:tailEnd/>
                    </a:ln>
                  </pic:spPr>
                </pic:pic>
              </a:graphicData>
            </a:graphic>
          </wp:inline>
        </w:drawing>
      </w: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5020142" cy="1326382"/>
            <wp:effectExtent l="19050" t="0" r="9058" b="0"/>
            <wp:wrapSquare wrapText="bothSides"/>
            <wp:docPr id="27" name="Рисунок 27" descr="http://gorod.krd.ru/files/standart/vivesk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standart/viveska/5.jpg"/>
                    <pic:cNvPicPr>
                      <a:picLocks noChangeAspect="1" noChangeArrowheads="1"/>
                    </pic:cNvPicPr>
                  </pic:nvPicPr>
                  <pic:blipFill>
                    <a:blip r:embed="rId105" cstate="print"/>
                    <a:srcRect/>
                    <a:stretch>
                      <a:fillRect/>
                    </a:stretch>
                  </pic:blipFill>
                  <pic:spPr bwMode="auto">
                    <a:xfrm>
                      <a:off x="0" y="0"/>
                      <a:ext cx="5020142" cy="1326382"/>
                    </a:xfrm>
                    <a:prstGeom prst="rect">
                      <a:avLst/>
                    </a:prstGeom>
                    <a:noFill/>
                    <a:ln w="9525">
                      <a:noFill/>
                      <a:miter lim="800000"/>
                      <a:headEnd/>
                      <a:tailEnd/>
                    </a:ln>
                  </pic:spPr>
                </pic:pic>
              </a:graphicData>
            </a:graphic>
          </wp:anchor>
        </w:drawing>
      </w:r>
    </w:p>
    <w:p w:rsidR="00F87C4D" w:rsidRPr="00CC4A5E" w:rsidRDefault="00F87C4D" w:rsidP="00F87C4D">
      <w:pPr>
        <w:rPr>
          <w:rFonts w:ascii="Times New Roman" w:hAnsi="Times New Roman" w:cs="Times New Roman"/>
          <w:sz w:val="28"/>
          <w:szCs w:val="28"/>
        </w:rPr>
      </w:pPr>
    </w:p>
    <w:p w:rsidR="00F87C4D" w:rsidRDefault="00F87C4D" w:rsidP="00F87C4D">
      <w:pPr>
        <w:rPr>
          <w:rFonts w:ascii="Times New Roman" w:hAnsi="Times New Roman" w:cs="Times New Roman"/>
          <w:sz w:val="28"/>
          <w:szCs w:val="28"/>
        </w:rPr>
      </w:pPr>
    </w:p>
    <w:p w:rsidR="00F87C4D" w:rsidRDefault="00F87C4D" w:rsidP="00F87C4D">
      <w:pPr>
        <w:rPr>
          <w:rFonts w:ascii="Times New Roman" w:hAnsi="Times New Roman" w:cs="Times New Roman"/>
          <w:sz w:val="28"/>
          <w:szCs w:val="28"/>
        </w:rPr>
      </w:pPr>
    </w:p>
    <w:p w:rsidR="00F87C4D" w:rsidRDefault="00F87C4D" w:rsidP="00F87C4D">
      <w:pPr>
        <w:rPr>
          <w:rFonts w:ascii="Times New Roman" w:hAnsi="Times New Roman" w:cs="Times New Roman"/>
          <w:sz w:val="28"/>
          <w:szCs w:val="28"/>
        </w:rPr>
      </w:pPr>
    </w:p>
    <w:p w:rsidR="00F87C4D" w:rsidRPr="00CC4A5E" w:rsidRDefault="00F87C4D" w:rsidP="00F87C4D">
      <w:pPr>
        <w:rPr>
          <w:rFonts w:ascii="Times New Roman" w:hAnsi="Times New Roman" w:cs="Times New Roman"/>
          <w:sz w:val="28"/>
          <w:szCs w:val="28"/>
        </w:rPr>
      </w:pP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4689807" cy="1581150"/>
            <wp:effectExtent l="0" t="0" r="0" b="0"/>
            <wp:docPr id="30" name="Рисунок 30" descr="http://gorod.krd.ru/files/standart/vivesk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standart/viveska/7.jpg"/>
                    <pic:cNvPicPr>
                      <a:picLocks noChangeAspect="1" noChangeArrowheads="1"/>
                    </pic:cNvPicPr>
                  </pic:nvPicPr>
                  <pic:blipFill rotWithShape="1">
                    <a:blip r:embed="rId106" cstate="print"/>
                    <a:srcRect l="1006" t="5682"/>
                    <a:stretch/>
                  </pic:blipFill>
                  <pic:spPr bwMode="auto">
                    <a:xfrm>
                      <a:off x="0" y="0"/>
                      <a:ext cx="4695136" cy="158294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5154930" cy="1577340"/>
            <wp:effectExtent l="19050" t="0" r="7620" b="0"/>
            <wp:docPr id="31" name="Рисунок 31" descr="http://gorod.krd.ru/files/standart/vivesk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rod.krd.ru/files/standart/viveska/4.jpg"/>
                    <pic:cNvPicPr>
                      <a:picLocks noChangeAspect="1" noChangeArrowheads="1"/>
                    </pic:cNvPicPr>
                  </pic:nvPicPr>
                  <pic:blipFill>
                    <a:blip r:embed="rId107" cstate="print"/>
                    <a:srcRect/>
                    <a:stretch>
                      <a:fillRect/>
                    </a:stretch>
                  </pic:blipFill>
                  <pic:spPr bwMode="auto">
                    <a:xfrm>
                      <a:off x="0" y="0"/>
                      <a:ext cx="5154930" cy="1577340"/>
                    </a:xfrm>
                    <a:prstGeom prst="rect">
                      <a:avLst/>
                    </a:prstGeom>
                    <a:noFill/>
                    <a:ln w="9525">
                      <a:noFill/>
                      <a:miter lim="800000"/>
                      <a:headEnd/>
                      <a:tailEnd/>
                    </a:ln>
                  </pic:spPr>
                </pic:pic>
              </a:graphicData>
            </a:graphic>
          </wp:inline>
        </w:drawing>
      </w:r>
    </w:p>
    <w:p w:rsidR="00F87C4D"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lastRenderedPageBreak/>
        <w:drawing>
          <wp:inline distT="0" distB="0" distL="0" distR="0">
            <wp:extent cx="5255260" cy="1285875"/>
            <wp:effectExtent l="19050" t="0" r="2540" b="0"/>
            <wp:docPr id="352" name="Рисунок 352" descr="http://gorod.krd.ru/files/standart/vivesk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orod.krd.ru/files/standart/viveska/6.jpg"/>
                    <pic:cNvPicPr>
                      <a:picLocks noChangeAspect="1" noChangeArrowheads="1"/>
                    </pic:cNvPicPr>
                  </pic:nvPicPr>
                  <pic:blipFill>
                    <a:blip r:embed="rId108" cstate="print"/>
                    <a:srcRect/>
                    <a:stretch>
                      <a:fillRect/>
                    </a:stretch>
                  </pic:blipFill>
                  <pic:spPr bwMode="auto">
                    <a:xfrm>
                      <a:off x="0" y="0"/>
                      <a:ext cx="5255260" cy="1285875"/>
                    </a:xfrm>
                    <a:prstGeom prst="rect">
                      <a:avLst/>
                    </a:prstGeom>
                    <a:noFill/>
                    <a:ln w="9525">
                      <a:noFill/>
                      <a:miter lim="800000"/>
                      <a:headEnd/>
                      <a:tailEnd/>
                    </a:ln>
                  </pic:spPr>
                </pic:pic>
              </a:graphicData>
            </a:graphic>
          </wp:inline>
        </w:drawing>
      </w:r>
    </w:p>
    <w:p w:rsidR="00F87C4D" w:rsidRPr="00CC4A5E" w:rsidRDefault="00F87C4D" w:rsidP="00F87C4D">
      <w:pPr>
        <w:rPr>
          <w:rFonts w:ascii="Times New Roman" w:hAnsi="Times New Roman" w:cs="Times New Roman"/>
          <w:sz w:val="28"/>
          <w:szCs w:val="28"/>
        </w:rPr>
      </w:pPr>
    </w:p>
    <w:p w:rsidR="00F87C4D" w:rsidRPr="00BD74B8" w:rsidRDefault="00F87C4D" w:rsidP="00F87C4D">
      <w:pPr>
        <w:spacing w:after="237" w:line="348" w:lineRule="atLeast"/>
        <w:jc w:val="center"/>
        <w:outlineLvl w:val="1"/>
        <w:rPr>
          <w:rFonts w:ascii="Times New Roman" w:eastAsia="Times New Roman" w:hAnsi="Times New Roman" w:cs="Times New Roman"/>
          <w:bCs/>
          <w:sz w:val="28"/>
          <w:szCs w:val="28"/>
        </w:rPr>
      </w:pPr>
      <w:r w:rsidRPr="00BD74B8">
        <w:rPr>
          <w:rFonts w:ascii="Times New Roman" w:eastAsia="Times New Roman" w:hAnsi="Times New Roman" w:cs="Times New Roman"/>
          <w:bCs/>
          <w:sz w:val="28"/>
          <w:szCs w:val="28"/>
        </w:rPr>
        <w:t>Номера колеров с использованием международной системы обозначения цвета RAL</w:t>
      </w: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1899285" cy="854075"/>
            <wp:effectExtent l="19050" t="0" r="5715" b="0"/>
            <wp:docPr id="353" name="Рисунок 353" descr="http://gorod.krd.ru/files/standart/viveska/ral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gorod.krd.ru/files/standart/viveska/ral02.jpg"/>
                    <pic:cNvPicPr>
                      <a:picLocks noChangeAspect="1" noChangeArrowheads="1"/>
                    </pic:cNvPicPr>
                  </pic:nvPicPr>
                  <pic:blipFill>
                    <a:blip r:embed="rId109" cstate="print"/>
                    <a:srcRect/>
                    <a:stretch>
                      <a:fillRect/>
                    </a:stretch>
                  </pic:blipFill>
                  <pic:spPr bwMode="auto">
                    <a:xfrm>
                      <a:off x="0" y="0"/>
                      <a:ext cx="1899285" cy="854075"/>
                    </a:xfrm>
                    <a:prstGeom prst="rect">
                      <a:avLst/>
                    </a:prstGeom>
                    <a:noFill/>
                    <a:ln w="9525">
                      <a:noFill/>
                      <a:miter lim="800000"/>
                      <a:headEnd/>
                      <a:tailEnd/>
                    </a:ln>
                  </pic:spPr>
                </pic:pic>
              </a:graphicData>
            </a:graphic>
          </wp:inline>
        </w:drawing>
      </w:r>
      <w:r w:rsidRPr="00CC4A5E">
        <w:rPr>
          <w:rFonts w:ascii="Times New Roman" w:hAnsi="Times New Roman" w:cs="Times New Roman"/>
          <w:noProof/>
          <w:sz w:val="28"/>
          <w:szCs w:val="28"/>
        </w:rPr>
        <w:drawing>
          <wp:inline distT="0" distB="0" distL="0" distR="0">
            <wp:extent cx="1899285" cy="854075"/>
            <wp:effectExtent l="19050" t="0" r="5715" b="0"/>
            <wp:docPr id="34" name="Рисунок 34" descr="http://gorod.krd.ru/files/standart/viveska/ral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gorod.krd.ru/files/standart/viveska/ral01.jpg"/>
                    <pic:cNvPicPr>
                      <a:picLocks noChangeAspect="1" noChangeArrowheads="1"/>
                    </pic:cNvPicPr>
                  </pic:nvPicPr>
                  <pic:blipFill>
                    <a:blip r:embed="rId110" cstate="print"/>
                    <a:srcRect/>
                    <a:stretch>
                      <a:fillRect/>
                    </a:stretch>
                  </pic:blipFill>
                  <pic:spPr bwMode="auto">
                    <a:xfrm>
                      <a:off x="0" y="0"/>
                      <a:ext cx="1899285" cy="854075"/>
                    </a:xfrm>
                    <a:prstGeom prst="rect">
                      <a:avLst/>
                    </a:prstGeom>
                    <a:noFill/>
                    <a:ln w="9525">
                      <a:noFill/>
                      <a:miter lim="800000"/>
                      <a:headEnd/>
                      <a:tailEnd/>
                    </a:ln>
                  </pic:spPr>
                </pic:pic>
              </a:graphicData>
            </a:graphic>
          </wp:inline>
        </w:drawing>
      </w: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6128CC" w:rsidRDefault="006128CC"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813203" w:rsidRDefault="00813203"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3</w:t>
      </w:r>
    </w:p>
    <w:p w:rsidR="001D501C" w:rsidRDefault="001D501C"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CB6491">
        <w:rPr>
          <w:rFonts w:ascii="Times New Roman" w:hAnsi="Times New Roman" w:cs="Times New Roman"/>
          <w:sz w:val="28"/>
          <w:szCs w:val="28"/>
        </w:rPr>
        <w:t>Нововеличковского сельского поселения</w:t>
      </w:r>
      <w:r>
        <w:rPr>
          <w:rFonts w:ascii="Times New Roman" w:hAnsi="Times New Roman" w:cs="Times New Roman"/>
          <w:sz w:val="28"/>
          <w:szCs w:val="28"/>
        </w:rPr>
        <w:t xml:space="preserve"> Динского района </w:t>
      </w: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1C06CD">
      <w:pPr>
        <w:autoSpaceDE w:val="0"/>
        <w:autoSpaceDN w:val="0"/>
        <w:adjustRightInd w:val="0"/>
        <w:spacing w:line="240" w:lineRule="auto"/>
        <w:jc w:val="center"/>
        <w:outlineLvl w:val="0"/>
        <w:rPr>
          <w:rFonts w:ascii="Times New Roman" w:hAnsi="Times New Roman" w:cs="Times New Roman"/>
          <w:sz w:val="28"/>
          <w:szCs w:val="28"/>
        </w:rPr>
      </w:pPr>
      <w:r>
        <w:rPr>
          <w:rFonts w:ascii="Times New Roman" w:hAnsi="Times New Roman" w:cs="Times New Roman"/>
          <w:sz w:val="28"/>
          <w:szCs w:val="28"/>
        </w:rPr>
        <w:t>Пример ц</w:t>
      </w:r>
      <w:r w:rsidRPr="001C06CD">
        <w:rPr>
          <w:rFonts w:ascii="Times New Roman" w:hAnsi="Times New Roman" w:cs="Times New Roman"/>
          <w:sz w:val="28"/>
          <w:szCs w:val="28"/>
        </w:rPr>
        <w:t>ветово</w:t>
      </w:r>
      <w:r>
        <w:rPr>
          <w:rFonts w:ascii="Times New Roman" w:hAnsi="Times New Roman" w:cs="Times New Roman"/>
          <w:sz w:val="28"/>
          <w:szCs w:val="28"/>
        </w:rPr>
        <w:t>го</w:t>
      </w:r>
      <w:r w:rsidRPr="001C06CD">
        <w:rPr>
          <w:rFonts w:ascii="Times New Roman" w:hAnsi="Times New Roman" w:cs="Times New Roman"/>
          <w:sz w:val="28"/>
          <w:szCs w:val="28"/>
        </w:rPr>
        <w:t xml:space="preserve"> </w:t>
      </w:r>
      <w:r>
        <w:rPr>
          <w:rFonts w:ascii="Times New Roman" w:hAnsi="Times New Roman" w:cs="Times New Roman"/>
          <w:sz w:val="28"/>
          <w:szCs w:val="28"/>
        </w:rPr>
        <w:t xml:space="preserve">решения фасадов </w:t>
      </w:r>
    </w:p>
    <w:p w:rsidR="001C06CD" w:rsidRPr="001C06CD" w:rsidRDefault="001C06CD" w:rsidP="001C06CD">
      <w:pPr>
        <w:autoSpaceDE w:val="0"/>
        <w:autoSpaceDN w:val="0"/>
        <w:adjustRightInd w:val="0"/>
        <w:spacing w:line="240" w:lineRule="auto"/>
        <w:jc w:val="center"/>
        <w:outlineLvl w:val="0"/>
        <w:rPr>
          <w:rFonts w:ascii="Times New Roman" w:hAnsi="Times New Roman" w:cs="Times New Roman"/>
          <w:sz w:val="28"/>
          <w:szCs w:val="28"/>
        </w:rPr>
      </w:pPr>
      <w:r>
        <w:rPr>
          <w:rFonts w:ascii="Times New Roman" w:hAnsi="Times New Roman" w:cs="Times New Roman"/>
          <w:sz w:val="28"/>
          <w:szCs w:val="28"/>
        </w:rPr>
        <w:t>2-3-х этажных многоквартирных жилых домов</w:t>
      </w:r>
    </w:p>
    <w:p w:rsidR="001C06CD" w:rsidRDefault="001C06CD" w:rsidP="001C06CD">
      <w:r>
        <w:rPr>
          <w:noProof/>
        </w:rPr>
        <w:drawing>
          <wp:inline distT="0" distB="0" distL="0" distR="0">
            <wp:extent cx="5940425" cy="1562393"/>
            <wp:effectExtent l="19050" t="0" r="3175" b="0"/>
            <wp:docPr id="354" name="Рисунок 354" descr="ЦВЕТОВОЕ РЕШЕНИЕ ФАСАДОВ 2-3-Х ЭТАЖНЫХ МНОГОКВАРТИРНЫХ ДОМ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ЦВЕТОВОЕ РЕШЕНИЕ ФАСАДОВ 2-3-Х ЭТАЖНЫХ МНОГОКВАРТИРНЫХ ДОМОВ"/>
                    <pic:cNvPicPr>
                      <a:picLocks noChangeAspect="1" noChangeArrowheads="1"/>
                    </pic:cNvPicPr>
                  </pic:nvPicPr>
                  <pic:blipFill>
                    <a:blip r:embed="rId111" cstate="print"/>
                    <a:srcRect/>
                    <a:stretch>
                      <a:fillRect/>
                    </a:stretch>
                  </pic:blipFill>
                  <pic:spPr bwMode="auto">
                    <a:xfrm>
                      <a:off x="0" y="0"/>
                      <a:ext cx="5940425" cy="1562393"/>
                    </a:xfrm>
                    <a:prstGeom prst="rect">
                      <a:avLst/>
                    </a:prstGeom>
                    <a:noFill/>
                    <a:ln w="9525">
                      <a:noFill/>
                      <a:miter lim="800000"/>
                      <a:headEnd/>
                      <a:tailEnd/>
                    </a:ln>
                  </pic:spPr>
                </pic:pic>
              </a:graphicData>
            </a:graphic>
          </wp:inline>
        </w:drawing>
      </w:r>
    </w:p>
    <w:p w:rsidR="001C06CD" w:rsidRPr="00860EF4" w:rsidRDefault="001C06CD" w:rsidP="001C06CD">
      <w:pPr>
        <w:spacing w:after="190" w:line="253" w:lineRule="atLeast"/>
        <w:jc w:val="center"/>
        <w:outlineLvl w:val="2"/>
        <w:rPr>
          <w:rFonts w:ascii="__PTSansBold" w:eastAsia="Times New Roman" w:hAnsi="__PTSansBold" w:cs="Times New Roman"/>
          <w:b/>
          <w:bCs/>
          <w:caps/>
          <w:sz w:val="29"/>
          <w:szCs w:val="29"/>
        </w:rPr>
      </w:pPr>
      <w:r w:rsidRPr="00860EF4">
        <w:rPr>
          <w:rFonts w:ascii="__PTSansBold" w:eastAsia="Times New Roman" w:hAnsi="__PTSansBold" w:cs="Times New Roman"/>
          <w:b/>
          <w:bCs/>
          <w:caps/>
          <w:sz w:val="29"/>
          <w:szCs w:val="29"/>
        </w:rPr>
        <w:t>ТАБЛИЦА КОЛЕРОВ ЦВЕТОВОГО РЕШЕНИЯ ЭЛЕМЕНТОВ ФАСАДА</w:t>
      </w:r>
    </w:p>
    <w:p w:rsidR="001C06CD" w:rsidRDefault="001C06CD" w:rsidP="001C06CD">
      <w:r>
        <w:rPr>
          <w:noProof/>
        </w:rPr>
        <w:drawing>
          <wp:inline distT="0" distB="0" distL="0" distR="0">
            <wp:extent cx="5940425" cy="1714049"/>
            <wp:effectExtent l="19050" t="0" r="3175" b="0"/>
            <wp:docPr id="355" name="Рисунок 355" descr="ТАБЛИЦА КОЛЕРОВ ЦВЕТОВОГО РЕШЕНИЯ ЭЛЕМЕНТОВ ФА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АБЛИЦА КОЛЕРОВ ЦВЕТОВОГО РЕШЕНИЯ ЭЛЕМЕНТОВ ФАСАДА"/>
                    <pic:cNvPicPr>
                      <a:picLocks noChangeAspect="1" noChangeArrowheads="1"/>
                    </pic:cNvPicPr>
                  </pic:nvPicPr>
                  <pic:blipFill>
                    <a:blip r:embed="rId112" cstate="print"/>
                    <a:srcRect/>
                    <a:stretch>
                      <a:fillRect/>
                    </a:stretch>
                  </pic:blipFill>
                  <pic:spPr bwMode="auto">
                    <a:xfrm>
                      <a:off x="0" y="0"/>
                      <a:ext cx="5940425" cy="1714049"/>
                    </a:xfrm>
                    <a:prstGeom prst="rect">
                      <a:avLst/>
                    </a:prstGeom>
                    <a:noFill/>
                    <a:ln w="9525">
                      <a:noFill/>
                      <a:miter lim="800000"/>
                      <a:headEnd/>
                      <a:tailEnd/>
                    </a:ln>
                  </pic:spPr>
                </pic:pic>
              </a:graphicData>
            </a:graphic>
          </wp:inline>
        </w:drawing>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bCs/>
          <w:sz w:val="28"/>
          <w:szCs w:val="28"/>
        </w:rPr>
        <w:t>Примечание:</w:t>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color w:val="000000"/>
          <w:sz w:val="28"/>
          <w:szCs w:val="28"/>
        </w:rPr>
        <w:t xml:space="preserve">1. Номера колеров приняты по </w:t>
      </w:r>
      <w:proofErr w:type="spellStart"/>
      <w:r w:rsidRPr="001C06CD">
        <w:rPr>
          <w:rFonts w:eastAsia="Arial"/>
          <w:color w:val="000000"/>
          <w:sz w:val="28"/>
          <w:szCs w:val="28"/>
        </w:rPr>
        <w:t>Caparol</w:t>
      </w:r>
      <w:proofErr w:type="spellEnd"/>
      <w:r w:rsidRPr="001C06CD">
        <w:rPr>
          <w:rFonts w:eastAsia="Arial"/>
          <w:color w:val="000000"/>
          <w:sz w:val="28"/>
          <w:szCs w:val="28"/>
        </w:rPr>
        <w:t xml:space="preserve"> 3D </w:t>
      </w:r>
      <w:proofErr w:type="spellStart"/>
      <w:r w:rsidRPr="001C06CD">
        <w:rPr>
          <w:rFonts w:eastAsia="Arial"/>
          <w:color w:val="000000"/>
          <w:sz w:val="28"/>
          <w:szCs w:val="28"/>
        </w:rPr>
        <w:t>System</w:t>
      </w:r>
      <w:proofErr w:type="spellEnd"/>
      <w:r w:rsidRPr="001C06CD">
        <w:rPr>
          <w:rFonts w:eastAsia="Arial"/>
          <w:color w:val="000000"/>
          <w:sz w:val="28"/>
          <w:szCs w:val="28"/>
        </w:rPr>
        <w:t xml:space="preserve"> </w:t>
      </w:r>
      <w:proofErr w:type="spellStart"/>
      <w:r w:rsidRPr="001C06CD">
        <w:rPr>
          <w:rFonts w:eastAsia="Arial"/>
          <w:color w:val="000000"/>
          <w:sz w:val="28"/>
          <w:szCs w:val="28"/>
        </w:rPr>
        <w:t>plus</w:t>
      </w:r>
      <w:proofErr w:type="spellEnd"/>
      <w:r w:rsidRPr="001C06CD">
        <w:rPr>
          <w:rFonts w:eastAsia="Arial"/>
          <w:color w:val="000000"/>
          <w:sz w:val="28"/>
          <w:szCs w:val="28"/>
        </w:rPr>
        <w:t xml:space="preserve"> с использованием международной системы обозначения цвета RAL, NCS, PANTONE.</w:t>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color w:val="000000"/>
          <w:sz w:val="28"/>
          <w:szCs w:val="28"/>
        </w:rPr>
        <w:t xml:space="preserve">2. Цветовое решение фасадов согласовать с администрацией </w:t>
      </w:r>
      <w:r w:rsidR="00CB6491">
        <w:rPr>
          <w:rFonts w:eastAsia="Arial"/>
          <w:color w:val="000000"/>
          <w:sz w:val="28"/>
          <w:szCs w:val="28"/>
        </w:rPr>
        <w:t>Нововеличковского сельского поселения</w:t>
      </w:r>
      <w:r w:rsidRPr="001C06CD">
        <w:rPr>
          <w:rFonts w:eastAsia="Arial"/>
          <w:color w:val="000000"/>
          <w:sz w:val="28"/>
          <w:szCs w:val="28"/>
        </w:rPr>
        <w:t xml:space="preserve"> Динского района.</w:t>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color w:val="000000"/>
          <w:sz w:val="28"/>
          <w:szCs w:val="28"/>
        </w:rPr>
        <w:t xml:space="preserve">3. Ограждение балконов зданий выполнить из </w:t>
      </w:r>
      <w:proofErr w:type="spellStart"/>
      <w:r w:rsidRPr="001C06CD">
        <w:rPr>
          <w:rFonts w:eastAsia="Arial"/>
          <w:color w:val="000000"/>
          <w:sz w:val="28"/>
          <w:szCs w:val="28"/>
        </w:rPr>
        <w:t>металлопрофиля</w:t>
      </w:r>
      <w:proofErr w:type="spellEnd"/>
      <w:r w:rsidRPr="001C06CD">
        <w:rPr>
          <w:rFonts w:eastAsia="Arial"/>
          <w:color w:val="000000"/>
          <w:sz w:val="28"/>
          <w:szCs w:val="28"/>
        </w:rPr>
        <w:t xml:space="preserve"> с </w:t>
      </w:r>
      <w:proofErr w:type="gramStart"/>
      <w:r w:rsidRPr="001C06CD">
        <w:rPr>
          <w:rFonts w:eastAsia="Arial"/>
          <w:color w:val="000000"/>
          <w:sz w:val="28"/>
          <w:szCs w:val="28"/>
        </w:rPr>
        <w:t>мелкой</w:t>
      </w:r>
      <w:proofErr w:type="gramEnd"/>
      <w:r w:rsidRPr="001C06CD">
        <w:rPr>
          <w:rFonts w:eastAsia="Arial"/>
          <w:color w:val="000000"/>
          <w:sz w:val="28"/>
          <w:szCs w:val="28"/>
        </w:rPr>
        <w:t xml:space="preserve"> </w:t>
      </w:r>
      <w:proofErr w:type="spellStart"/>
      <w:r w:rsidRPr="001C06CD">
        <w:rPr>
          <w:rFonts w:eastAsia="Arial"/>
          <w:color w:val="000000"/>
          <w:sz w:val="28"/>
          <w:szCs w:val="28"/>
        </w:rPr>
        <w:t>гофрой</w:t>
      </w:r>
      <w:proofErr w:type="spellEnd"/>
      <w:r w:rsidRPr="001C06CD">
        <w:rPr>
          <w:rFonts w:eastAsia="Arial"/>
          <w:color w:val="000000"/>
          <w:sz w:val="28"/>
          <w:szCs w:val="28"/>
        </w:rPr>
        <w:t xml:space="preserve"> (не более 1 см.)  белого, </w:t>
      </w:r>
      <w:proofErr w:type="spellStart"/>
      <w:r w:rsidRPr="001C06CD">
        <w:rPr>
          <w:rFonts w:eastAsia="Arial"/>
          <w:color w:val="000000"/>
          <w:sz w:val="28"/>
          <w:szCs w:val="28"/>
        </w:rPr>
        <w:t>светлосерого</w:t>
      </w:r>
      <w:proofErr w:type="spellEnd"/>
      <w:r w:rsidRPr="001C06CD">
        <w:rPr>
          <w:rFonts w:eastAsia="Arial"/>
          <w:color w:val="000000"/>
          <w:sz w:val="28"/>
          <w:szCs w:val="28"/>
        </w:rPr>
        <w:t xml:space="preserve"> цвета.</w:t>
      </w:r>
    </w:p>
    <w:p w:rsidR="007A574F" w:rsidRDefault="007A574F"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6128CC" w:rsidRDefault="006128CC" w:rsidP="00F87C4D">
      <w:pPr>
        <w:autoSpaceDE w:val="0"/>
        <w:autoSpaceDN w:val="0"/>
        <w:adjustRightInd w:val="0"/>
        <w:spacing w:line="240" w:lineRule="auto"/>
        <w:jc w:val="both"/>
        <w:rPr>
          <w:rFonts w:ascii="Times New Roman" w:hAnsi="Times New Roman" w:cs="Times New Roman"/>
          <w:sz w:val="28"/>
          <w:szCs w:val="28"/>
        </w:rPr>
      </w:pPr>
    </w:p>
    <w:p w:rsidR="006128CC" w:rsidRDefault="006128CC" w:rsidP="00F87C4D">
      <w:pPr>
        <w:autoSpaceDE w:val="0"/>
        <w:autoSpaceDN w:val="0"/>
        <w:adjustRightInd w:val="0"/>
        <w:spacing w:line="240" w:lineRule="auto"/>
        <w:jc w:val="both"/>
        <w:rPr>
          <w:rFonts w:ascii="Times New Roman" w:hAnsi="Times New Roman" w:cs="Times New Roman"/>
          <w:sz w:val="28"/>
          <w:szCs w:val="28"/>
        </w:rPr>
      </w:pPr>
    </w:p>
    <w:p w:rsidR="006128CC" w:rsidRDefault="006128CC" w:rsidP="00F87C4D">
      <w:pPr>
        <w:autoSpaceDE w:val="0"/>
        <w:autoSpaceDN w:val="0"/>
        <w:adjustRightInd w:val="0"/>
        <w:spacing w:line="240" w:lineRule="auto"/>
        <w:jc w:val="both"/>
        <w:rPr>
          <w:rFonts w:ascii="Times New Roman" w:hAnsi="Times New Roman" w:cs="Times New Roman"/>
          <w:sz w:val="28"/>
          <w:szCs w:val="28"/>
        </w:rPr>
      </w:pPr>
    </w:p>
    <w:p w:rsidR="006128CC" w:rsidRDefault="006128CC" w:rsidP="00F87C4D">
      <w:pPr>
        <w:autoSpaceDE w:val="0"/>
        <w:autoSpaceDN w:val="0"/>
        <w:adjustRightInd w:val="0"/>
        <w:spacing w:line="240" w:lineRule="auto"/>
        <w:jc w:val="both"/>
        <w:rPr>
          <w:rFonts w:ascii="Times New Roman" w:hAnsi="Times New Roman" w:cs="Times New Roman"/>
          <w:sz w:val="28"/>
          <w:szCs w:val="28"/>
        </w:rPr>
      </w:pPr>
    </w:p>
    <w:p w:rsidR="006128CC" w:rsidRDefault="006128CC" w:rsidP="00F87C4D">
      <w:pPr>
        <w:autoSpaceDE w:val="0"/>
        <w:autoSpaceDN w:val="0"/>
        <w:adjustRightInd w:val="0"/>
        <w:spacing w:line="240" w:lineRule="auto"/>
        <w:jc w:val="both"/>
        <w:rPr>
          <w:rFonts w:ascii="Times New Roman" w:hAnsi="Times New Roman" w:cs="Times New Roman"/>
          <w:sz w:val="28"/>
          <w:szCs w:val="28"/>
        </w:rPr>
      </w:pPr>
    </w:p>
    <w:p w:rsidR="006128CC" w:rsidRDefault="006128CC"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813203" w:rsidRDefault="00813203" w:rsidP="00F87C4D">
      <w:pPr>
        <w:autoSpaceDE w:val="0"/>
        <w:autoSpaceDN w:val="0"/>
        <w:adjustRightInd w:val="0"/>
        <w:spacing w:line="240" w:lineRule="auto"/>
        <w:jc w:val="both"/>
        <w:rPr>
          <w:rFonts w:ascii="Times New Roman" w:hAnsi="Times New Roman" w:cs="Times New Roman"/>
          <w:sz w:val="28"/>
          <w:szCs w:val="28"/>
        </w:rPr>
      </w:pPr>
    </w:p>
    <w:p w:rsidR="00813203" w:rsidRDefault="00813203"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4</w:t>
      </w:r>
    </w:p>
    <w:p w:rsidR="001D501C" w:rsidRDefault="001D501C"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CB6491">
        <w:rPr>
          <w:rFonts w:ascii="Times New Roman" w:hAnsi="Times New Roman" w:cs="Times New Roman"/>
          <w:sz w:val="28"/>
          <w:szCs w:val="28"/>
        </w:rPr>
        <w:t>Нововеличковского сельского поселения</w:t>
      </w:r>
      <w:r>
        <w:rPr>
          <w:rFonts w:ascii="Times New Roman" w:hAnsi="Times New Roman" w:cs="Times New Roman"/>
          <w:sz w:val="28"/>
          <w:szCs w:val="28"/>
        </w:rPr>
        <w:t xml:space="preserve"> Динского района </w:t>
      </w:r>
    </w:p>
    <w:p w:rsidR="001C06CD" w:rsidRDefault="001C06CD" w:rsidP="001C06CD">
      <w:pPr>
        <w:jc w:val="center"/>
        <w:rPr>
          <w:rFonts w:ascii="Times New Roman" w:hAnsi="Times New Roman" w:cs="Times New Roman"/>
          <w:sz w:val="28"/>
          <w:szCs w:val="28"/>
        </w:rPr>
      </w:pPr>
    </w:p>
    <w:p w:rsidR="001C06CD" w:rsidRPr="004B09C1" w:rsidRDefault="001C06CD" w:rsidP="001C06CD">
      <w:pPr>
        <w:jc w:val="center"/>
        <w:rPr>
          <w:rFonts w:ascii="Times New Roman" w:hAnsi="Times New Roman" w:cs="Times New Roman"/>
          <w:sz w:val="28"/>
          <w:szCs w:val="28"/>
        </w:rPr>
      </w:pPr>
      <w:r w:rsidRPr="004B09C1">
        <w:rPr>
          <w:rFonts w:ascii="Times New Roman" w:hAnsi="Times New Roman" w:cs="Times New Roman"/>
          <w:sz w:val="28"/>
          <w:szCs w:val="28"/>
        </w:rPr>
        <w:t>Концептуальное решение оформления ограждений строящихся объектов</w:t>
      </w:r>
    </w:p>
    <w:p w:rsidR="001C06CD" w:rsidRDefault="001C06CD" w:rsidP="001C06CD">
      <w:pPr>
        <w:jc w:val="center"/>
        <w:rPr>
          <w:rFonts w:ascii="Times New Roman" w:hAnsi="Times New Roman" w:cs="Times New Roman"/>
          <w:color w:val="083857"/>
          <w:sz w:val="28"/>
          <w:szCs w:val="28"/>
        </w:rPr>
      </w:pPr>
    </w:p>
    <w:p w:rsidR="001C06CD" w:rsidRPr="00781608" w:rsidRDefault="001C06CD" w:rsidP="001C06CD">
      <w:pPr>
        <w:jc w:val="center"/>
      </w:pPr>
      <w:r>
        <w:rPr>
          <w:noProof/>
        </w:rPr>
        <w:drawing>
          <wp:inline distT="0" distB="0" distL="0" distR="0">
            <wp:extent cx="5940425" cy="2762310"/>
            <wp:effectExtent l="19050" t="0" r="3175" b="0"/>
            <wp:docPr id="356" name="Рисунок 356" descr="http://gorod.krd.ru/files/st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str/1.jpg"/>
                    <pic:cNvPicPr>
                      <a:picLocks noChangeAspect="1" noChangeArrowheads="1"/>
                    </pic:cNvPicPr>
                  </pic:nvPicPr>
                  <pic:blipFill>
                    <a:blip r:embed="rId113" cstate="print"/>
                    <a:srcRect/>
                    <a:stretch>
                      <a:fillRect/>
                    </a:stretch>
                  </pic:blipFill>
                  <pic:spPr bwMode="auto">
                    <a:xfrm>
                      <a:off x="0" y="0"/>
                      <a:ext cx="5940425" cy="2762310"/>
                    </a:xfrm>
                    <a:prstGeom prst="rect">
                      <a:avLst/>
                    </a:prstGeom>
                    <a:noFill/>
                    <a:ln w="9525">
                      <a:noFill/>
                      <a:miter lim="800000"/>
                      <a:headEnd/>
                      <a:tailEnd/>
                    </a:ln>
                  </pic:spPr>
                </pic:pic>
              </a:graphicData>
            </a:graphic>
          </wp:inline>
        </w:drawing>
      </w: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6128CC" w:rsidRDefault="006128CC" w:rsidP="00F87C4D">
      <w:pPr>
        <w:autoSpaceDE w:val="0"/>
        <w:autoSpaceDN w:val="0"/>
        <w:adjustRightInd w:val="0"/>
        <w:spacing w:line="240" w:lineRule="auto"/>
        <w:jc w:val="both"/>
        <w:rPr>
          <w:rFonts w:ascii="Times New Roman" w:hAnsi="Times New Roman" w:cs="Times New Roman"/>
          <w:sz w:val="28"/>
          <w:szCs w:val="28"/>
        </w:rPr>
      </w:pPr>
    </w:p>
    <w:p w:rsidR="006128CC" w:rsidRDefault="006128CC" w:rsidP="00F87C4D">
      <w:pPr>
        <w:autoSpaceDE w:val="0"/>
        <w:autoSpaceDN w:val="0"/>
        <w:adjustRightInd w:val="0"/>
        <w:spacing w:line="240" w:lineRule="auto"/>
        <w:jc w:val="both"/>
        <w:rPr>
          <w:rFonts w:ascii="Times New Roman" w:hAnsi="Times New Roman" w:cs="Times New Roman"/>
          <w:sz w:val="28"/>
          <w:szCs w:val="28"/>
        </w:rPr>
      </w:pPr>
    </w:p>
    <w:p w:rsidR="006128CC" w:rsidRDefault="006128CC" w:rsidP="00F87C4D">
      <w:pPr>
        <w:autoSpaceDE w:val="0"/>
        <w:autoSpaceDN w:val="0"/>
        <w:adjustRightInd w:val="0"/>
        <w:spacing w:line="240" w:lineRule="auto"/>
        <w:jc w:val="both"/>
        <w:rPr>
          <w:rFonts w:ascii="Times New Roman" w:hAnsi="Times New Roman" w:cs="Times New Roman"/>
          <w:sz w:val="28"/>
          <w:szCs w:val="28"/>
        </w:rPr>
      </w:pPr>
    </w:p>
    <w:p w:rsidR="006128CC" w:rsidRDefault="006128CC"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1</w:t>
      </w:r>
      <w:r w:rsidR="00C27C1E">
        <w:rPr>
          <w:rFonts w:ascii="Times New Roman" w:hAnsi="Times New Roman" w:cs="Times New Roman"/>
          <w:sz w:val="28"/>
          <w:szCs w:val="28"/>
        </w:rPr>
        <w:t>5</w:t>
      </w:r>
    </w:p>
    <w:p w:rsidR="001D501C" w:rsidRDefault="001D501C"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CB6491">
        <w:rPr>
          <w:rFonts w:ascii="Times New Roman" w:hAnsi="Times New Roman" w:cs="Times New Roman"/>
          <w:sz w:val="28"/>
          <w:szCs w:val="28"/>
        </w:rPr>
        <w:t>Нововеличковского сельского поселения</w:t>
      </w:r>
      <w:r>
        <w:rPr>
          <w:rFonts w:ascii="Times New Roman" w:hAnsi="Times New Roman" w:cs="Times New Roman"/>
          <w:sz w:val="28"/>
          <w:szCs w:val="28"/>
        </w:rPr>
        <w:t xml:space="preserve"> Динского района </w:t>
      </w:r>
    </w:p>
    <w:p w:rsidR="001C06CD" w:rsidRDefault="001C06CD" w:rsidP="001C06CD">
      <w:pPr>
        <w:jc w:val="center"/>
        <w:rPr>
          <w:rFonts w:ascii="Times New Roman" w:hAnsi="Times New Roman" w:cs="Times New Roman"/>
          <w:sz w:val="28"/>
          <w:szCs w:val="28"/>
        </w:rPr>
      </w:pPr>
    </w:p>
    <w:p w:rsidR="001C06CD" w:rsidRDefault="001C06CD" w:rsidP="001C06CD">
      <w:pPr>
        <w:spacing w:line="240" w:lineRule="auto"/>
        <w:jc w:val="center"/>
        <w:rPr>
          <w:rFonts w:ascii="Times New Roman" w:eastAsiaTheme="minorEastAsia" w:hAnsi="Times New Roman" w:cs="Times New Roman"/>
          <w:sz w:val="28"/>
          <w:szCs w:val="28"/>
        </w:rPr>
      </w:pPr>
      <w:r w:rsidRPr="008203B7">
        <w:rPr>
          <w:rFonts w:ascii="Times New Roman" w:eastAsiaTheme="minorEastAsia" w:hAnsi="Times New Roman" w:cs="Times New Roman"/>
          <w:sz w:val="28"/>
          <w:szCs w:val="28"/>
        </w:rPr>
        <w:t>Эскизные проекты секций заборных ограждений</w:t>
      </w:r>
    </w:p>
    <w:p w:rsidR="001C06CD" w:rsidRPr="008203B7" w:rsidRDefault="001C06CD" w:rsidP="001C06CD">
      <w:pPr>
        <w:spacing w:line="24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(деревянные ограждения)</w:t>
      </w:r>
    </w:p>
    <w:p w:rsidR="001C06CD" w:rsidRPr="008203B7" w:rsidRDefault="001C06CD" w:rsidP="001C06CD">
      <w:pPr>
        <w:spacing w:line="240" w:lineRule="auto"/>
        <w:outlineLvl w:val="2"/>
        <w:rPr>
          <w:rFonts w:ascii="Times New Roman" w:eastAsia="Times New Roman" w:hAnsi="Times New Roman" w:cs="Times New Roman"/>
          <w:bCs/>
          <w:sz w:val="28"/>
          <w:szCs w:val="28"/>
        </w:rPr>
      </w:pPr>
    </w:p>
    <w:p w:rsidR="001C06CD" w:rsidRPr="008203B7" w:rsidRDefault="001C06CD" w:rsidP="001C06CD">
      <w:pPr>
        <w:spacing w:line="240" w:lineRule="auto"/>
        <w:outlineLvl w:val="2"/>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w:t>
      </w:r>
      <w:r w:rsidRPr="008203B7">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В</w:t>
      </w:r>
      <w:r w:rsidRPr="008203B7">
        <w:rPr>
          <w:rFonts w:ascii="Times New Roman" w:eastAsia="Times New Roman" w:hAnsi="Times New Roman" w:cs="Times New Roman"/>
          <w:bCs/>
          <w:sz w:val="28"/>
          <w:szCs w:val="28"/>
        </w:rPr>
        <w:t>ариант эскизного проекта деревянного  ограждения</w:t>
      </w:r>
    </w:p>
    <w:p w:rsidR="001C06CD" w:rsidRDefault="001C06CD" w:rsidP="001C06CD">
      <w:r>
        <w:rPr>
          <w:noProof/>
        </w:rPr>
        <w:drawing>
          <wp:inline distT="0" distB="0" distL="0" distR="0">
            <wp:extent cx="4857750" cy="3400425"/>
            <wp:effectExtent l="0" t="0" r="0" b="9525"/>
            <wp:docPr id="357" name="Рисунок 357" descr="F:\мой архитектурный облик\ограждения\забор дерево\sztache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ограждения\забор дерево\sztachet04.jpg"/>
                    <pic:cNvPicPr>
                      <a:picLocks noChangeAspect="1" noChangeArrowheads="1"/>
                    </pic:cNvPicPr>
                  </pic:nvPicPr>
                  <pic:blipFill rotWithShape="1">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7010"/>
                    <a:stretch/>
                  </pic:blipFill>
                  <pic:spPr bwMode="auto">
                    <a:xfrm>
                      <a:off x="0" y="0"/>
                      <a:ext cx="4860000" cy="3402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C06CD" w:rsidRPr="001C06CD" w:rsidRDefault="001C06CD" w:rsidP="001C06CD">
      <w:pPr>
        <w:spacing w:line="240" w:lineRule="auto"/>
        <w:outlineLvl w:val="2"/>
        <w:rPr>
          <w:rFonts w:ascii="Times New Roman" w:eastAsia="Times New Roman" w:hAnsi="Times New Roman" w:cs="Times New Roman"/>
          <w:bCs/>
          <w:color w:val="083857"/>
          <w:sz w:val="28"/>
          <w:szCs w:val="28"/>
        </w:rPr>
      </w:pPr>
      <w:r>
        <w:rPr>
          <w:rFonts w:ascii="Times New Roman" w:eastAsia="Times New Roman" w:hAnsi="Times New Roman" w:cs="Times New Roman"/>
          <w:bCs/>
          <w:sz w:val="28"/>
          <w:szCs w:val="28"/>
        </w:rPr>
        <w:t>2.</w:t>
      </w:r>
      <w:r w:rsidRPr="001C06CD">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В</w:t>
      </w:r>
      <w:r w:rsidRPr="001C06CD">
        <w:rPr>
          <w:rFonts w:ascii="Times New Roman" w:eastAsia="Times New Roman" w:hAnsi="Times New Roman" w:cs="Times New Roman"/>
          <w:bCs/>
          <w:sz w:val="28"/>
          <w:szCs w:val="28"/>
        </w:rPr>
        <w:t>ариант эскизного проекта деревянного ограждения</w:t>
      </w:r>
    </w:p>
    <w:p w:rsidR="001C06CD" w:rsidRDefault="001C06CD" w:rsidP="001C06CD">
      <w:pPr>
        <w:spacing w:line="240" w:lineRule="auto"/>
        <w:outlineLvl w:val="2"/>
      </w:pPr>
      <w:r>
        <w:rPr>
          <w:noProof/>
        </w:rPr>
        <w:drawing>
          <wp:inline distT="0" distB="0" distL="0" distR="0">
            <wp:extent cx="4843637" cy="3095625"/>
            <wp:effectExtent l="0" t="0" r="0" b="0"/>
            <wp:docPr id="358" name="Рисунок 358" descr="F:\мой архитектурный облик\ограждения\забор дерево\dem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ой архитектурный облик\ограждения\забор дерево\demo3.jpg"/>
                    <pic:cNvPicPr>
                      <a:picLocks noChangeAspect="1" noChangeArrowheads="1"/>
                    </pic:cNvPicPr>
                  </pic:nvPicPr>
                  <pic:blipFill rotWithShape="1">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748" t="7225" r="2353" b="15712"/>
                    <a:stretch/>
                  </pic:blipFill>
                  <pic:spPr bwMode="auto">
                    <a:xfrm>
                      <a:off x="0" y="0"/>
                      <a:ext cx="4855767" cy="310337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06773" w:rsidRDefault="00F06773" w:rsidP="001C06CD">
      <w:pPr>
        <w:spacing w:line="240" w:lineRule="auto"/>
        <w:jc w:val="center"/>
        <w:rPr>
          <w:rFonts w:ascii="Times New Roman" w:eastAsiaTheme="minorEastAsia" w:hAnsi="Times New Roman" w:cs="Times New Roman"/>
          <w:sz w:val="28"/>
          <w:szCs w:val="28"/>
        </w:rPr>
      </w:pPr>
    </w:p>
    <w:p w:rsidR="001C06CD" w:rsidRDefault="001C06CD" w:rsidP="001C06CD">
      <w:pPr>
        <w:spacing w:line="240" w:lineRule="auto"/>
        <w:jc w:val="center"/>
        <w:rPr>
          <w:rFonts w:ascii="Times New Roman" w:eastAsiaTheme="minorEastAsia" w:hAnsi="Times New Roman" w:cs="Times New Roman"/>
          <w:sz w:val="28"/>
          <w:szCs w:val="28"/>
        </w:rPr>
      </w:pPr>
      <w:r w:rsidRPr="008203B7">
        <w:rPr>
          <w:rFonts w:ascii="Times New Roman" w:eastAsiaTheme="minorEastAsia" w:hAnsi="Times New Roman" w:cs="Times New Roman"/>
          <w:sz w:val="28"/>
          <w:szCs w:val="28"/>
        </w:rPr>
        <w:lastRenderedPageBreak/>
        <w:t>Эскизные проекты секций заборных ограждений</w:t>
      </w:r>
    </w:p>
    <w:p w:rsidR="001C06CD" w:rsidRPr="008203B7" w:rsidRDefault="001C06CD" w:rsidP="001C06CD">
      <w:pPr>
        <w:spacing w:line="24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(металлические ограждения)</w:t>
      </w:r>
    </w:p>
    <w:p w:rsidR="001C06CD" w:rsidRDefault="001C06CD" w:rsidP="001C06CD">
      <w:pPr>
        <w:spacing w:line="240" w:lineRule="auto"/>
        <w:outlineLvl w:val="2"/>
        <w:rPr>
          <w:rFonts w:ascii="Times New Roman" w:eastAsia="Times New Roman" w:hAnsi="Times New Roman" w:cs="Times New Roman"/>
          <w:bCs/>
          <w:sz w:val="28"/>
          <w:szCs w:val="28"/>
        </w:rPr>
      </w:pPr>
    </w:p>
    <w:p w:rsidR="001C06CD" w:rsidRPr="001C06CD" w:rsidRDefault="001C06CD" w:rsidP="001C06CD">
      <w:pPr>
        <w:pStyle w:val="aa"/>
        <w:numPr>
          <w:ilvl w:val="0"/>
          <w:numId w:val="31"/>
        </w:numPr>
        <w:spacing w:line="240" w:lineRule="auto"/>
        <w:outlineLvl w:val="2"/>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w:t>
      </w:r>
      <w:r w:rsidRPr="001C06CD">
        <w:rPr>
          <w:rFonts w:ascii="Times New Roman" w:eastAsia="Times New Roman" w:hAnsi="Times New Roman" w:cs="Times New Roman"/>
          <w:bCs/>
          <w:sz w:val="28"/>
          <w:szCs w:val="28"/>
        </w:rPr>
        <w:t>ариант эскизного проекта металлического ограждения</w:t>
      </w:r>
    </w:p>
    <w:p w:rsidR="001C06CD" w:rsidRDefault="001C06CD" w:rsidP="001C06CD">
      <w:r>
        <w:rPr>
          <w:noProof/>
        </w:rPr>
        <w:drawing>
          <wp:inline distT="0" distB="0" distL="0" distR="0">
            <wp:extent cx="5321339" cy="3257550"/>
            <wp:effectExtent l="0" t="0" r="0" b="0"/>
            <wp:docPr id="359" name="Рисунок 359" descr="F:\мой архитектурный облик\ограждения\забор из металла\13684389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мой архитектурный облик\ограждения\забор из металла\1368438954-33.jpg"/>
                    <pic:cNvPicPr>
                      <a:picLocks noChangeAspect="1" noChangeArrowheads="1"/>
                    </pic:cNvPicPr>
                  </pic:nvPicPr>
                  <pic:blipFill rotWithShape="1">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46" b="8262"/>
                    <a:stretch/>
                  </pic:blipFill>
                  <pic:spPr bwMode="auto">
                    <a:xfrm>
                      <a:off x="0" y="0"/>
                      <a:ext cx="5328860" cy="326215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C06CD" w:rsidRDefault="001C06CD" w:rsidP="001C06CD">
      <w:pPr>
        <w:rPr>
          <w:rFonts w:ascii="Times New Roman" w:eastAsia="Times New Roman" w:hAnsi="Times New Roman" w:cs="Times New Roman"/>
          <w:bCs/>
          <w:color w:val="083857"/>
          <w:sz w:val="28"/>
          <w:szCs w:val="28"/>
        </w:rPr>
      </w:pPr>
    </w:p>
    <w:p w:rsidR="001C06CD" w:rsidRDefault="001C06CD" w:rsidP="001C06CD">
      <w:r>
        <w:rPr>
          <w:rFonts w:ascii="Times New Roman" w:eastAsia="Times New Roman" w:hAnsi="Times New Roman" w:cs="Times New Roman"/>
          <w:bCs/>
          <w:sz w:val="28"/>
          <w:szCs w:val="28"/>
        </w:rPr>
        <w:t xml:space="preserve">2. </w:t>
      </w:r>
      <w:r w:rsidRPr="008203B7">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В</w:t>
      </w:r>
      <w:r w:rsidRPr="008203B7">
        <w:rPr>
          <w:rFonts w:ascii="Times New Roman" w:eastAsia="Times New Roman" w:hAnsi="Times New Roman" w:cs="Times New Roman"/>
          <w:bCs/>
          <w:sz w:val="28"/>
          <w:szCs w:val="28"/>
        </w:rPr>
        <w:t>ариант эскизного проекта металлического ограждения</w:t>
      </w:r>
      <w:r>
        <w:rPr>
          <w:noProof/>
        </w:rPr>
        <w:drawing>
          <wp:inline distT="0" distB="0" distL="0" distR="0">
            <wp:extent cx="5278645" cy="3962400"/>
            <wp:effectExtent l="0" t="0" r="0" b="0"/>
            <wp:docPr id="360" name="Рисунок 360" descr="F:\мой архитектурный облик\ограждения\забор из металла\q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ой архитектурный облик\ограждения\забор из металла\q_07.jpg"/>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6656" cy="3960907"/>
                    </a:xfrm>
                    <a:prstGeom prst="rect">
                      <a:avLst/>
                    </a:prstGeom>
                    <a:noFill/>
                    <a:ln>
                      <a:noFill/>
                    </a:ln>
                  </pic:spPr>
                </pic:pic>
              </a:graphicData>
            </a:graphic>
          </wp:inline>
        </w:drawing>
      </w:r>
    </w:p>
    <w:p w:rsidR="001C06CD" w:rsidRDefault="001C06CD" w:rsidP="001C06CD">
      <w:pPr>
        <w:spacing w:line="240" w:lineRule="auto"/>
        <w:jc w:val="center"/>
        <w:rPr>
          <w:rFonts w:ascii="Times New Roman" w:eastAsiaTheme="minorEastAsia" w:hAnsi="Times New Roman" w:cs="Times New Roman"/>
          <w:color w:val="083857"/>
          <w:sz w:val="28"/>
          <w:szCs w:val="28"/>
        </w:rPr>
      </w:pPr>
    </w:p>
    <w:p w:rsidR="001C06CD" w:rsidRDefault="001C06CD" w:rsidP="001C06CD">
      <w:pPr>
        <w:spacing w:line="240" w:lineRule="auto"/>
        <w:jc w:val="center"/>
        <w:rPr>
          <w:rFonts w:ascii="Times New Roman" w:eastAsiaTheme="minorEastAsia" w:hAnsi="Times New Roman" w:cs="Times New Roman"/>
          <w:color w:val="083857"/>
          <w:sz w:val="28"/>
          <w:szCs w:val="28"/>
        </w:rPr>
      </w:pPr>
    </w:p>
    <w:p w:rsidR="001C06CD" w:rsidRPr="008203B7" w:rsidRDefault="001C06CD" w:rsidP="001C06CD">
      <w:pPr>
        <w:spacing w:line="240" w:lineRule="auto"/>
        <w:jc w:val="center"/>
        <w:rPr>
          <w:rFonts w:ascii="Times New Roman" w:eastAsiaTheme="minorEastAsia" w:hAnsi="Times New Roman" w:cs="Times New Roman"/>
          <w:sz w:val="28"/>
          <w:szCs w:val="28"/>
        </w:rPr>
      </w:pPr>
      <w:r w:rsidRPr="008203B7">
        <w:rPr>
          <w:rFonts w:ascii="Times New Roman" w:eastAsiaTheme="minorEastAsia" w:hAnsi="Times New Roman" w:cs="Times New Roman"/>
          <w:sz w:val="28"/>
          <w:szCs w:val="28"/>
        </w:rPr>
        <w:lastRenderedPageBreak/>
        <w:t>Эскизные проекты секций заборных ограждений</w:t>
      </w:r>
      <w:r>
        <w:rPr>
          <w:rFonts w:ascii="Times New Roman" w:eastAsiaTheme="minorEastAsia" w:hAnsi="Times New Roman" w:cs="Times New Roman"/>
          <w:sz w:val="28"/>
          <w:szCs w:val="28"/>
        </w:rPr>
        <w:br/>
        <w:t>(кованые ограждения)</w:t>
      </w:r>
    </w:p>
    <w:p w:rsidR="001C06CD" w:rsidRPr="008203B7" w:rsidRDefault="001C06CD" w:rsidP="001C06CD">
      <w:pPr>
        <w:spacing w:line="240" w:lineRule="auto"/>
        <w:jc w:val="center"/>
        <w:rPr>
          <w:rFonts w:ascii="Times New Roman" w:eastAsiaTheme="minorEastAsia" w:hAnsi="Times New Roman" w:cs="Times New Roman"/>
          <w:sz w:val="28"/>
          <w:szCs w:val="28"/>
        </w:rPr>
      </w:pPr>
    </w:p>
    <w:p w:rsidR="001C06CD" w:rsidRDefault="001C06CD" w:rsidP="001C06CD">
      <w:r>
        <w:rPr>
          <w:rFonts w:ascii="Times New Roman" w:eastAsia="Times New Roman" w:hAnsi="Times New Roman" w:cs="Times New Roman"/>
          <w:bCs/>
          <w:sz w:val="28"/>
          <w:szCs w:val="28"/>
        </w:rPr>
        <w:t>1.</w:t>
      </w:r>
      <w:r w:rsidRPr="008203B7">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В</w:t>
      </w:r>
      <w:r w:rsidRPr="008203B7">
        <w:rPr>
          <w:rFonts w:ascii="Times New Roman" w:eastAsia="Times New Roman" w:hAnsi="Times New Roman" w:cs="Times New Roman"/>
          <w:bCs/>
          <w:sz w:val="28"/>
          <w:szCs w:val="28"/>
        </w:rPr>
        <w:t>ариант эскизного проекта кованого  ограждения</w:t>
      </w:r>
      <w:r>
        <w:rPr>
          <w:noProof/>
        </w:rPr>
        <w:drawing>
          <wp:inline distT="0" distB="0" distL="0" distR="0">
            <wp:extent cx="5610225" cy="2924175"/>
            <wp:effectExtent l="0" t="0" r="0" b="9525"/>
            <wp:docPr id="362" name="Рисунок 362" descr="F:\мой архитектурный облик\ограждения\ков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мой архитектурный облик\ограждения\ковка\4.jpg"/>
                    <pic:cNvPicPr>
                      <a:picLocks noChangeAspect="1" noChangeArrowheads="1"/>
                    </pic:cNvPicPr>
                  </pic:nvPicPr>
                  <pic:blipFill rotWithShape="1">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675" b="7949"/>
                    <a:stretch/>
                  </pic:blipFill>
                  <pic:spPr bwMode="auto">
                    <a:xfrm>
                      <a:off x="0" y="0"/>
                      <a:ext cx="5613875" cy="292607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C06CD" w:rsidRDefault="001C06CD" w:rsidP="001C06CD">
      <w:pPr>
        <w:spacing w:line="240" w:lineRule="auto"/>
        <w:outlineLvl w:val="2"/>
        <w:rPr>
          <w:rFonts w:ascii="Times New Roman" w:eastAsia="Times New Roman" w:hAnsi="Times New Roman" w:cs="Times New Roman"/>
          <w:bCs/>
          <w:sz w:val="28"/>
          <w:szCs w:val="28"/>
        </w:rPr>
      </w:pPr>
    </w:p>
    <w:p w:rsidR="001C06CD" w:rsidRDefault="001C06CD" w:rsidP="001C06CD">
      <w:pPr>
        <w:spacing w:line="240" w:lineRule="auto"/>
        <w:outlineLvl w:val="2"/>
        <w:rPr>
          <w:rFonts w:ascii="Times New Roman" w:eastAsia="Times New Roman" w:hAnsi="Times New Roman" w:cs="Times New Roman"/>
          <w:bCs/>
          <w:sz w:val="28"/>
          <w:szCs w:val="28"/>
        </w:rPr>
      </w:pPr>
    </w:p>
    <w:p w:rsidR="001C06CD" w:rsidRPr="008203B7" w:rsidRDefault="001C06CD" w:rsidP="001C06CD">
      <w:pPr>
        <w:spacing w:line="240" w:lineRule="auto"/>
        <w:outlineLvl w:val="2"/>
      </w:pPr>
      <w:r w:rsidRPr="008203B7">
        <w:rPr>
          <w:rFonts w:ascii="Times New Roman" w:eastAsia="Times New Roman" w:hAnsi="Times New Roman" w:cs="Times New Roman"/>
          <w:bCs/>
          <w:sz w:val="28"/>
          <w:szCs w:val="28"/>
        </w:rPr>
        <w:t>2</w:t>
      </w:r>
      <w:r>
        <w:rPr>
          <w:rFonts w:ascii="Times New Roman" w:eastAsia="Times New Roman" w:hAnsi="Times New Roman" w:cs="Times New Roman"/>
          <w:bCs/>
          <w:sz w:val="28"/>
          <w:szCs w:val="28"/>
        </w:rPr>
        <w:t>.</w:t>
      </w:r>
      <w:r w:rsidRPr="008203B7">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В</w:t>
      </w:r>
      <w:r w:rsidRPr="008203B7">
        <w:rPr>
          <w:rFonts w:ascii="Times New Roman" w:eastAsia="Times New Roman" w:hAnsi="Times New Roman" w:cs="Times New Roman"/>
          <w:bCs/>
          <w:sz w:val="28"/>
          <w:szCs w:val="28"/>
        </w:rPr>
        <w:t>ариант эскизного проекта кованого  ограждения</w:t>
      </w:r>
    </w:p>
    <w:p w:rsidR="001C06CD" w:rsidRDefault="001C06CD" w:rsidP="001C06CD">
      <w:r>
        <w:rPr>
          <w:noProof/>
        </w:rPr>
        <w:drawing>
          <wp:inline distT="0" distB="0" distL="0" distR="0">
            <wp:extent cx="5613859" cy="4212000"/>
            <wp:effectExtent l="0" t="0" r="6350" b="0"/>
            <wp:docPr id="366" name="Рисунок 366" descr="F:\мой архитектурный облик\ограждения\ковка\aluminiumzaeune_6g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ой архитектурный облик\ограждения\ковка\aluminiumzaeune_6gross.jpg"/>
                    <pic:cNvPicPr>
                      <a:picLocks noChangeAspect="1" noChangeArrowheads="1"/>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3859" cy="4212000"/>
                    </a:xfrm>
                    <a:prstGeom prst="rect">
                      <a:avLst/>
                    </a:prstGeom>
                    <a:noFill/>
                    <a:ln>
                      <a:noFill/>
                    </a:ln>
                  </pic:spPr>
                </pic:pic>
              </a:graphicData>
            </a:graphic>
          </wp:inline>
        </w:drawing>
      </w:r>
    </w:p>
    <w:p w:rsidR="001C06CD" w:rsidRDefault="001C06CD" w:rsidP="001C06CD">
      <w:pPr>
        <w:spacing w:line="240" w:lineRule="auto"/>
        <w:outlineLvl w:val="2"/>
        <w:rPr>
          <w:rFonts w:ascii="Times New Roman" w:eastAsia="Times New Roman" w:hAnsi="Times New Roman" w:cs="Times New Roman"/>
          <w:bCs/>
          <w:color w:val="083857"/>
          <w:sz w:val="28"/>
          <w:szCs w:val="28"/>
        </w:rPr>
      </w:pPr>
    </w:p>
    <w:p w:rsidR="001C06CD" w:rsidRPr="001C06CD" w:rsidRDefault="001C06CD" w:rsidP="001C06CD">
      <w:pPr>
        <w:spacing w:line="240" w:lineRule="auto"/>
        <w:jc w:val="center"/>
        <w:outlineLvl w:val="2"/>
        <w:rPr>
          <w:color w:val="auto"/>
        </w:rPr>
      </w:pPr>
      <w:r w:rsidRPr="001C06CD">
        <w:rPr>
          <w:rFonts w:ascii="Times New Roman" w:eastAsia="Times New Roman" w:hAnsi="Times New Roman" w:cs="Times New Roman"/>
          <w:bCs/>
          <w:color w:val="auto"/>
          <w:sz w:val="28"/>
          <w:szCs w:val="28"/>
        </w:rPr>
        <w:t>Эскизы орнаментов заборных ограждений</w:t>
      </w:r>
    </w:p>
    <w:p w:rsidR="001C06CD" w:rsidRDefault="001C06CD" w:rsidP="001C06CD"/>
    <w:p w:rsidR="001C06CD" w:rsidRDefault="001C06CD" w:rsidP="001C06CD">
      <w:r>
        <w:rPr>
          <w:noProof/>
        </w:rPr>
        <w:lastRenderedPageBreak/>
        <w:drawing>
          <wp:inline distT="0" distB="0" distL="0" distR="0">
            <wp:extent cx="5940425" cy="2351275"/>
            <wp:effectExtent l="0" t="0" r="3175" b="0"/>
            <wp:docPr id="367" name="Рисунок 367" descr="F:\мой архитектурный облик\ограждения\ковка\artvk00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ой архитектурный облик\ограждения\ковка\artvk003_11.jpg"/>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2351275"/>
                    </a:xfrm>
                    <a:prstGeom prst="rect">
                      <a:avLst/>
                    </a:prstGeom>
                    <a:noFill/>
                    <a:ln>
                      <a:noFill/>
                    </a:ln>
                  </pic:spPr>
                </pic:pic>
              </a:graphicData>
            </a:graphic>
          </wp:inline>
        </w:drawing>
      </w:r>
    </w:p>
    <w:p w:rsidR="001C06CD" w:rsidRDefault="001C06CD" w:rsidP="001C06CD"/>
    <w:p w:rsidR="001C06CD" w:rsidRDefault="001C06CD" w:rsidP="001C06CD"/>
    <w:p w:rsidR="001C06CD" w:rsidRDefault="001C06CD" w:rsidP="001C06CD">
      <w:r>
        <w:rPr>
          <w:noProof/>
        </w:rPr>
        <w:drawing>
          <wp:inline distT="0" distB="0" distL="0" distR="0">
            <wp:extent cx="4391025" cy="5781477"/>
            <wp:effectExtent l="0" t="0" r="0" b="0"/>
            <wp:docPr id="368" name="Рисунок 368" descr="F:\мой архитектурный облик\ограждения\ковка\Metallicheskie_zabory_vorota_dveri_kalitki-Ki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ой архитектурный облик\ограждения\ковка\Metallicheskie_zabory_vorota_dveri_kalitki-Kiev.jpg"/>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91610" cy="5782248"/>
                    </a:xfrm>
                    <a:prstGeom prst="rect">
                      <a:avLst/>
                    </a:prstGeom>
                    <a:noFill/>
                    <a:ln>
                      <a:noFill/>
                    </a:ln>
                  </pic:spPr>
                </pic:pic>
              </a:graphicData>
            </a:graphic>
          </wp:inline>
        </w:drawing>
      </w:r>
    </w:p>
    <w:p w:rsidR="00F06773" w:rsidRDefault="00F06773" w:rsidP="001C06CD">
      <w:pPr>
        <w:spacing w:line="240" w:lineRule="auto"/>
        <w:jc w:val="center"/>
        <w:rPr>
          <w:rFonts w:ascii="Times New Roman" w:hAnsi="Times New Roman" w:cs="Times New Roman"/>
          <w:sz w:val="28"/>
          <w:szCs w:val="28"/>
        </w:rPr>
      </w:pPr>
    </w:p>
    <w:p w:rsidR="00F06773" w:rsidRDefault="00F06773" w:rsidP="001C06CD">
      <w:pPr>
        <w:spacing w:line="240" w:lineRule="auto"/>
        <w:jc w:val="center"/>
        <w:rPr>
          <w:rFonts w:ascii="Times New Roman" w:hAnsi="Times New Roman" w:cs="Times New Roman"/>
          <w:sz w:val="28"/>
          <w:szCs w:val="28"/>
        </w:rPr>
      </w:pPr>
    </w:p>
    <w:p w:rsidR="00F06773" w:rsidRDefault="00F06773" w:rsidP="001C06CD">
      <w:pPr>
        <w:spacing w:line="240" w:lineRule="auto"/>
        <w:jc w:val="center"/>
        <w:rPr>
          <w:rFonts w:ascii="Times New Roman" w:hAnsi="Times New Roman" w:cs="Times New Roman"/>
          <w:sz w:val="28"/>
          <w:szCs w:val="28"/>
        </w:rPr>
      </w:pPr>
    </w:p>
    <w:p w:rsidR="001C06CD" w:rsidRPr="008203B7" w:rsidRDefault="001C06CD" w:rsidP="001C06CD">
      <w:pPr>
        <w:spacing w:line="240" w:lineRule="auto"/>
        <w:jc w:val="center"/>
        <w:rPr>
          <w:rFonts w:ascii="Times New Roman" w:hAnsi="Times New Roman" w:cs="Times New Roman"/>
          <w:sz w:val="28"/>
          <w:szCs w:val="28"/>
        </w:rPr>
      </w:pPr>
      <w:r w:rsidRPr="008203B7">
        <w:rPr>
          <w:rFonts w:ascii="Times New Roman" w:hAnsi="Times New Roman" w:cs="Times New Roman"/>
          <w:sz w:val="28"/>
          <w:szCs w:val="28"/>
        </w:rPr>
        <w:lastRenderedPageBreak/>
        <w:t>Эскизные проекты секций заборных ограждений</w:t>
      </w:r>
    </w:p>
    <w:p w:rsidR="001C06CD" w:rsidRPr="008203B7" w:rsidRDefault="001C06CD" w:rsidP="001C06CD">
      <w:pPr>
        <w:spacing w:line="240" w:lineRule="auto"/>
        <w:jc w:val="center"/>
        <w:rPr>
          <w:rFonts w:ascii="Times New Roman" w:hAnsi="Times New Roman" w:cs="Times New Roman"/>
          <w:noProof/>
          <w:sz w:val="28"/>
          <w:szCs w:val="28"/>
        </w:rPr>
      </w:pPr>
    </w:p>
    <w:p w:rsidR="001C06CD" w:rsidRDefault="001C06CD" w:rsidP="001C06CD">
      <w:pPr>
        <w:spacing w:line="240" w:lineRule="auto"/>
        <w:outlineLvl w:val="2"/>
        <w:rPr>
          <w:rFonts w:ascii="Times New Roman" w:eastAsia="Times New Roman" w:hAnsi="Times New Roman" w:cs="Times New Roman"/>
          <w:bCs/>
          <w:sz w:val="28"/>
          <w:szCs w:val="28"/>
        </w:rPr>
      </w:pPr>
      <w:r w:rsidRPr="008203B7">
        <w:rPr>
          <w:rFonts w:ascii="Times New Roman" w:eastAsia="Times New Roman" w:hAnsi="Times New Roman" w:cs="Times New Roman"/>
          <w:bCs/>
          <w:sz w:val="28"/>
          <w:szCs w:val="28"/>
        </w:rPr>
        <w:t>1</w:t>
      </w:r>
      <w:r>
        <w:rPr>
          <w:rFonts w:ascii="Times New Roman" w:eastAsia="Times New Roman" w:hAnsi="Times New Roman" w:cs="Times New Roman"/>
          <w:bCs/>
          <w:sz w:val="28"/>
          <w:szCs w:val="28"/>
        </w:rPr>
        <w:t>.</w:t>
      </w:r>
      <w:r w:rsidRPr="008203B7">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В</w:t>
      </w:r>
      <w:r w:rsidRPr="008203B7">
        <w:rPr>
          <w:rFonts w:ascii="Times New Roman" w:eastAsia="Times New Roman" w:hAnsi="Times New Roman" w:cs="Times New Roman"/>
          <w:bCs/>
          <w:sz w:val="28"/>
          <w:szCs w:val="28"/>
        </w:rPr>
        <w:t>ариант эскизного проекта ограждения</w:t>
      </w:r>
      <w:r w:rsidRPr="0021598D">
        <w:rPr>
          <w:noProof/>
        </w:rPr>
        <w:drawing>
          <wp:inline distT="0" distB="0" distL="0" distR="0">
            <wp:extent cx="5591175" cy="2154383"/>
            <wp:effectExtent l="0" t="0" r="0" b="0"/>
            <wp:docPr id="369" name="Рисунок 369" descr="http://gorod.krd.ru/files/zabor/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zabor/z1.jpg"/>
                    <pic:cNvPicPr>
                      <a:picLocks noChangeAspect="1" noChangeArrowheads="1"/>
                    </pic:cNvPicPr>
                  </pic:nvPicPr>
                  <pic:blipFill>
                    <a:blip r:embed="rId122" cstate="print"/>
                    <a:srcRect/>
                    <a:stretch>
                      <a:fillRect/>
                    </a:stretch>
                  </pic:blipFill>
                  <pic:spPr bwMode="auto">
                    <a:xfrm>
                      <a:off x="0" y="0"/>
                      <a:ext cx="5621829" cy="2166195"/>
                    </a:xfrm>
                    <a:prstGeom prst="rect">
                      <a:avLst/>
                    </a:prstGeom>
                    <a:noFill/>
                    <a:ln w="9525">
                      <a:noFill/>
                      <a:miter lim="800000"/>
                      <a:headEnd/>
                      <a:tailEnd/>
                    </a:ln>
                  </pic:spPr>
                </pic:pic>
              </a:graphicData>
            </a:graphic>
          </wp:inline>
        </w:drawing>
      </w:r>
    </w:p>
    <w:p w:rsidR="001C06CD" w:rsidRPr="0021598D" w:rsidRDefault="001C06CD" w:rsidP="001C06CD">
      <w:pPr>
        <w:spacing w:line="240" w:lineRule="auto"/>
        <w:outlineLvl w:val="2"/>
        <w:rPr>
          <w:rFonts w:ascii="Times New Roman" w:hAnsi="Times New Roman" w:cs="Times New Roman"/>
          <w:color w:val="083857"/>
          <w:sz w:val="28"/>
          <w:szCs w:val="28"/>
        </w:rPr>
      </w:pPr>
      <w:r w:rsidRPr="008203B7">
        <w:rPr>
          <w:rFonts w:ascii="Times New Roman" w:hAnsi="Times New Roman" w:cs="Times New Roman"/>
          <w:sz w:val="28"/>
          <w:szCs w:val="28"/>
        </w:rPr>
        <w:t>2</w:t>
      </w:r>
      <w:r>
        <w:rPr>
          <w:rFonts w:ascii="Times New Roman" w:hAnsi="Times New Roman" w:cs="Times New Roman"/>
          <w:sz w:val="28"/>
          <w:szCs w:val="28"/>
        </w:rPr>
        <w:t>.</w:t>
      </w:r>
      <w:r w:rsidRPr="008203B7">
        <w:rPr>
          <w:rFonts w:ascii="Times New Roman" w:hAnsi="Times New Roman" w:cs="Times New Roman"/>
          <w:sz w:val="28"/>
          <w:szCs w:val="28"/>
        </w:rPr>
        <w:t xml:space="preserve"> </w:t>
      </w:r>
      <w:r>
        <w:rPr>
          <w:rFonts w:ascii="Times New Roman" w:hAnsi="Times New Roman" w:cs="Times New Roman"/>
          <w:sz w:val="28"/>
          <w:szCs w:val="28"/>
        </w:rPr>
        <w:t>В</w:t>
      </w:r>
      <w:r w:rsidRPr="008203B7">
        <w:rPr>
          <w:rFonts w:ascii="Times New Roman" w:eastAsia="Times New Roman" w:hAnsi="Times New Roman" w:cs="Times New Roman"/>
          <w:bCs/>
          <w:sz w:val="28"/>
          <w:szCs w:val="28"/>
        </w:rPr>
        <w:t>ариант эскизного проекта ограждения</w:t>
      </w:r>
    </w:p>
    <w:p w:rsidR="001C06CD" w:rsidRDefault="001C06CD" w:rsidP="001C06CD">
      <w:pPr>
        <w:pStyle w:val="3"/>
        <w:numPr>
          <w:ilvl w:val="0"/>
          <w:numId w:val="0"/>
        </w:numPr>
        <w:spacing w:before="0" w:after="0"/>
        <w:rPr>
          <w:rFonts w:ascii="Times New Roman" w:hAnsi="Times New Roman" w:cs="Times New Roman"/>
          <w:color w:val="000000"/>
        </w:rPr>
      </w:pPr>
      <w:r w:rsidRPr="0021598D">
        <w:rPr>
          <w:b/>
          <w:noProof/>
        </w:rPr>
        <w:drawing>
          <wp:inline distT="0" distB="0" distL="0" distR="0">
            <wp:extent cx="5495925" cy="2689757"/>
            <wp:effectExtent l="0" t="0" r="0" b="0"/>
            <wp:docPr id="370" name="Рисунок 370" descr="http://gorod.krd.ru/files/zabor/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zabor/z2.jpg"/>
                    <pic:cNvPicPr>
                      <a:picLocks noChangeAspect="1" noChangeArrowheads="1"/>
                    </pic:cNvPicPr>
                  </pic:nvPicPr>
                  <pic:blipFill>
                    <a:blip r:embed="rId123" cstate="print"/>
                    <a:srcRect/>
                    <a:stretch>
                      <a:fillRect/>
                    </a:stretch>
                  </pic:blipFill>
                  <pic:spPr bwMode="auto">
                    <a:xfrm>
                      <a:off x="0" y="0"/>
                      <a:ext cx="5507525" cy="2695434"/>
                    </a:xfrm>
                    <a:prstGeom prst="rect">
                      <a:avLst/>
                    </a:prstGeom>
                    <a:noFill/>
                    <a:ln w="9525">
                      <a:noFill/>
                      <a:miter lim="800000"/>
                      <a:headEnd/>
                      <a:tailEnd/>
                    </a:ln>
                  </pic:spPr>
                </pic:pic>
              </a:graphicData>
            </a:graphic>
          </wp:inline>
        </w:drawing>
      </w:r>
    </w:p>
    <w:p w:rsidR="001C06CD" w:rsidRDefault="001C06CD" w:rsidP="001C06CD">
      <w:pPr>
        <w:pStyle w:val="3"/>
        <w:numPr>
          <w:ilvl w:val="0"/>
          <w:numId w:val="0"/>
        </w:numPr>
        <w:spacing w:before="0" w:after="0"/>
        <w:rPr>
          <w:rFonts w:ascii="Times New Roman" w:hAnsi="Times New Roman" w:cs="Times New Roman"/>
          <w:color w:val="000000"/>
        </w:rPr>
      </w:pPr>
      <w:r w:rsidRPr="001C06CD">
        <w:rPr>
          <w:rFonts w:ascii="Times New Roman" w:hAnsi="Times New Roman" w:cs="Times New Roman"/>
          <w:color w:val="000000"/>
        </w:rPr>
        <w:t>3</w:t>
      </w:r>
      <w:r>
        <w:rPr>
          <w:rFonts w:ascii="Times New Roman" w:hAnsi="Times New Roman" w:cs="Times New Roman"/>
          <w:color w:val="000000"/>
        </w:rPr>
        <w:t>.</w:t>
      </w:r>
      <w:r w:rsidRPr="001C06CD">
        <w:rPr>
          <w:rFonts w:ascii="Times New Roman" w:hAnsi="Times New Roman" w:cs="Times New Roman"/>
          <w:color w:val="000000"/>
        </w:rPr>
        <w:t xml:space="preserve"> </w:t>
      </w:r>
      <w:r>
        <w:rPr>
          <w:rFonts w:ascii="Times New Roman" w:hAnsi="Times New Roman" w:cs="Times New Roman"/>
          <w:color w:val="000000"/>
        </w:rPr>
        <w:t>В</w:t>
      </w:r>
      <w:r w:rsidRPr="001C06CD">
        <w:rPr>
          <w:rFonts w:ascii="Times New Roman" w:hAnsi="Times New Roman" w:cs="Times New Roman"/>
          <w:color w:val="000000"/>
        </w:rPr>
        <w:t>ариант эскизного проекта ограждения</w:t>
      </w:r>
      <w:r w:rsidRPr="0021598D">
        <w:rPr>
          <w:b/>
          <w:noProof/>
        </w:rPr>
        <w:drawing>
          <wp:inline distT="0" distB="0" distL="0" distR="0">
            <wp:extent cx="5476875" cy="2303606"/>
            <wp:effectExtent l="0" t="0" r="0" b="1905"/>
            <wp:docPr id="371" name="Рисунок 371" descr="http://gorod.krd.ru/files/zabor/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zabor/z3.jpg"/>
                    <pic:cNvPicPr>
                      <a:picLocks noChangeAspect="1" noChangeArrowheads="1"/>
                    </pic:cNvPicPr>
                  </pic:nvPicPr>
                  <pic:blipFill>
                    <a:blip r:embed="rId124" cstate="print"/>
                    <a:srcRect/>
                    <a:stretch>
                      <a:fillRect/>
                    </a:stretch>
                  </pic:blipFill>
                  <pic:spPr bwMode="auto">
                    <a:xfrm>
                      <a:off x="0" y="0"/>
                      <a:ext cx="5483520" cy="2306401"/>
                    </a:xfrm>
                    <a:prstGeom prst="rect">
                      <a:avLst/>
                    </a:prstGeom>
                    <a:noFill/>
                    <a:ln w="9525">
                      <a:noFill/>
                      <a:miter lim="800000"/>
                      <a:headEnd/>
                      <a:tailEnd/>
                    </a:ln>
                  </pic:spPr>
                </pic:pic>
              </a:graphicData>
            </a:graphic>
          </wp:inline>
        </w:drawing>
      </w:r>
    </w:p>
    <w:p w:rsidR="001A6277" w:rsidRDefault="001A6277" w:rsidP="001C06CD">
      <w:pPr>
        <w:autoSpaceDE w:val="0"/>
        <w:autoSpaceDN w:val="0"/>
        <w:adjustRightInd w:val="0"/>
        <w:spacing w:line="240" w:lineRule="auto"/>
        <w:outlineLvl w:val="0"/>
        <w:rPr>
          <w:rFonts w:ascii="Times New Roman" w:hAnsi="Times New Roman" w:cs="Times New Roman"/>
          <w:sz w:val="28"/>
          <w:szCs w:val="28"/>
        </w:rPr>
      </w:pPr>
    </w:p>
    <w:p w:rsidR="001A6277" w:rsidRDefault="001A6277" w:rsidP="001C06CD">
      <w:pPr>
        <w:autoSpaceDE w:val="0"/>
        <w:autoSpaceDN w:val="0"/>
        <w:adjustRightInd w:val="0"/>
        <w:spacing w:line="240" w:lineRule="auto"/>
        <w:outlineLvl w:val="0"/>
        <w:rPr>
          <w:rFonts w:ascii="Times New Roman" w:hAnsi="Times New Roman" w:cs="Times New Roman"/>
          <w:sz w:val="28"/>
          <w:szCs w:val="28"/>
        </w:rPr>
      </w:pPr>
    </w:p>
    <w:p w:rsidR="001A6277" w:rsidRDefault="001A6277" w:rsidP="001C06CD">
      <w:pPr>
        <w:autoSpaceDE w:val="0"/>
        <w:autoSpaceDN w:val="0"/>
        <w:adjustRightInd w:val="0"/>
        <w:spacing w:line="240" w:lineRule="auto"/>
        <w:ind w:left="5387"/>
        <w:jc w:val="center"/>
        <w:outlineLvl w:val="0"/>
        <w:rPr>
          <w:rFonts w:ascii="Times New Roman" w:hAnsi="Times New Roman" w:cs="Times New Roman"/>
          <w:sz w:val="28"/>
          <w:szCs w:val="28"/>
        </w:rPr>
      </w:pPr>
    </w:p>
    <w:p w:rsidR="001A6277" w:rsidRDefault="001A6277" w:rsidP="001C06CD">
      <w:pPr>
        <w:autoSpaceDE w:val="0"/>
        <w:autoSpaceDN w:val="0"/>
        <w:adjustRightInd w:val="0"/>
        <w:spacing w:line="240" w:lineRule="auto"/>
        <w:ind w:left="5387"/>
        <w:jc w:val="center"/>
        <w:outlineLvl w:val="0"/>
        <w:rPr>
          <w:rFonts w:ascii="Times New Roman" w:hAnsi="Times New Roman" w:cs="Times New Roman"/>
          <w:sz w:val="28"/>
          <w:szCs w:val="28"/>
        </w:rPr>
      </w:pPr>
    </w:p>
    <w:p w:rsidR="00864D17" w:rsidRDefault="00864D17"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16</w:t>
      </w:r>
    </w:p>
    <w:p w:rsidR="00864D17" w:rsidRDefault="00864D17"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864D17" w:rsidRDefault="00864D17" w:rsidP="00864D17">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Нововеличковского сельского поселения Динского района </w:t>
      </w:r>
    </w:p>
    <w:p w:rsidR="00864D17" w:rsidRDefault="00864D17" w:rsidP="001C06CD">
      <w:pPr>
        <w:autoSpaceDE w:val="0"/>
        <w:autoSpaceDN w:val="0"/>
        <w:adjustRightInd w:val="0"/>
        <w:spacing w:line="240" w:lineRule="auto"/>
        <w:ind w:left="5387"/>
        <w:jc w:val="center"/>
        <w:outlineLvl w:val="0"/>
        <w:rPr>
          <w:rFonts w:ascii="Times New Roman" w:hAnsi="Times New Roman" w:cs="Times New Roman"/>
          <w:sz w:val="28"/>
          <w:szCs w:val="28"/>
        </w:rPr>
      </w:pPr>
    </w:p>
    <w:p w:rsidR="00864D17" w:rsidRDefault="00864D17" w:rsidP="001C06CD">
      <w:pPr>
        <w:autoSpaceDE w:val="0"/>
        <w:autoSpaceDN w:val="0"/>
        <w:adjustRightInd w:val="0"/>
        <w:spacing w:line="240" w:lineRule="auto"/>
        <w:ind w:left="5387"/>
        <w:jc w:val="center"/>
        <w:outlineLvl w:val="0"/>
        <w:rPr>
          <w:rFonts w:ascii="Times New Roman" w:hAnsi="Times New Roman" w:cs="Times New Roman"/>
          <w:sz w:val="28"/>
          <w:szCs w:val="28"/>
        </w:rPr>
      </w:pPr>
    </w:p>
    <w:p w:rsidR="00864D17" w:rsidRDefault="00864D17" w:rsidP="00864D17">
      <w:pPr>
        <w:autoSpaceDE w:val="0"/>
        <w:autoSpaceDN w:val="0"/>
        <w:adjustRightInd w:val="0"/>
        <w:spacing w:line="240" w:lineRule="auto"/>
        <w:jc w:val="center"/>
        <w:outlineLvl w:val="0"/>
        <w:rPr>
          <w:rFonts w:ascii="Times New Roman" w:hAnsi="Times New Roman" w:cs="Times New Roman"/>
          <w:sz w:val="28"/>
          <w:szCs w:val="28"/>
        </w:rPr>
      </w:pPr>
    </w:p>
    <w:p w:rsidR="0052001A" w:rsidRDefault="0052001A" w:rsidP="00864D17">
      <w:pPr>
        <w:autoSpaceDE w:val="0"/>
        <w:autoSpaceDN w:val="0"/>
        <w:adjustRightInd w:val="0"/>
        <w:spacing w:line="240" w:lineRule="auto"/>
        <w:jc w:val="center"/>
        <w:outlineLvl w:val="0"/>
        <w:rPr>
          <w:rFonts w:ascii="Times New Roman" w:hAnsi="Times New Roman" w:cs="Times New Roman"/>
          <w:sz w:val="28"/>
          <w:szCs w:val="28"/>
        </w:rPr>
      </w:pPr>
    </w:p>
    <w:p w:rsidR="0052001A" w:rsidRDefault="0052001A" w:rsidP="00864D17">
      <w:pPr>
        <w:autoSpaceDE w:val="0"/>
        <w:autoSpaceDN w:val="0"/>
        <w:adjustRightInd w:val="0"/>
        <w:spacing w:line="240" w:lineRule="auto"/>
        <w:jc w:val="center"/>
        <w:outlineLvl w:val="0"/>
        <w:rPr>
          <w:rFonts w:ascii="Times New Roman" w:hAnsi="Times New Roman" w:cs="Times New Roman"/>
          <w:sz w:val="28"/>
          <w:szCs w:val="28"/>
        </w:rPr>
      </w:pPr>
    </w:p>
    <w:p w:rsidR="0052001A" w:rsidRDefault="0052001A" w:rsidP="00864D17">
      <w:pPr>
        <w:autoSpaceDE w:val="0"/>
        <w:autoSpaceDN w:val="0"/>
        <w:adjustRightInd w:val="0"/>
        <w:spacing w:line="240" w:lineRule="auto"/>
        <w:jc w:val="center"/>
        <w:outlineLvl w:val="0"/>
        <w:rPr>
          <w:rFonts w:ascii="Times New Roman" w:hAnsi="Times New Roman" w:cs="Times New Roman"/>
          <w:sz w:val="28"/>
          <w:szCs w:val="28"/>
        </w:rPr>
      </w:pPr>
    </w:p>
    <w:p w:rsidR="0052001A" w:rsidRDefault="0052001A" w:rsidP="00864D17">
      <w:pPr>
        <w:autoSpaceDE w:val="0"/>
        <w:autoSpaceDN w:val="0"/>
        <w:adjustRightInd w:val="0"/>
        <w:spacing w:line="240" w:lineRule="auto"/>
        <w:jc w:val="center"/>
        <w:outlineLvl w:val="0"/>
        <w:rPr>
          <w:rFonts w:ascii="Times New Roman" w:hAnsi="Times New Roman" w:cs="Times New Roman"/>
          <w:sz w:val="28"/>
          <w:szCs w:val="28"/>
        </w:rPr>
      </w:pPr>
    </w:p>
    <w:p w:rsidR="0052001A" w:rsidRDefault="0052001A" w:rsidP="00864D17">
      <w:pPr>
        <w:autoSpaceDE w:val="0"/>
        <w:autoSpaceDN w:val="0"/>
        <w:adjustRightInd w:val="0"/>
        <w:spacing w:line="240" w:lineRule="auto"/>
        <w:jc w:val="center"/>
        <w:outlineLvl w:val="0"/>
        <w:rPr>
          <w:rFonts w:ascii="Times New Roman" w:hAnsi="Times New Roman" w:cs="Times New Roman"/>
          <w:sz w:val="28"/>
          <w:szCs w:val="28"/>
        </w:rPr>
      </w:pPr>
    </w:p>
    <w:p w:rsidR="0052001A" w:rsidRPr="0052001A" w:rsidRDefault="0052001A" w:rsidP="00864D17">
      <w:pPr>
        <w:autoSpaceDE w:val="0"/>
        <w:autoSpaceDN w:val="0"/>
        <w:adjustRightInd w:val="0"/>
        <w:spacing w:line="240" w:lineRule="auto"/>
        <w:jc w:val="center"/>
        <w:outlineLvl w:val="0"/>
        <w:rPr>
          <w:rFonts w:ascii="Times New Roman" w:hAnsi="Times New Roman" w:cs="Times New Roman"/>
          <w:b/>
          <w:sz w:val="48"/>
          <w:szCs w:val="48"/>
        </w:rPr>
      </w:pPr>
      <w:r w:rsidRPr="0052001A">
        <w:rPr>
          <w:rFonts w:ascii="Times New Roman" w:hAnsi="Times New Roman" w:cs="Times New Roman"/>
          <w:b/>
          <w:sz w:val="48"/>
          <w:szCs w:val="48"/>
        </w:rPr>
        <w:t xml:space="preserve">Типовые решения </w:t>
      </w:r>
    </w:p>
    <w:p w:rsidR="0052001A" w:rsidRPr="0052001A" w:rsidRDefault="0052001A" w:rsidP="00864D17">
      <w:pPr>
        <w:autoSpaceDE w:val="0"/>
        <w:autoSpaceDN w:val="0"/>
        <w:adjustRightInd w:val="0"/>
        <w:spacing w:line="240" w:lineRule="auto"/>
        <w:jc w:val="center"/>
        <w:outlineLvl w:val="0"/>
        <w:rPr>
          <w:rFonts w:ascii="Times New Roman" w:hAnsi="Times New Roman" w:cs="Times New Roman"/>
          <w:b/>
          <w:sz w:val="48"/>
          <w:szCs w:val="48"/>
        </w:rPr>
      </w:pPr>
      <w:r w:rsidRPr="0052001A">
        <w:rPr>
          <w:rFonts w:ascii="Times New Roman" w:hAnsi="Times New Roman" w:cs="Times New Roman"/>
          <w:b/>
          <w:sz w:val="48"/>
          <w:szCs w:val="48"/>
        </w:rPr>
        <w:t xml:space="preserve">по оформлению и размещению информации </w:t>
      </w:r>
    </w:p>
    <w:p w:rsidR="00864D17" w:rsidRPr="0052001A" w:rsidRDefault="0052001A" w:rsidP="00864D17">
      <w:pPr>
        <w:autoSpaceDE w:val="0"/>
        <w:autoSpaceDN w:val="0"/>
        <w:adjustRightInd w:val="0"/>
        <w:spacing w:line="240" w:lineRule="auto"/>
        <w:jc w:val="center"/>
        <w:outlineLvl w:val="0"/>
        <w:rPr>
          <w:rFonts w:ascii="Times New Roman" w:hAnsi="Times New Roman" w:cs="Times New Roman"/>
          <w:b/>
          <w:sz w:val="48"/>
          <w:szCs w:val="48"/>
        </w:rPr>
      </w:pPr>
      <w:r w:rsidRPr="0052001A">
        <w:rPr>
          <w:rFonts w:ascii="Times New Roman" w:hAnsi="Times New Roman" w:cs="Times New Roman"/>
          <w:b/>
          <w:sz w:val="48"/>
          <w:szCs w:val="48"/>
        </w:rPr>
        <w:t>на зданиях или сооружениях</w:t>
      </w: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p>
    <w:p w:rsidR="00835F20" w:rsidRDefault="00835F20" w:rsidP="00864D17">
      <w:pPr>
        <w:autoSpaceDE w:val="0"/>
        <w:autoSpaceDN w:val="0"/>
        <w:adjustRightInd w:val="0"/>
        <w:spacing w:line="240" w:lineRule="auto"/>
        <w:jc w:val="center"/>
        <w:outlineLvl w:val="0"/>
        <w:rPr>
          <w:rFonts w:ascii="Times New Roman" w:hAnsi="Times New Roman" w:cs="Times New Roman"/>
          <w:sz w:val="48"/>
          <w:szCs w:val="48"/>
        </w:rPr>
        <w:sectPr w:rsidR="00835F20" w:rsidSect="00813203">
          <w:headerReference w:type="default" r:id="rId125"/>
          <w:pgSz w:w="11906" w:h="16838"/>
          <w:pgMar w:top="1134" w:right="850" w:bottom="1134" w:left="1701" w:header="255" w:footer="720" w:gutter="0"/>
          <w:pgNumType w:start="1"/>
          <w:cols w:space="720"/>
          <w:titlePg/>
          <w:docGrid w:linePitch="299"/>
        </w:sectPr>
      </w:pPr>
    </w:p>
    <w:p w:rsidR="00835F20" w:rsidRDefault="00835F20" w:rsidP="00CE41C2">
      <w:pPr>
        <w:pStyle w:val="41"/>
        <w:framePr w:w="5848" w:h="2155" w:hRule="exact" w:wrap="none" w:vAnchor="page" w:hAnchor="page" w:x="10561" w:y="751"/>
        <w:shd w:val="clear" w:color="auto" w:fill="auto"/>
        <w:spacing w:after="0"/>
        <w:ind w:left="40" w:right="160"/>
      </w:pPr>
      <w:bookmarkStart w:id="121" w:name="bookmark1"/>
      <w:r>
        <w:lastRenderedPageBreak/>
        <w:t xml:space="preserve">КАК СОГЛАСОВАТЬ ВЫВЕСКУ В </w:t>
      </w:r>
      <w:r w:rsidR="00CE41C2">
        <w:t>НОВОВЕЛИЧКОВСКОМ СЕЛЬСКОМ ПОСЕЛЕНИИ</w:t>
      </w:r>
      <w:r>
        <w:t xml:space="preserve"> САМОСТОЯТЕЛЬНО</w:t>
      </w:r>
      <w:bookmarkEnd w:id="121"/>
    </w:p>
    <w:p w:rsidR="00835F20" w:rsidRDefault="00835F20" w:rsidP="00835F20">
      <w:pPr>
        <w:framePr w:wrap="none" w:vAnchor="page" w:hAnchor="page" w:x="1681" w:y="1051"/>
        <w:rPr>
          <w:sz w:val="2"/>
          <w:szCs w:val="2"/>
        </w:rPr>
      </w:pPr>
      <w:r>
        <w:rPr>
          <w:noProof/>
        </w:rPr>
        <w:drawing>
          <wp:inline distT="0" distB="0" distL="0" distR="0">
            <wp:extent cx="1531620" cy="1247140"/>
            <wp:effectExtent l="19050" t="0" r="0" b="0"/>
            <wp:docPr id="5" name="Рисунок 1"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2"/>
                    <pic:cNvPicPr>
                      <a:picLocks noChangeAspect="1" noChangeArrowheads="1"/>
                    </pic:cNvPicPr>
                  </pic:nvPicPr>
                  <pic:blipFill>
                    <a:blip r:embed="rId126" cstate="print"/>
                    <a:srcRect/>
                    <a:stretch>
                      <a:fillRect/>
                    </a:stretch>
                  </pic:blipFill>
                  <pic:spPr bwMode="auto">
                    <a:xfrm>
                      <a:off x="0" y="0"/>
                      <a:ext cx="1531620" cy="1247140"/>
                    </a:xfrm>
                    <a:prstGeom prst="rect">
                      <a:avLst/>
                    </a:prstGeom>
                    <a:noFill/>
                    <a:ln w="9525">
                      <a:noFill/>
                      <a:miter lim="800000"/>
                      <a:headEnd/>
                      <a:tailEnd/>
                    </a:ln>
                  </pic:spPr>
                </pic:pic>
              </a:graphicData>
            </a:graphic>
          </wp:inline>
        </w:drawing>
      </w: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p>
    <w:p w:rsidR="00835F20" w:rsidRDefault="00835F20" w:rsidP="00864D17">
      <w:pPr>
        <w:autoSpaceDE w:val="0"/>
        <w:autoSpaceDN w:val="0"/>
        <w:adjustRightInd w:val="0"/>
        <w:spacing w:line="240" w:lineRule="auto"/>
        <w:jc w:val="center"/>
        <w:outlineLvl w:val="0"/>
        <w:rPr>
          <w:rFonts w:ascii="Times New Roman" w:hAnsi="Times New Roman" w:cs="Times New Roman"/>
          <w:sz w:val="48"/>
          <w:szCs w:val="48"/>
        </w:rPr>
      </w:pPr>
    </w:p>
    <w:p w:rsidR="00835F20" w:rsidRPr="0008711D" w:rsidRDefault="00835F20" w:rsidP="00835F20">
      <w:pPr>
        <w:framePr w:w="2151" w:h="356" w:hRule="exact" w:wrap="none" w:vAnchor="page" w:hAnchor="page" w:x="2152" w:y="3143"/>
        <w:spacing w:line="290" w:lineRule="exact"/>
        <w:ind w:left="20"/>
      </w:pPr>
      <w:bookmarkStart w:id="122" w:name="bookmark0"/>
      <w:r>
        <w:rPr>
          <w:rStyle w:val="43"/>
          <w:b w:val="0"/>
          <w:bCs w:val="0"/>
          <w:lang w:val="ru-RU"/>
        </w:rPr>
        <w:t xml:space="preserve"> </w:t>
      </w:r>
      <w:r w:rsidRPr="00835F20">
        <w:rPr>
          <w:rStyle w:val="43"/>
          <w:b w:val="0"/>
          <w:bCs w:val="0"/>
          <w:lang w:val="ru-RU"/>
        </w:rPr>
        <w:t>СТАРТ!</w:t>
      </w:r>
      <w:bookmarkEnd w:id="122"/>
    </w:p>
    <w:p w:rsidR="00835F20" w:rsidRDefault="00835F20" w:rsidP="00864D17">
      <w:pPr>
        <w:autoSpaceDE w:val="0"/>
        <w:autoSpaceDN w:val="0"/>
        <w:adjustRightInd w:val="0"/>
        <w:spacing w:line="240" w:lineRule="auto"/>
        <w:jc w:val="center"/>
        <w:outlineLvl w:val="0"/>
        <w:rPr>
          <w:rFonts w:ascii="Times New Roman" w:hAnsi="Times New Roman" w:cs="Times New Roman"/>
          <w:sz w:val="48"/>
          <w:szCs w:val="48"/>
        </w:rPr>
      </w:pPr>
    </w:p>
    <w:p w:rsidR="00835F20" w:rsidRDefault="00835F20" w:rsidP="00835F20">
      <w:pPr>
        <w:framePr w:wrap="none" w:vAnchor="page" w:hAnchor="page" w:x="9968" w:y="3466"/>
        <w:shd w:val="clear" w:color="auto" w:fill="000000"/>
        <w:spacing w:line="240" w:lineRule="exact"/>
        <w:ind w:left="57"/>
      </w:pPr>
      <w:r>
        <w:rPr>
          <w:rStyle w:val="72"/>
          <w:b w:val="0"/>
          <w:bCs w:val="0"/>
        </w:rPr>
        <w:t>ФИНИШ!</w:t>
      </w:r>
    </w:p>
    <w:p w:rsidR="00835F20" w:rsidRDefault="005C08EC"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pict>
          <v:shapetype id="_x0000_t32" coordsize="21600,21600" o:spt="32" o:oned="t" path="m,l21600,21600e" filled="f">
            <v:path arrowok="t" fillok="f" o:connecttype="none"/>
            <o:lock v:ext="edit" shapetype="t"/>
          </v:shapetype>
          <v:shape id="_x0000_s1034" type="#_x0000_t32" style="position:absolute;left:0;text-align:left;margin-left:97.3pt;margin-top:9.35pt;width:0;height:29.4pt;z-index:251663360" o:connectortype="straight">
            <v:stroke endarrow="block"/>
          </v:shape>
        </w:pict>
      </w:r>
    </w:p>
    <w:p w:rsidR="00835F20" w:rsidRDefault="00835F20" w:rsidP="00835F20">
      <w:pPr>
        <w:framePr w:wrap="none" w:vAnchor="page" w:hAnchor="page" w:x="9526" w:y="3766"/>
        <w:rPr>
          <w:sz w:val="2"/>
          <w:szCs w:val="2"/>
        </w:rPr>
      </w:pPr>
      <w:r>
        <w:rPr>
          <w:noProof/>
        </w:rPr>
        <w:drawing>
          <wp:inline distT="0" distB="0" distL="0" distR="0">
            <wp:extent cx="1187450" cy="926465"/>
            <wp:effectExtent l="19050" t="0" r="0" b="0"/>
            <wp:docPr id="464" name="Рисунок 16"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4"/>
                    <pic:cNvPicPr>
                      <a:picLocks noChangeAspect="1" noChangeArrowheads="1"/>
                    </pic:cNvPicPr>
                  </pic:nvPicPr>
                  <pic:blipFill>
                    <a:blip r:embed="rId127" cstate="print"/>
                    <a:srcRect/>
                    <a:stretch>
                      <a:fillRect/>
                    </a:stretch>
                  </pic:blipFill>
                  <pic:spPr bwMode="auto">
                    <a:xfrm>
                      <a:off x="0" y="0"/>
                      <a:ext cx="1187450" cy="926465"/>
                    </a:xfrm>
                    <a:prstGeom prst="rect">
                      <a:avLst/>
                    </a:prstGeom>
                    <a:noFill/>
                    <a:ln w="9525">
                      <a:noFill/>
                      <a:miter lim="800000"/>
                      <a:headEnd/>
                      <a:tailEnd/>
                    </a:ln>
                  </pic:spPr>
                </pic:pic>
              </a:graphicData>
            </a:graphic>
          </wp:inline>
        </w:drawing>
      </w:r>
    </w:p>
    <w:p w:rsidR="00835F20" w:rsidRPr="0008711D" w:rsidRDefault="00835F20" w:rsidP="00835F20">
      <w:pPr>
        <w:framePr w:w="3125" w:h="300" w:hRule="exact" w:wrap="none" w:vAnchor="page" w:hAnchor="page" w:x="1141" w:y="4359"/>
        <w:spacing w:line="230" w:lineRule="exact"/>
      </w:pPr>
      <w:r>
        <w:rPr>
          <w:rStyle w:val="51"/>
          <w:b w:val="0"/>
          <w:bCs w:val="0"/>
        </w:rPr>
        <w:t>www</w:t>
      </w:r>
      <w:r w:rsidRPr="00835F20">
        <w:rPr>
          <w:rStyle w:val="51"/>
          <w:b w:val="0"/>
          <w:bCs w:val="0"/>
          <w:lang w:val="ru-RU"/>
        </w:rPr>
        <w:t>.</w:t>
      </w:r>
      <w:r>
        <w:rPr>
          <w:rStyle w:val="51"/>
          <w:b w:val="0"/>
          <w:bCs w:val="0"/>
        </w:rPr>
        <w:t>novovelichkovskaya</w:t>
      </w:r>
      <w:r w:rsidRPr="00835F20">
        <w:rPr>
          <w:rStyle w:val="51"/>
          <w:b w:val="0"/>
          <w:bCs w:val="0"/>
          <w:lang w:val="ru-RU"/>
        </w:rPr>
        <w:t>.</w:t>
      </w:r>
      <w:r>
        <w:rPr>
          <w:rStyle w:val="51"/>
          <w:b w:val="0"/>
          <w:bCs w:val="0"/>
        </w:rPr>
        <w:t>ru</w:t>
      </w:r>
    </w:p>
    <w:p w:rsidR="002D5102" w:rsidRDefault="002D5102" w:rsidP="002D5102">
      <w:pPr>
        <w:pStyle w:val="32"/>
        <w:framePr w:w="5731" w:h="897" w:hRule="exact" w:wrap="none" w:vAnchor="page" w:hAnchor="page" w:x="9781" w:y="3766"/>
        <w:shd w:val="clear" w:color="auto" w:fill="auto"/>
        <w:spacing w:line="211" w:lineRule="exact"/>
        <w:ind w:left="2554" w:right="221"/>
        <w:jc w:val="both"/>
      </w:pPr>
      <w:r>
        <w:t>Шаг 6.</w:t>
      </w:r>
    </w:p>
    <w:p w:rsidR="002D5102" w:rsidRDefault="002D5102" w:rsidP="002D5102">
      <w:pPr>
        <w:pStyle w:val="32"/>
        <w:framePr w:w="5731" w:h="897" w:hRule="exact" w:wrap="none" w:vAnchor="page" w:hAnchor="page" w:x="9781" w:y="3766"/>
        <w:shd w:val="clear" w:color="auto" w:fill="auto"/>
        <w:spacing w:line="211" w:lineRule="exact"/>
        <w:ind w:left="2554" w:right="221"/>
        <w:jc w:val="both"/>
      </w:pPr>
      <w:r>
        <w:t>Разместить вывеску на здании</w:t>
      </w:r>
      <w:r>
        <w:br/>
        <w:t xml:space="preserve">в соответствии с </w:t>
      </w:r>
      <w:proofErr w:type="gramStart"/>
      <w:r>
        <w:t>согласованным</w:t>
      </w:r>
      <w:proofErr w:type="gramEnd"/>
      <w:r>
        <w:br/>
      </w:r>
      <w:proofErr w:type="spellStart"/>
      <w:r>
        <w:t>дизайн-проектом</w:t>
      </w:r>
      <w:proofErr w:type="spellEnd"/>
      <w:r>
        <w:t xml:space="preserve"> вывески</w:t>
      </w:r>
    </w:p>
    <w:p w:rsidR="00416C2C" w:rsidRDefault="00416C2C" w:rsidP="00416C2C">
      <w:pPr>
        <w:pStyle w:val="32"/>
        <w:framePr w:w="3470" w:h="1304" w:hRule="exact" w:wrap="none" w:vAnchor="page" w:hAnchor="page" w:x="4158" w:y="4259"/>
        <w:shd w:val="clear" w:color="auto" w:fill="auto"/>
        <w:spacing w:line="211" w:lineRule="exact"/>
      </w:pPr>
      <w:r>
        <w:t>Шаг 1.</w:t>
      </w:r>
    </w:p>
    <w:p w:rsidR="00416C2C" w:rsidRDefault="00416C2C" w:rsidP="00416C2C">
      <w:pPr>
        <w:pStyle w:val="32"/>
        <w:framePr w:w="3470" w:h="1304" w:hRule="exact" w:wrap="none" w:vAnchor="page" w:hAnchor="page" w:x="4158" w:y="4259"/>
        <w:shd w:val="clear" w:color="auto" w:fill="auto"/>
        <w:spacing w:line="211" w:lineRule="exact"/>
        <w:ind w:right="280"/>
      </w:pPr>
      <w:r>
        <w:t>Ознакомиться с Правилами благоустройства и санитарного содержания Нововеличковского сельского поселения и методическими рекомендациями</w:t>
      </w:r>
    </w:p>
    <w:p w:rsidR="00835F20" w:rsidRDefault="00835F20" w:rsidP="00864D17">
      <w:pPr>
        <w:autoSpaceDE w:val="0"/>
        <w:autoSpaceDN w:val="0"/>
        <w:adjustRightInd w:val="0"/>
        <w:spacing w:line="240" w:lineRule="auto"/>
        <w:jc w:val="center"/>
        <w:outlineLvl w:val="0"/>
        <w:rPr>
          <w:rFonts w:ascii="Times New Roman" w:hAnsi="Times New Roman" w:cs="Times New Roman"/>
          <w:sz w:val="48"/>
          <w:szCs w:val="48"/>
        </w:rPr>
      </w:pPr>
    </w:p>
    <w:p w:rsidR="00835F20" w:rsidRDefault="00835F20" w:rsidP="00864D17">
      <w:pPr>
        <w:autoSpaceDE w:val="0"/>
        <w:autoSpaceDN w:val="0"/>
        <w:adjustRightInd w:val="0"/>
        <w:spacing w:line="240" w:lineRule="auto"/>
        <w:jc w:val="center"/>
        <w:outlineLvl w:val="0"/>
        <w:rPr>
          <w:rFonts w:ascii="Times New Roman" w:hAnsi="Times New Roman" w:cs="Times New Roman"/>
          <w:sz w:val="48"/>
          <w:szCs w:val="48"/>
        </w:rPr>
      </w:pPr>
    </w:p>
    <w:p w:rsidR="00835F20" w:rsidRDefault="005C08EC"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pict>
          <v:shape id="_x0000_s1041" type="#_x0000_t32" style="position:absolute;left:0;text-align:left;margin-left:97.3pt;margin-top:26.7pt;width:0;height:28.8pt;z-index:251669504" o:connectortype="straight">
            <v:stroke endarrow="block"/>
          </v:shape>
        </w:pict>
      </w:r>
      <w:r>
        <w:rPr>
          <w:rFonts w:ascii="Times New Roman" w:hAnsi="Times New Roman" w:cs="Times New Roman"/>
          <w:noProof/>
          <w:sz w:val="48"/>
          <w:szCs w:val="48"/>
        </w:rPr>
        <w:pict>
          <v:shape id="_x0000_s1040" type="#_x0000_t32" style="position:absolute;left:0;text-align:left;margin-left:631.35pt;margin-top:22.95pt;width:0;height:32.55pt;flip:y;z-index:251668480" o:connectortype="straight">
            <v:stroke endarrow="block"/>
          </v:shape>
        </w:pict>
      </w:r>
    </w:p>
    <w:p w:rsidR="00835F20" w:rsidRPr="00835F20" w:rsidRDefault="00835F20" w:rsidP="00864D17">
      <w:pPr>
        <w:autoSpaceDE w:val="0"/>
        <w:autoSpaceDN w:val="0"/>
        <w:adjustRightInd w:val="0"/>
        <w:spacing w:line="240" w:lineRule="auto"/>
        <w:jc w:val="center"/>
        <w:outlineLvl w:val="0"/>
        <w:rPr>
          <w:rFonts w:ascii="Times New Roman" w:hAnsi="Times New Roman" w:cs="Times New Roman"/>
          <w:sz w:val="24"/>
          <w:szCs w:val="24"/>
        </w:rPr>
      </w:pPr>
      <w:r>
        <w:rPr>
          <w:rFonts w:ascii="Times New Roman" w:hAnsi="Times New Roman" w:cs="Times New Roman"/>
          <w:sz w:val="48"/>
          <w:szCs w:val="48"/>
        </w:rPr>
        <w:t xml:space="preserve">                                                                                                                     </w:t>
      </w:r>
      <w:r w:rsidRPr="00835F20">
        <w:rPr>
          <w:rFonts w:ascii="Times New Roman" w:hAnsi="Times New Roman" w:cs="Times New Roman"/>
          <w:sz w:val="24"/>
          <w:szCs w:val="24"/>
        </w:rPr>
        <w:t>1</w:t>
      </w:r>
    </w:p>
    <w:p w:rsidR="00835F20" w:rsidRDefault="00835F20" w:rsidP="00835F20">
      <w:pPr>
        <w:framePr w:wrap="none" w:vAnchor="page" w:hAnchor="page" w:x="2011" w:y="6346"/>
        <w:rPr>
          <w:sz w:val="2"/>
          <w:szCs w:val="2"/>
        </w:rPr>
      </w:pPr>
      <w:r>
        <w:rPr>
          <w:noProof/>
        </w:rPr>
        <w:drawing>
          <wp:inline distT="0" distB="0" distL="0" distR="0">
            <wp:extent cx="1068705" cy="1092835"/>
            <wp:effectExtent l="19050" t="0" r="0" b="0"/>
            <wp:docPr id="9" name="Рисунок 4"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3"/>
                    <pic:cNvPicPr>
                      <a:picLocks noChangeAspect="1" noChangeArrowheads="1"/>
                    </pic:cNvPicPr>
                  </pic:nvPicPr>
                  <pic:blipFill>
                    <a:blip r:embed="rId128" cstate="print"/>
                    <a:srcRect/>
                    <a:stretch>
                      <a:fillRect/>
                    </a:stretch>
                  </pic:blipFill>
                  <pic:spPr bwMode="auto">
                    <a:xfrm>
                      <a:off x="0" y="0"/>
                      <a:ext cx="1068705" cy="1092835"/>
                    </a:xfrm>
                    <a:prstGeom prst="rect">
                      <a:avLst/>
                    </a:prstGeom>
                    <a:noFill/>
                    <a:ln w="9525">
                      <a:noFill/>
                      <a:miter lim="800000"/>
                      <a:headEnd/>
                      <a:tailEnd/>
                    </a:ln>
                  </pic:spPr>
                </pic:pic>
              </a:graphicData>
            </a:graphic>
          </wp:inline>
        </w:drawing>
      </w:r>
    </w:p>
    <w:p w:rsidR="00835F20" w:rsidRDefault="00835F20" w:rsidP="00835F20">
      <w:pPr>
        <w:framePr w:wrap="none" w:vAnchor="page" w:hAnchor="page" w:x="9826" w:y="3466"/>
        <w:shd w:val="clear" w:color="auto" w:fill="000000"/>
        <w:spacing w:line="240" w:lineRule="exact"/>
        <w:ind w:left="57"/>
      </w:pPr>
      <w:r>
        <w:rPr>
          <w:rStyle w:val="72"/>
          <w:b w:val="0"/>
          <w:bCs w:val="0"/>
        </w:rPr>
        <w:t>ФИНИШ!</w:t>
      </w:r>
    </w:p>
    <w:p w:rsidR="00835F20" w:rsidRDefault="00835F20" w:rsidP="00864D17">
      <w:pPr>
        <w:autoSpaceDE w:val="0"/>
        <w:autoSpaceDN w:val="0"/>
        <w:adjustRightInd w:val="0"/>
        <w:spacing w:line="240" w:lineRule="auto"/>
        <w:jc w:val="center"/>
        <w:outlineLvl w:val="0"/>
        <w:rPr>
          <w:rFonts w:ascii="Times New Roman" w:hAnsi="Times New Roman" w:cs="Times New Roman"/>
          <w:sz w:val="48"/>
          <w:szCs w:val="48"/>
        </w:rPr>
      </w:pPr>
    </w:p>
    <w:p w:rsidR="00835F20" w:rsidRDefault="00835F20" w:rsidP="00835F20">
      <w:pPr>
        <w:framePr w:wrap="none" w:vAnchor="page" w:hAnchor="page" w:x="2011" w:y="6346"/>
        <w:rPr>
          <w:sz w:val="2"/>
          <w:szCs w:val="2"/>
        </w:rPr>
      </w:pPr>
      <w:r>
        <w:rPr>
          <w:noProof/>
        </w:rPr>
        <w:drawing>
          <wp:inline distT="0" distB="0" distL="0" distR="0">
            <wp:extent cx="1068705" cy="1092835"/>
            <wp:effectExtent l="19050" t="0" r="0" b="0"/>
            <wp:docPr id="462" name="Рисунок 7"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3"/>
                    <pic:cNvPicPr>
                      <a:picLocks noChangeAspect="1" noChangeArrowheads="1"/>
                    </pic:cNvPicPr>
                  </pic:nvPicPr>
                  <pic:blipFill>
                    <a:blip r:embed="rId128" cstate="print"/>
                    <a:srcRect/>
                    <a:stretch>
                      <a:fillRect/>
                    </a:stretch>
                  </pic:blipFill>
                  <pic:spPr bwMode="auto">
                    <a:xfrm>
                      <a:off x="0" y="0"/>
                      <a:ext cx="1068705" cy="1092835"/>
                    </a:xfrm>
                    <a:prstGeom prst="rect">
                      <a:avLst/>
                    </a:prstGeom>
                    <a:noFill/>
                    <a:ln w="9525">
                      <a:noFill/>
                      <a:miter lim="800000"/>
                      <a:headEnd/>
                      <a:tailEnd/>
                    </a:ln>
                  </pic:spPr>
                </pic:pic>
              </a:graphicData>
            </a:graphic>
          </wp:inline>
        </w:drawing>
      </w:r>
    </w:p>
    <w:p w:rsidR="00835F20" w:rsidRDefault="00835F20" w:rsidP="00416C2C">
      <w:pPr>
        <w:framePr w:w="1178" w:wrap="none" w:vAnchor="page" w:hAnchor="page" w:x="9826" w:y="3466"/>
        <w:shd w:val="clear" w:color="auto" w:fill="000000"/>
        <w:spacing w:line="240" w:lineRule="exact"/>
        <w:ind w:left="57"/>
      </w:pPr>
      <w:r>
        <w:rPr>
          <w:rStyle w:val="72"/>
          <w:b w:val="0"/>
          <w:bCs w:val="0"/>
        </w:rPr>
        <w:t>ФИНИШ!</w:t>
      </w:r>
    </w:p>
    <w:p w:rsidR="00835F20" w:rsidRDefault="00835F20" w:rsidP="00835F20">
      <w:pPr>
        <w:pStyle w:val="32"/>
        <w:framePr w:w="1186" w:h="470" w:hRule="exact" w:wrap="none" w:vAnchor="page" w:hAnchor="page" w:x="7780" w:y="6733"/>
        <w:shd w:val="clear" w:color="auto" w:fill="auto"/>
        <w:spacing w:line="211" w:lineRule="exact"/>
        <w:ind w:left="100" w:right="40"/>
        <w:jc w:val="both"/>
      </w:pPr>
      <w:r>
        <w:t>Вывеска не согласована</w:t>
      </w:r>
    </w:p>
    <w:p w:rsidR="00835F20" w:rsidRDefault="00835F20" w:rsidP="00835F20">
      <w:pPr>
        <w:framePr w:wrap="none" w:vAnchor="page" w:hAnchor="page" w:x="9421" w:y="6466"/>
        <w:rPr>
          <w:sz w:val="2"/>
          <w:szCs w:val="2"/>
        </w:rPr>
      </w:pPr>
      <w:r>
        <w:rPr>
          <w:noProof/>
        </w:rPr>
        <w:drawing>
          <wp:inline distT="0" distB="0" distL="0" distR="0">
            <wp:extent cx="1251609" cy="951842"/>
            <wp:effectExtent l="19050" t="0" r="5691" b="0"/>
            <wp:docPr id="465" name="Рисунок 19"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5"/>
                    <pic:cNvPicPr>
                      <a:picLocks noChangeAspect="1" noChangeArrowheads="1"/>
                    </pic:cNvPicPr>
                  </pic:nvPicPr>
                  <pic:blipFill>
                    <a:blip r:embed="rId129" cstate="print"/>
                    <a:srcRect/>
                    <a:stretch>
                      <a:fillRect/>
                    </a:stretch>
                  </pic:blipFill>
                  <pic:spPr bwMode="auto">
                    <a:xfrm>
                      <a:off x="0" y="0"/>
                      <a:ext cx="1251958" cy="952108"/>
                    </a:xfrm>
                    <a:prstGeom prst="rect">
                      <a:avLst/>
                    </a:prstGeom>
                    <a:noFill/>
                    <a:ln w="9525">
                      <a:noFill/>
                      <a:miter lim="800000"/>
                      <a:headEnd/>
                      <a:tailEnd/>
                    </a:ln>
                  </pic:spPr>
                </pic:pic>
              </a:graphicData>
            </a:graphic>
          </wp:inline>
        </w:drawing>
      </w:r>
    </w:p>
    <w:p w:rsidR="00835F20" w:rsidRDefault="005C08EC"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pict>
          <v:shape id="_x0000_s1033" type="#_x0000_t32" style="position:absolute;left:0;text-align:left;margin-left:288.9pt;margin-top:25.95pt;width:38.2pt;height:0;flip:x;z-index:251662336" o:connectortype="straight">
            <v:stroke endarrow="block"/>
          </v:shape>
        </w:pict>
      </w:r>
    </w:p>
    <w:p w:rsidR="00416C2C" w:rsidRDefault="00416C2C" w:rsidP="00835F20">
      <w:pPr>
        <w:pStyle w:val="32"/>
        <w:framePr w:w="2616" w:h="888" w:hRule="exact" w:wrap="none" w:vAnchor="page" w:hAnchor="page" w:x="4201" w:y="6751"/>
        <w:shd w:val="clear" w:color="auto" w:fill="auto"/>
        <w:spacing w:line="211" w:lineRule="exact"/>
        <w:ind w:right="180"/>
      </w:pPr>
      <w:r>
        <w:t>Шаг 2</w:t>
      </w:r>
    </w:p>
    <w:p w:rsidR="00835F20" w:rsidRDefault="00835F20" w:rsidP="00835F20">
      <w:pPr>
        <w:pStyle w:val="32"/>
        <w:framePr w:w="2616" w:h="888" w:hRule="exact" w:wrap="none" w:vAnchor="page" w:hAnchor="page" w:x="4201" w:y="6751"/>
        <w:shd w:val="clear" w:color="auto" w:fill="auto"/>
        <w:spacing w:line="211" w:lineRule="exact"/>
        <w:ind w:right="180"/>
      </w:pPr>
      <w:r>
        <w:t>Подготовить дизайн-проект вывески в соответст</w:t>
      </w:r>
      <w:r w:rsidR="00416C2C">
        <w:t>в</w:t>
      </w:r>
      <w:r>
        <w:t>ии с образцом</w:t>
      </w:r>
    </w:p>
    <w:p w:rsidR="00835F20" w:rsidRDefault="00835F20" w:rsidP="00835F20">
      <w:pPr>
        <w:pStyle w:val="32"/>
        <w:framePr w:w="5731" w:h="1320" w:hRule="exact" w:wrap="none" w:vAnchor="page" w:hAnchor="page" w:x="9811" w:y="6751"/>
        <w:shd w:val="clear" w:color="auto" w:fill="auto"/>
        <w:spacing w:line="211" w:lineRule="exact"/>
        <w:ind w:left="2554" w:right="120"/>
        <w:jc w:val="both"/>
      </w:pPr>
      <w:r>
        <w:t>Шаг 5.</w:t>
      </w:r>
    </w:p>
    <w:p w:rsidR="00835F20" w:rsidRDefault="00835F20" w:rsidP="00835F20">
      <w:pPr>
        <w:pStyle w:val="32"/>
        <w:framePr w:w="5731" w:h="1320" w:hRule="exact" w:wrap="none" w:vAnchor="page" w:hAnchor="page" w:x="9811" w:y="6751"/>
        <w:shd w:val="clear" w:color="auto" w:fill="auto"/>
        <w:spacing w:line="211" w:lineRule="exact"/>
        <w:ind w:left="2554" w:right="160"/>
        <w:jc w:val="both"/>
      </w:pPr>
      <w:r>
        <w:t>Получить дизайн-проект вывески</w:t>
      </w:r>
      <w:r>
        <w:br/>
        <w:t>там же, где сдавали и в приемное</w:t>
      </w:r>
      <w:r>
        <w:br/>
        <w:t>время. Дизайн-проект будет либо</w:t>
      </w:r>
      <w:r>
        <w:br/>
        <w:t>согласован,</w:t>
      </w:r>
      <w:r w:rsidR="00416C2C">
        <w:t xml:space="preserve"> </w:t>
      </w:r>
      <w:r>
        <w:t>либо возвращен с</w:t>
      </w:r>
      <w:r>
        <w:br/>
        <w:t>замечаниями для доработки</w:t>
      </w:r>
    </w:p>
    <w:p w:rsidR="00835F20" w:rsidRDefault="00835F20" w:rsidP="00864D17">
      <w:pPr>
        <w:autoSpaceDE w:val="0"/>
        <w:autoSpaceDN w:val="0"/>
        <w:adjustRightInd w:val="0"/>
        <w:spacing w:line="240" w:lineRule="auto"/>
        <w:jc w:val="center"/>
        <w:outlineLvl w:val="0"/>
        <w:rPr>
          <w:rFonts w:ascii="Times New Roman" w:hAnsi="Times New Roman" w:cs="Times New Roman"/>
          <w:sz w:val="48"/>
          <w:szCs w:val="48"/>
        </w:rPr>
      </w:pPr>
    </w:p>
    <w:p w:rsidR="00CE41C2" w:rsidRDefault="00CE41C2" w:rsidP="00CE41C2">
      <w:pPr>
        <w:autoSpaceDE w:val="0"/>
        <w:autoSpaceDN w:val="0"/>
        <w:adjustRightInd w:val="0"/>
        <w:spacing w:line="240" w:lineRule="auto"/>
        <w:outlineLvl w:val="0"/>
        <w:rPr>
          <w:rFonts w:ascii="Times New Roman" w:hAnsi="Times New Roman" w:cs="Times New Roman"/>
          <w:sz w:val="48"/>
          <w:szCs w:val="48"/>
        </w:rPr>
      </w:pPr>
    </w:p>
    <w:p w:rsidR="00CE41C2" w:rsidRDefault="00CE41C2" w:rsidP="00CE41C2">
      <w:pPr>
        <w:autoSpaceDE w:val="0"/>
        <w:autoSpaceDN w:val="0"/>
        <w:adjustRightInd w:val="0"/>
        <w:spacing w:line="240" w:lineRule="auto"/>
        <w:outlineLvl w:val="0"/>
        <w:rPr>
          <w:rFonts w:ascii="Times New Roman" w:hAnsi="Times New Roman" w:cs="Times New Roman"/>
          <w:sz w:val="20"/>
          <w:szCs w:val="20"/>
        </w:rPr>
      </w:pPr>
    </w:p>
    <w:p w:rsidR="00CE41C2" w:rsidRDefault="005C08EC" w:rsidP="00CE41C2">
      <w:pPr>
        <w:autoSpaceDE w:val="0"/>
        <w:autoSpaceDN w:val="0"/>
        <w:adjustRightInd w:val="0"/>
        <w:spacing w:line="240" w:lineRule="auto"/>
        <w:outlineLvl w:val="0"/>
        <w:rPr>
          <w:rFonts w:ascii="Times New Roman" w:hAnsi="Times New Roman" w:cs="Times New Roman"/>
          <w:sz w:val="20"/>
          <w:szCs w:val="20"/>
        </w:rPr>
      </w:pPr>
      <w:r>
        <w:rPr>
          <w:rFonts w:ascii="Times New Roman" w:hAnsi="Times New Roman" w:cs="Times New Roman"/>
          <w:noProof/>
          <w:sz w:val="20"/>
          <w:szCs w:val="20"/>
        </w:rPr>
        <w:pict>
          <v:shape id="_x0000_s1042" type="#_x0000_t32" style="position:absolute;margin-left:97.3pt;margin-top:3.05pt;width:0;height:26.95pt;z-index:251670528" o:connectortype="straight">
            <v:stroke endarrow="block"/>
          </v:shape>
        </w:pict>
      </w:r>
    </w:p>
    <w:p w:rsidR="00835F20" w:rsidRDefault="005C08EC" w:rsidP="00CE41C2">
      <w:pPr>
        <w:autoSpaceDE w:val="0"/>
        <w:autoSpaceDN w:val="0"/>
        <w:adjustRightInd w:val="0"/>
        <w:spacing w:line="240" w:lineRule="auto"/>
        <w:outlineLvl w:val="0"/>
        <w:rPr>
          <w:rFonts w:ascii="Times New Roman" w:hAnsi="Times New Roman" w:cs="Times New Roman"/>
          <w:sz w:val="48"/>
          <w:szCs w:val="48"/>
        </w:rPr>
      </w:pPr>
      <w:r>
        <w:rPr>
          <w:rFonts w:ascii="Times New Roman" w:hAnsi="Times New Roman" w:cs="Times New Roman"/>
          <w:noProof/>
          <w:sz w:val="48"/>
          <w:szCs w:val="48"/>
        </w:rPr>
        <w:pict>
          <v:shape id="_x0000_s1038" type="#_x0000_t32" style="position:absolute;margin-left:631.35pt;margin-top:8.9pt;width:.65pt;height:33.15pt;flip:x y;z-index:251667456" o:connectortype="straight">
            <v:stroke endarrow="block"/>
          </v:shape>
        </w:pict>
      </w:r>
    </w:p>
    <w:p w:rsidR="00835F20" w:rsidRDefault="00835F20" w:rsidP="00835F20">
      <w:pPr>
        <w:framePr w:wrap="none" w:vAnchor="page" w:hAnchor="page" w:x="9613" w:y="9857"/>
        <w:spacing w:line="310" w:lineRule="exact"/>
        <w:ind w:left="100"/>
      </w:pPr>
      <w:r>
        <w:rPr>
          <w:rStyle w:val="82"/>
          <w:b w:val="0"/>
          <w:bCs w:val="0"/>
        </w:rPr>
        <w:t>30 дней</w:t>
      </w:r>
    </w:p>
    <w:p w:rsidR="00416C2C" w:rsidRDefault="00416C2C" w:rsidP="00CE41C2">
      <w:pPr>
        <w:pStyle w:val="32"/>
        <w:framePr w:w="3319" w:h="1804" w:hRule="exact" w:wrap="none" w:vAnchor="page" w:hAnchor="page" w:x="3996" w:y="9116"/>
        <w:shd w:val="clear" w:color="auto" w:fill="auto"/>
        <w:spacing w:line="211" w:lineRule="exact"/>
        <w:jc w:val="both"/>
      </w:pPr>
      <w:r>
        <w:t>Шаг 3.</w:t>
      </w:r>
    </w:p>
    <w:p w:rsidR="00416C2C" w:rsidRDefault="00416C2C" w:rsidP="00CE41C2">
      <w:pPr>
        <w:pStyle w:val="32"/>
        <w:framePr w:w="3319" w:h="1804" w:hRule="exact" w:wrap="none" w:vAnchor="page" w:hAnchor="page" w:x="3996" w:y="9116"/>
        <w:shd w:val="clear" w:color="auto" w:fill="auto"/>
        <w:spacing w:line="211" w:lineRule="exact"/>
        <w:ind w:right="440"/>
        <w:jc w:val="both"/>
      </w:pPr>
      <w:r>
        <w:t>Сдать дизайн-проект вывески на согласование в трех экземплярах по адресу: ст. Нововеличковская ул. Красная, 55.</w:t>
      </w:r>
    </w:p>
    <w:p w:rsidR="00416C2C" w:rsidRDefault="00416C2C" w:rsidP="00CE41C2">
      <w:pPr>
        <w:pStyle w:val="32"/>
        <w:framePr w:w="3319" w:h="1804" w:hRule="exact" w:wrap="none" w:vAnchor="page" w:hAnchor="page" w:x="3996" w:y="9116"/>
        <w:shd w:val="clear" w:color="auto" w:fill="auto"/>
        <w:spacing w:line="211" w:lineRule="exact"/>
        <w:jc w:val="both"/>
      </w:pPr>
      <w:r>
        <w:t>В приемное время.</w:t>
      </w:r>
    </w:p>
    <w:p w:rsidR="00416C2C" w:rsidRDefault="00416C2C" w:rsidP="00CE41C2">
      <w:pPr>
        <w:pStyle w:val="32"/>
        <w:framePr w:w="3319" w:h="1804" w:hRule="exact" w:wrap="none" w:vAnchor="page" w:hAnchor="page" w:x="3996" w:y="9116"/>
        <w:shd w:val="clear" w:color="auto" w:fill="auto"/>
        <w:spacing w:line="211" w:lineRule="exact"/>
        <w:ind w:right="180"/>
        <w:jc w:val="both"/>
      </w:pPr>
      <w:r>
        <w:t>При себе необходимо иметь паспорт и / или доверенность</w:t>
      </w:r>
    </w:p>
    <w:p w:rsidR="00835F20" w:rsidRDefault="005C08EC" w:rsidP="00CE41C2">
      <w:pPr>
        <w:autoSpaceDE w:val="0"/>
        <w:autoSpaceDN w:val="0"/>
        <w:adjustRightInd w:val="0"/>
        <w:spacing w:line="240" w:lineRule="auto"/>
        <w:ind w:left="709"/>
        <w:outlineLvl w:val="0"/>
        <w:rPr>
          <w:rFonts w:ascii="Times New Roman" w:hAnsi="Times New Roman" w:cs="Times New Roman"/>
          <w:sz w:val="48"/>
          <w:szCs w:val="48"/>
        </w:rPr>
      </w:pPr>
      <w:r>
        <w:rPr>
          <w:rFonts w:ascii="Times New Roman" w:hAnsi="Times New Roman" w:cs="Times New Roman"/>
          <w:noProof/>
          <w:sz w:val="48"/>
          <w:szCs w:val="48"/>
        </w:rPr>
        <w:pict>
          <v:shape id="_x0000_s1043" type="#_x0000_t32" style="position:absolute;left:0;text-align:left;margin-left:327.1pt;margin-top:42.85pt;width:33.8pt;height:0;z-index:251671552" o:connectortype="straight">
            <v:stroke endarrow="block"/>
          </v:shape>
        </w:pict>
      </w:r>
      <w:r w:rsidR="00CE41C2" w:rsidRPr="00CE41C2">
        <w:rPr>
          <w:rFonts w:ascii="Times New Roman" w:hAnsi="Times New Roman" w:cs="Times New Roman"/>
          <w:noProof/>
          <w:sz w:val="48"/>
          <w:szCs w:val="48"/>
        </w:rPr>
        <w:drawing>
          <wp:inline distT="0" distB="0" distL="0" distR="0">
            <wp:extent cx="1150098" cy="874644"/>
            <wp:effectExtent l="19050" t="0" r="0" b="0"/>
            <wp:docPr id="467" name="Рисунок 19"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5"/>
                    <pic:cNvPicPr>
                      <a:picLocks noChangeAspect="1" noChangeArrowheads="1"/>
                    </pic:cNvPicPr>
                  </pic:nvPicPr>
                  <pic:blipFill>
                    <a:blip r:embed="rId129" cstate="print"/>
                    <a:srcRect/>
                    <a:stretch>
                      <a:fillRect/>
                    </a:stretch>
                  </pic:blipFill>
                  <pic:spPr bwMode="auto">
                    <a:xfrm>
                      <a:off x="0" y="0"/>
                      <a:ext cx="1147628" cy="872766"/>
                    </a:xfrm>
                    <a:prstGeom prst="rect">
                      <a:avLst/>
                    </a:prstGeom>
                    <a:noFill/>
                    <a:ln w="9525">
                      <a:noFill/>
                      <a:miter lim="800000"/>
                      <a:headEnd/>
                      <a:tailEnd/>
                    </a:ln>
                  </pic:spPr>
                </pic:pic>
              </a:graphicData>
            </a:graphic>
          </wp:inline>
        </w:drawing>
      </w:r>
    </w:p>
    <w:p w:rsidR="00835F20" w:rsidRDefault="00835F20" w:rsidP="00864D17">
      <w:pPr>
        <w:autoSpaceDE w:val="0"/>
        <w:autoSpaceDN w:val="0"/>
        <w:adjustRightInd w:val="0"/>
        <w:spacing w:line="240" w:lineRule="auto"/>
        <w:jc w:val="center"/>
        <w:outlineLvl w:val="0"/>
        <w:rPr>
          <w:rFonts w:ascii="Times New Roman" w:hAnsi="Times New Roman" w:cs="Times New Roman"/>
          <w:sz w:val="48"/>
          <w:szCs w:val="48"/>
        </w:rPr>
      </w:pPr>
    </w:p>
    <w:p w:rsidR="00835F20" w:rsidRPr="00416C2C" w:rsidRDefault="00835F20" w:rsidP="00835F20">
      <w:pPr>
        <w:pStyle w:val="32"/>
        <w:framePr w:w="5731" w:h="893" w:hRule="exact" w:wrap="none" w:vAnchor="page" w:hAnchor="page" w:x="9826" w:y="9691"/>
        <w:shd w:val="clear" w:color="auto" w:fill="auto"/>
        <w:spacing w:line="211" w:lineRule="exact"/>
        <w:ind w:left="2554" w:right="480"/>
        <w:jc w:val="center"/>
      </w:pPr>
      <w:r>
        <w:t xml:space="preserve">Шаг </w:t>
      </w:r>
      <w:r w:rsidRPr="00416C2C">
        <w:rPr>
          <w:rStyle w:val="3FranklinGothicDemiCond8pt0pt"/>
          <w:i w:val="0"/>
          <w:lang w:val="ru-RU"/>
        </w:rPr>
        <w:t>4</w:t>
      </w:r>
    </w:p>
    <w:p w:rsidR="00835F20" w:rsidRDefault="00835F20" w:rsidP="00835F20">
      <w:pPr>
        <w:pStyle w:val="32"/>
        <w:framePr w:w="5731" w:h="893" w:hRule="exact" w:wrap="none" w:vAnchor="page" w:hAnchor="page" w:x="9826" w:y="9691"/>
        <w:shd w:val="clear" w:color="auto" w:fill="auto"/>
        <w:spacing w:line="211" w:lineRule="exact"/>
        <w:ind w:left="2554" w:right="160"/>
      </w:pPr>
      <w:r>
        <w:t>Срок рассмотрения - 30 дней,</w:t>
      </w:r>
      <w:r>
        <w:br/>
        <w:t>даже если дизайн-проект</w:t>
      </w:r>
      <w:r>
        <w:br/>
        <w:t>вывески сдавался повторно</w:t>
      </w:r>
    </w:p>
    <w:p w:rsidR="00835F20" w:rsidRDefault="00835F20" w:rsidP="00835F20">
      <w:pPr>
        <w:autoSpaceDE w:val="0"/>
        <w:autoSpaceDN w:val="0"/>
        <w:adjustRightInd w:val="0"/>
        <w:spacing w:line="240" w:lineRule="auto"/>
        <w:outlineLvl w:val="0"/>
        <w:rPr>
          <w:rFonts w:ascii="Times New Roman" w:hAnsi="Times New Roman" w:cs="Times New Roman"/>
          <w:sz w:val="48"/>
          <w:szCs w:val="48"/>
        </w:rPr>
      </w:pPr>
    </w:p>
    <w:p w:rsidR="00CE41C2" w:rsidRDefault="00CE41C2" w:rsidP="00CE41C2">
      <w:pPr>
        <w:pStyle w:val="41"/>
        <w:framePr w:w="10906" w:h="1180" w:hRule="exact" w:wrap="none" w:vAnchor="page" w:hAnchor="page" w:x="1076" w:y="1290"/>
        <w:shd w:val="clear" w:color="auto" w:fill="auto"/>
        <w:spacing w:after="0" w:line="566" w:lineRule="exact"/>
        <w:ind w:right="2380"/>
        <w:jc w:val="left"/>
      </w:pPr>
      <w:bookmarkStart w:id="123" w:name="bookmark2"/>
      <w:r>
        <w:t>ЧТО ДОЛЖЕН СОДЕРЖАТЬ ДИЗАЙН-ПРОЕКТ* ДЛЯ СОГЛАСОВАНИЯ ВЫВЕСКИ?</w:t>
      </w:r>
      <w:bookmarkEnd w:id="123"/>
    </w:p>
    <w:p w:rsidR="00CE41C2" w:rsidRDefault="00CE41C2" w:rsidP="00835F20">
      <w:pPr>
        <w:autoSpaceDE w:val="0"/>
        <w:autoSpaceDN w:val="0"/>
        <w:adjustRightInd w:val="0"/>
        <w:spacing w:line="240" w:lineRule="auto"/>
        <w:outlineLvl w:val="0"/>
        <w:rPr>
          <w:rFonts w:ascii="Times New Roman" w:hAnsi="Times New Roman" w:cs="Times New Roman"/>
          <w:sz w:val="48"/>
          <w:szCs w:val="48"/>
        </w:rPr>
      </w:pPr>
    </w:p>
    <w:p w:rsidR="005A6910" w:rsidRDefault="005A6910" w:rsidP="005A6910">
      <w:pPr>
        <w:pStyle w:val="33"/>
        <w:framePr w:w="10906" w:h="3360" w:hRule="exact" w:wrap="none" w:vAnchor="page" w:hAnchor="page" w:x="1161" w:y="3096"/>
        <w:shd w:val="clear" w:color="auto" w:fill="auto"/>
        <w:spacing w:before="0" w:after="317" w:line="190" w:lineRule="exact"/>
      </w:pPr>
      <w:r>
        <w:t>Состав:</w:t>
      </w:r>
    </w:p>
    <w:p w:rsidR="005A6910" w:rsidRDefault="005A6910" w:rsidP="005A6910">
      <w:pPr>
        <w:pStyle w:val="32"/>
        <w:framePr w:w="10906" w:h="3360" w:hRule="exact" w:wrap="none" w:vAnchor="page" w:hAnchor="page" w:x="1161" w:y="3096"/>
        <w:numPr>
          <w:ilvl w:val="0"/>
          <w:numId w:val="43"/>
        </w:numPr>
        <w:shd w:val="clear" w:color="auto" w:fill="auto"/>
        <w:tabs>
          <w:tab w:val="left" w:pos="136"/>
        </w:tabs>
        <w:spacing w:line="336" w:lineRule="exact"/>
        <w:jc w:val="both"/>
      </w:pPr>
      <w:r>
        <w:t>адрес расположения объекта;</w:t>
      </w:r>
    </w:p>
    <w:p w:rsidR="005A6910" w:rsidRDefault="005A6910" w:rsidP="005A6910">
      <w:pPr>
        <w:pStyle w:val="32"/>
        <w:framePr w:w="10906" w:h="3360" w:hRule="exact" w:wrap="none" w:vAnchor="page" w:hAnchor="page" w:x="1161" w:y="3096"/>
        <w:numPr>
          <w:ilvl w:val="0"/>
          <w:numId w:val="43"/>
        </w:numPr>
        <w:shd w:val="clear" w:color="auto" w:fill="auto"/>
        <w:tabs>
          <w:tab w:val="left" w:pos="136"/>
        </w:tabs>
        <w:spacing w:line="336" w:lineRule="exact"/>
        <w:jc w:val="both"/>
      </w:pPr>
      <w:r>
        <w:t>фотография существующего объекта;</w:t>
      </w:r>
    </w:p>
    <w:p w:rsidR="005A6910" w:rsidRDefault="005A6910" w:rsidP="005A6910">
      <w:pPr>
        <w:pStyle w:val="32"/>
        <w:framePr w:w="10906" w:h="3360" w:hRule="exact" w:wrap="none" w:vAnchor="page" w:hAnchor="page" w:x="1161" w:y="3096"/>
        <w:numPr>
          <w:ilvl w:val="0"/>
          <w:numId w:val="43"/>
        </w:numPr>
        <w:shd w:val="clear" w:color="auto" w:fill="auto"/>
        <w:tabs>
          <w:tab w:val="left" w:pos="136"/>
        </w:tabs>
        <w:spacing w:line="336" w:lineRule="exact"/>
        <w:jc w:val="both"/>
      </w:pPr>
      <w:r>
        <w:t>фотомонтаж размещения вывески на объекте;</w:t>
      </w:r>
    </w:p>
    <w:p w:rsidR="005A6910" w:rsidRDefault="005A6910" w:rsidP="005A6910">
      <w:pPr>
        <w:pStyle w:val="32"/>
        <w:framePr w:w="10906" w:h="3360" w:hRule="exact" w:wrap="none" w:vAnchor="page" w:hAnchor="page" w:x="1161" w:y="3096"/>
        <w:numPr>
          <w:ilvl w:val="0"/>
          <w:numId w:val="43"/>
        </w:numPr>
        <w:shd w:val="clear" w:color="auto" w:fill="auto"/>
        <w:tabs>
          <w:tab w:val="left" w:pos="136"/>
        </w:tabs>
        <w:spacing w:line="336" w:lineRule="exact"/>
        <w:jc w:val="both"/>
      </w:pPr>
      <w:r>
        <w:t>краткая пояснительная записка;</w:t>
      </w:r>
    </w:p>
    <w:p w:rsidR="005A6910" w:rsidRDefault="005A6910" w:rsidP="005A6910">
      <w:pPr>
        <w:pStyle w:val="32"/>
        <w:framePr w:w="10906" w:h="3360" w:hRule="exact" w:wrap="none" w:vAnchor="page" w:hAnchor="page" w:x="1161" w:y="3096"/>
        <w:numPr>
          <w:ilvl w:val="0"/>
          <w:numId w:val="43"/>
        </w:numPr>
        <w:shd w:val="clear" w:color="auto" w:fill="auto"/>
        <w:tabs>
          <w:tab w:val="left" w:pos="136"/>
        </w:tabs>
        <w:spacing w:line="336" w:lineRule="exact"/>
        <w:jc w:val="both"/>
      </w:pPr>
      <w:r>
        <w:t>описание конструкции вывески;</w:t>
      </w:r>
    </w:p>
    <w:p w:rsidR="005A6910" w:rsidRDefault="005A6910" w:rsidP="005A6910">
      <w:pPr>
        <w:pStyle w:val="32"/>
        <w:framePr w:w="10906" w:h="3360" w:hRule="exact" w:wrap="none" w:vAnchor="page" w:hAnchor="page" w:x="1161" w:y="3096"/>
        <w:numPr>
          <w:ilvl w:val="0"/>
          <w:numId w:val="43"/>
        </w:numPr>
        <w:shd w:val="clear" w:color="auto" w:fill="auto"/>
        <w:tabs>
          <w:tab w:val="left" w:pos="136"/>
        </w:tabs>
        <w:spacing w:line="336" w:lineRule="exact"/>
        <w:jc w:val="both"/>
      </w:pPr>
      <w:r>
        <w:t>используемые материалы отделки и их цвета;</w:t>
      </w:r>
    </w:p>
    <w:p w:rsidR="005A6910" w:rsidRDefault="005A6910" w:rsidP="005A6910">
      <w:pPr>
        <w:pStyle w:val="32"/>
        <w:framePr w:w="10906" w:h="3360" w:hRule="exact" w:wrap="none" w:vAnchor="page" w:hAnchor="page" w:x="1161" w:y="3096"/>
        <w:numPr>
          <w:ilvl w:val="0"/>
          <w:numId w:val="43"/>
        </w:numPr>
        <w:shd w:val="clear" w:color="auto" w:fill="auto"/>
        <w:tabs>
          <w:tab w:val="left" w:pos="136"/>
        </w:tabs>
        <w:spacing w:line="336" w:lineRule="exact"/>
        <w:jc w:val="both"/>
      </w:pPr>
      <w:r>
        <w:t>размеры проектируемой вывески;</w:t>
      </w:r>
    </w:p>
    <w:p w:rsidR="005A6910" w:rsidRDefault="005A6910" w:rsidP="005A6910">
      <w:pPr>
        <w:pStyle w:val="32"/>
        <w:framePr w:w="10906" w:h="3360" w:hRule="exact" w:wrap="none" w:vAnchor="page" w:hAnchor="page" w:x="1161" w:y="3096"/>
        <w:numPr>
          <w:ilvl w:val="0"/>
          <w:numId w:val="43"/>
        </w:numPr>
        <w:shd w:val="clear" w:color="auto" w:fill="auto"/>
        <w:tabs>
          <w:tab w:val="left" w:pos="136"/>
        </w:tabs>
        <w:spacing w:line="336" w:lineRule="exact"/>
        <w:jc w:val="both"/>
      </w:pPr>
      <w:r>
        <w:t xml:space="preserve">на </w:t>
      </w:r>
      <w:proofErr w:type="spellStart"/>
      <w:r>
        <w:t>фотофиксации</w:t>
      </w:r>
      <w:proofErr w:type="spellEnd"/>
      <w:r>
        <w:t xml:space="preserve"> существующего положения должно быть видно, как располагаются другие вывески на здании.</w:t>
      </w:r>
    </w:p>
    <w:p w:rsidR="00CE41C2" w:rsidRDefault="00CE41C2" w:rsidP="00835F20">
      <w:pPr>
        <w:autoSpaceDE w:val="0"/>
        <w:autoSpaceDN w:val="0"/>
        <w:adjustRightInd w:val="0"/>
        <w:spacing w:line="240" w:lineRule="auto"/>
        <w:outlineLvl w:val="0"/>
        <w:rPr>
          <w:rFonts w:ascii="Times New Roman" w:hAnsi="Times New Roman" w:cs="Times New Roman"/>
          <w:sz w:val="48"/>
          <w:szCs w:val="48"/>
        </w:rPr>
      </w:pPr>
    </w:p>
    <w:p w:rsidR="00CE41C2" w:rsidRDefault="00CE41C2" w:rsidP="00835F20">
      <w:pPr>
        <w:autoSpaceDE w:val="0"/>
        <w:autoSpaceDN w:val="0"/>
        <w:adjustRightInd w:val="0"/>
        <w:spacing w:line="240" w:lineRule="auto"/>
        <w:outlineLvl w:val="0"/>
        <w:rPr>
          <w:rFonts w:ascii="Times New Roman" w:hAnsi="Times New Roman" w:cs="Times New Roman"/>
          <w:sz w:val="48"/>
          <w:szCs w:val="48"/>
        </w:rPr>
      </w:pPr>
    </w:p>
    <w:p w:rsidR="00CE41C2" w:rsidRDefault="00CE41C2" w:rsidP="00835F20">
      <w:pPr>
        <w:autoSpaceDE w:val="0"/>
        <w:autoSpaceDN w:val="0"/>
        <w:adjustRightInd w:val="0"/>
        <w:spacing w:line="240" w:lineRule="auto"/>
        <w:outlineLvl w:val="0"/>
        <w:rPr>
          <w:rFonts w:ascii="Times New Roman" w:hAnsi="Times New Roman" w:cs="Times New Roman"/>
          <w:sz w:val="48"/>
          <w:szCs w:val="48"/>
        </w:rPr>
      </w:pPr>
    </w:p>
    <w:p w:rsidR="00CE41C2" w:rsidRDefault="00CE41C2" w:rsidP="00CE41C2">
      <w:pPr>
        <w:autoSpaceDE w:val="0"/>
        <w:autoSpaceDN w:val="0"/>
        <w:adjustRightInd w:val="0"/>
        <w:spacing w:line="240" w:lineRule="auto"/>
        <w:outlineLvl w:val="0"/>
        <w:rPr>
          <w:rFonts w:ascii="Times New Roman" w:hAnsi="Times New Roman" w:cs="Times New Roman"/>
          <w:sz w:val="48"/>
          <w:szCs w:val="48"/>
        </w:rPr>
      </w:pPr>
      <w:r>
        <w:rPr>
          <w:rFonts w:ascii="Times New Roman" w:hAnsi="Times New Roman" w:cs="Times New Roman"/>
          <w:sz w:val="48"/>
          <w:szCs w:val="48"/>
        </w:rPr>
        <w:t xml:space="preserve">                                                                           </w:t>
      </w:r>
    </w:p>
    <w:p w:rsidR="00CE41C2" w:rsidRPr="005A6910" w:rsidRDefault="005A6910" w:rsidP="00CE41C2">
      <w:pPr>
        <w:autoSpaceDE w:val="0"/>
        <w:autoSpaceDN w:val="0"/>
        <w:adjustRightInd w:val="0"/>
        <w:spacing w:line="240" w:lineRule="auto"/>
        <w:jc w:val="right"/>
        <w:outlineLvl w:val="0"/>
        <w:rPr>
          <w:rFonts w:ascii="Times New Roman" w:hAnsi="Times New Roman" w:cs="Times New Roman"/>
          <w:sz w:val="24"/>
          <w:szCs w:val="24"/>
        </w:rPr>
      </w:pPr>
      <w:r>
        <w:rPr>
          <w:rFonts w:ascii="Times New Roman" w:hAnsi="Times New Roman" w:cs="Times New Roman"/>
          <w:sz w:val="24"/>
          <w:szCs w:val="24"/>
        </w:rPr>
        <w:t>2</w:t>
      </w:r>
    </w:p>
    <w:p w:rsidR="00CE41C2" w:rsidRDefault="00CE41C2" w:rsidP="00835F20">
      <w:pPr>
        <w:autoSpaceDE w:val="0"/>
        <w:autoSpaceDN w:val="0"/>
        <w:adjustRightInd w:val="0"/>
        <w:spacing w:line="240" w:lineRule="auto"/>
        <w:outlineLvl w:val="0"/>
        <w:rPr>
          <w:rFonts w:ascii="Times New Roman" w:hAnsi="Times New Roman" w:cs="Times New Roman"/>
          <w:sz w:val="48"/>
          <w:szCs w:val="48"/>
        </w:rPr>
      </w:pPr>
    </w:p>
    <w:p w:rsidR="00CE41C2" w:rsidRDefault="00CE41C2" w:rsidP="00835F20">
      <w:pPr>
        <w:autoSpaceDE w:val="0"/>
        <w:autoSpaceDN w:val="0"/>
        <w:adjustRightInd w:val="0"/>
        <w:spacing w:line="240" w:lineRule="auto"/>
        <w:outlineLvl w:val="0"/>
        <w:rPr>
          <w:rFonts w:ascii="Times New Roman" w:hAnsi="Times New Roman" w:cs="Times New Roman"/>
          <w:sz w:val="48"/>
          <w:szCs w:val="48"/>
        </w:rPr>
      </w:pPr>
    </w:p>
    <w:p w:rsidR="005A6910" w:rsidRDefault="005A6910" w:rsidP="00835F20">
      <w:pPr>
        <w:autoSpaceDE w:val="0"/>
        <w:autoSpaceDN w:val="0"/>
        <w:adjustRightInd w:val="0"/>
        <w:spacing w:line="240" w:lineRule="auto"/>
        <w:outlineLvl w:val="0"/>
        <w:rPr>
          <w:rFonts w:ascii="Times New Roman" w:hAnsi="Times New Roman" w:cs="Times New Roman"/>
          <w:sz w:val="48"/>
          <w:szCs w:val="48"/>
        </w:rPr>
      </w:pPr>
    </w:p>
    <w:p w:rsidR="005A6910" w:rsidRDefault="005A6910" w:rsidP="00835F20">
      <w:pPr>
        <w:autoSpaceDE w:val="0"/>
        <w:autoSpaceDN w:val="0"/>
        <w:adjustRightInd w:val="0"/>
        <w:spacing w:line="240" w:lineRule="auto"/>
        <w:outlineLvl w:val="0"/>
        <w:rPr>
          <w:rFonts w:ascii="Times New Roman" w:hAnsi="Times New Roman" w:cs="Times New Roman"/>
          <w:sz w:val="48"/>
          <w:szCs w:val="48"/>
        </w:rPr>
      </w:pPr>
    </w:p>
    <w:p w:rsidR="005A6910" w:rsidRDefault="005A6910" w:rsidP="00835F20">
      <w:pPr>
        <w:autoSpaceDE w:val="0"/>
        <w:autoSpaceDN w:val="0"/>
        <w:adjustRightInd w:val="0"/>
        <w:spacing w:line="240" w:lineRule="auto"/>
        <w:outlineLvl w:val="0"/>
        <w:rPr>
          <w:rFonts w:ascii="Times New Roman" w:hAnsi="Times New Roman" w:cs="Times New Roman"/>
          <w:sz w:val="48"/>
          <w:szCs w:val="48"/>
        </w:rPr>
      </w:pPr>
    </w:p>
    <w:p w:rsidR="005A6910" w:rsidRDefault="005A6910" w:rsidP="00835F20">
      <w:pPr>
        <w:autoSpaceDE w:val="0"/>
        <w:autoSpaceDN w:val="0"/>
        <w:adjustRightInd w:val="0"/>
        <w:spacing w:line="240" w:lineRule="auto"/>
        <w:outlineLvl w:val="0"/>
        <w:rPr>
          <w:rFonts w:ascii="Times New Roman" w:hAnsi="Times New Roman" w:cs="Times New Roman"/>
          <w:sz w:val="48"/>
          <w:szCs w:val="48"/>
        </w:rPr>
      </w:pPr>
    </w:p>
    <w:p w:rsidR="005A6910" w:rsidRDefault="005A6910" w:rsidP="00835F20">
      <w:pPr>
        <w:autoSpaceDE w:val="0"/>
        <w:autoSpaceDN w:val="0"/>
        <w:adjustRightInd w:val="0"/>
        <w:spacing w:line="240" w:lineRule="auto"/>
        <w:outlineLvl w:val="0"/>
        <w:rPr>
          <w:rFonts w:ascii="Times New Roman" w:hAnsi="Times New Roman" w:cs="Times New Roman"/>
          <w:sz w:val="48"/>
          <w:szCs w:val="48"/>
        </w:rPr>
      </w:pPr>
    </w:p>
    <w:p w:rsidR="005A6910" w:rsidRDefault="005A6910" w:rsidP="00835F20">
      <w:pPr>
        <w:autoSpaceDE w:val="0"/>
        <w:autoSpaceDN w:val="0"/>
        <w:adjustRightInd w:val="0"/>
        <w:spacing w:line="240" w:lineRule="auto"/>
        <w:outlineLvl w:val="0"/>
        <w:rPr>
          <w:rFonts w:ascii="Times New Roman" w:hAnsi="Times New Roman" w:cs="Times New Roman"/>
          <w:sz w:val="48"/>
          <w:szCs w:val="48"/>
        </w:rPr>
      </w:pPr>
    </w:p>
    <w:p w:rsidR="005A6910" w:rsidRDefault="005A6910" w:rsidP="00835F20">
      <w:pPr>
        <w:autoSpaceDE w:val="0"/>
        <w:autoSpaceDN w:val="0"/>
        <w:adjustRightInd w:val="0"/>
        <w:spacing w:line="240" w:lineRule="auto"/>
        <w:outlineLvl w:val="0"/>
        <w:rPr>
          <w:rFonts w:ascii="Times New Roman" w:hAnsi="Times New Roman" w:cs="Times New Roman"/>
          <w:sz w:val="48"/>
          <w:szCs w:val="48"/>
        </w:rPr>
        <w:sectPr w:rsidR="005A6910" w:rsidSect="00835F20">
          <w:pgSz w:w="16838" w:h="11906" w:orient="landscape"/>
          <w:pgMar w:top="1701" w:right="253" w:bottom="850" w:left="1134" w:header="255" w:footer="720" w:gutter="0"/>
          <w:pgNumType w:start="1"/>
          <w:cols w:space="720"/>
          <w:titlePg/>
          <w:docGrid w:linePitch="299"/>
        </w:sectPr>
      </w:pP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225871" cy="4397516"/>
            <wp:effectExtent l="19050" t="0" r="3479" b="0"/>
            <wp:docPr id="33" name="Рисунок 3" descr="C:\Users\Пользователь\Desktop\Вывески\Типовые решения вывески 2020_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Вывески\Типовые решения вывески 2020_Page4.jpg"/>
                    <pic:cNvPicPr>
                      <a:picLocks noChangeAspect="1" noChangeArrowheads="1"/>
                    </pic:cNvPicPr>
                  </pic:nvPicPr>
                  <pic:blipFill>
                    <a:blip r:embed="rId130" cstate="print"/>
                    <a:srcRect/>
                    <a:stretch>
                      <a:fillRect/>
                    </a:stretch>
                  </pic:blipFill>
                  <pic:spPr bwMode="auto">
                    <a:xfrm>
                      <a:off x="0" y="0"/>
                      <a:ext cx="6228764" cy="4399560"/>
                    </a:xfrm>
                    <a:prstGeom prst="rect">
                      <a:avLst/>
                    </a:prstGeom>
                    <a:noFill/>
                    <a:ln w="9525">
                      <a:noFill/>
                      <a:miter lim="800000"/>
                      <a:headEnd/>
                      <a:tailEnd/>
                    </a:ln>
                  </pic:spPr>
                </pic:pic>
              </a:graphicData>
            </a:graphic>
          </wp:inline>
        </w:drawing>
      </w:r>
    </w:p>
    <w:p w:rsidR="0052001A" w:rsidRPr="0052001A" w:rsidRDefault="0052001A" w:rsidP="00864D17">
      <w:pPr>
        <w:autoSpaceDE w:val="0"/>
        <w:autoSpaceDN w:val="0"/>
        <w:adjustRightInd w:val="0"/>
        <w:spacing w:line="240" w:lineRule="auto"/>
        <w:jc w:val="center"/>
        <w:outlineLvl w:val="0"/>
        <w:rPr>
          <w:rFonts w:ascii="Times New Roman" w:hAnsi="Times New Roman" w:cs="Times New Roman"/>
          <w:sz w:val="24"/>
          <w:szCs w:val="24"/>
        </w:rPr>
      </w:pP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drawing>
          <wp:inline distT="0" distB="0" distL="0" distR="0">
            <wp:extent cx="6227501" cy="4398667"/>
            <wp:effectExtent l="19050" t="0" r="1849" b="0"/>
            <wp:docPr id="35" name="Рисунок 4" descr="C:\Users\Пользователь\Desktop\Вывески\Типовые решения вывески 2020_P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Вывески\Типовые решения вывески 2020_Page5.jpg"/>
                    <pic:cNvPicPr>
                      <a:picLocks noChangeAspect="1" noChangeArrowheads="1"/>
                    </pic:cNvPicPr>
                  </pic:nvPicPr>
                  <pic:blipFill>
                    <a:blip r:embed="rId131" cstate="print"/>
                    <a:srcRect/>
                    <a:stretch>
                      <a:fillRect/>
                    </a:stretch>
                  </pic:blipFill>
                  <pic:spPr bwMode="auto">
                    <a:xfrm>
                      <a:off x="0" y="0"/>
                      <a:ext cx="6241208" cy="4408349"/>
                    </a:xfrm>
                    <a:prstGeom prst="rect">
                      <a:avLst/>
                    </a:prstGeom>
                    <a:noFill/>
                    <a:ln w="9525">
                      <a:noFill/>
                      <a:miter lim="800000"/>
                      <a:headEnd/>
                      <a:tailEnd/>
                    </a:ln>
                  </pic:spPr>
                </pic:pic>
              </a:graphicData>
            </a:graphic>
          </wp:inline>
        </w:drawing>
      </w: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218370" cy="3895506"/>
            <wp:effectExtent l="19050" t="0" r="0" b="0"/>
            <wp:docPr id="36" name="Рисунок 5" descr="C:\Users\Пользователь\Desktop\Вывески\Типовые решения вывески 2020_P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Вывески\Типовые решения вывески 2020_Page6.jpg"/>
                    <pic:cNvPicPr>
                      <a:picLocks noChangeAspect="1" noChangeArrowheads="1"/>
                    </pic:cNvPicPr>
                  </pic:nvPicPr>
                  <pic:blipFill>
                    <a:blip r:embed="rId132" cstate="print"/>
                    <a:srcRect/>
                    <a:stretch>
                      <a:fillRect/>
                    </a:stretch>
                  </pic:blipFill>
                  <pic:spPr bwMode="auto">
                    <a:xfrm>
                      <a:off x="0" y="0"/>
                      <a:ext cx="6220733" cy="3896986"/>
                    </a:xfrm>
                    <a:prstGeom prst="rect">
                      <a:avLst/>
                    </a:prstGeom>
                    <a:noFill/>
                    <a:ln w="9525">
                      <a:noFill/>
                      <a:miter lim="800000"/>
                      <a:headEnd/>
                      <a:tailEnd/>
                    </a:ln>
                  </pic:spPr>
                </pic:pic>
              </a:graphicData>
            </a:graphic>
          </wp:inline>
        </w:drawing>
      </w: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drawing>
          <wp:inline distT="0" distB="0" distL="0" distR="0">
            <wp:extent cx="6180213" cy="4365266"/>
            <wp:effectExtent l="19050" t="0" r="0" b="0"/>
            <wp:docPr id="37" name="Рисунок 6" descr="C:\Users\Пользователь\Desktop\Вывески\Типовые решения вывески 2020_P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Вывески\Типовые решения вывески 2020_Page7.jpg"/>
                    <pic:cNvPicPr>
                      <a:picLocks noChangeAspect="1" noChangeArrowheads="1"/>
                    </pic:cNvPicPr>
                  </pic:nvPicPr>
                  <pic:blipFill>
                    <a:blip r:embed="rId133" cstate="print"/>
                    <a:srcRect/>
                    <a:stretch>
                      <a:fillRect/>
                    </a:stretch>
                  </pic:blipFill>
                  <pic:spPr bwMode="auto">
                    <a:xfrm>
                      <a:off x="0" y="0"/>
                      <a:ext cx="6185765" cy="4369188"/>
                    </a:xfrm>
                    <a:prstGeom prst="rect">
                      <a:avLst/>
                    </a:prstGeom>
                    <a:noFill/>
                    <a:ln w="9525">
                      <a:noFill/>
                      <a:miter lim="800000"/>
                      <a:headEnd/>
                      <a:tailEnd/>
                    </a:ln>
                  </pic:spPr>
                </pic:pic>
              </a:graphicData>
            </a:graphic>
          </wp:inline>
        </w:drawing>
      </w: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308309" cy="4455744"/>
            <wp:effectExtent l="19050" t="0" r="0" b="0"/>
            <wp:docPr id="39" name="Рисунок 8" descr="C:\Users\Пользователь\Desktop\Вывески\Типовые решения вывески 2020_Pag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Вывески\Типовые решения вывески 2020_Page8.jpg"/>
                    <pic:cNvPicPr>
                      <a:picLocks noChangeAspect="1" noChangeArrowheads="1"/>
                    </pic:cNvPicPr>
                  </pic:nvPicPr>
                  <pic:blipFill>
                    <a:blip r:embed="rId134" cstate="print"/>
                    <a:srcRect/>
                    <a:stretch>
                      <a:fillRect/>
                    </a:stretch>
                  </pic:blipFill>
                  <pic:spPr bwMode="auto">
                    <a:xfrm>
                      <a:off x="0" y="0"/>
                      <a:ext cx="6311240" cy="4457814"/>
                    </a:xfrm>
                    <a:prstGeom prst="rect">
                      <a:avLst/>
                    </a:prstGeom>
                    <a:noFill/>
                    <a:ln w="9525">
                      <a:noFill/>
                      <a:miter lim="800000"/>
                      <a:headEnd/>
                      <a:tailEnd/>
                    </a:ln>
                  </pic:spPr>
                </pic:pic>
              </a:graphicData>
            </a:graphic>
          </wp:inline>
        </w:drawing>
      </w: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drawing>
          <wp:inline distT="0" distB="0" distL="0" distR="0">
            <wp:extent cx="6308307" cy="4455743"/>
            <wp:effectExtent l="19050" t="0" r="0" b="0"/>
            <wp:docPr id="40" name="Рисунок 9" descr="C:\Users\Пользователь\Desktop\Вывески\Типовые решения вывески 2020_Pa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Вывески\Типовые решения вывески 2020_Page9.jpg"/>
                    <pic:cNvPicPr>
                      <a:picLocks noChangeAspect="1" noChangeArrowheads="1"/>
                    </pic:cNvPicPr>
                  </pic:nvPicPr>
                  <pic:blipFill>
                    <a:blip r:embed="rId135" cstate="print"/>
                    <a:srcRect/>
                    <a:stretch>
                      <a:fillRect/>
                    </a:stretch>
                  </pic:blipFill>
                  <pic:spPr bwMode="auto">
                    <a:xfrm>
                      <a:off x="0" y="0"/>
                      <a:ext cx="6311238" cy="4457813"/>
                    </a:xfrm>
                    <a:prstGeom prst="rect">
                      <a:avLst/>
                    </a:prstGeom>
                    <a:noFill/>
                    <a:ln w="9525">
                      <a:noFill/>
                      <a:miter lim="800000"/>
                      <a:headEnd/>
                      <a:tailEnd/>
                    </a:ln>
                  </pic:spPr>
                </pic:pic>
              </a:graphicData>
            </a:graphic>
          </wp:inline>
        </w:drawing>
      </w: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297050" cy="4447792"/>
            <wp:effectExtent l="19050" t="0" r="8500" b="0"/>
            <wp:docPr id="41" name="Рисунок 10" descr="C:\Users\Пользователь\Desktop\Вывески\Типовые решения вывески 2020_Pag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Вывески\Типовые решения вывески 2020_Page10.jpg"/>
                    <pic:cNvPicPr>
                      <a:picLocks noChangeAspect="1" noChangeArrowheads="1"/>
                    </pic:cNvPicPr>
                  </pic:nvPicPr>
                  <pic:blipFill>
                    <a:blip r:embed="rId136" cstate="print"/>
                    <a:srcRect/>
                    <a:stretch>
                      <a:fillRect/>
                    </a:stretch>
                  </pic:blipFill>
                  <pic:spPr bwMode="auto">
                    <a:xfrm>
                      <a:off x="0" y="0"/>
                      <a:ext cx="6299975" cy="4449858"/>
                    </a:xfrm>
                    <a:prstGeom prst="rect">
                      <a:avLst/>
                    </a:prstGeom>
                    <a:noFill/>
                    <a:ln w="9525">
                      <a:noFill/>
                      <a:miter lim="800000"/>
                      <a:headEnd/>
                      <a:tailEnd/>
                    </a:ln>
                  </pic:spPr>
                </pic:pic>
              </a:graphicData>
            </a:graphic>
          </wp:inline>
        </w:drawing>
      </w: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drawing>
          <wp:inline distT="0" distB="0" distL="0" distR="0">
            <wp:extent cx="6285794" cy="4439841"/>
            <wp:effectExtent l="19050" t="0" r="706" b="0"/>
            <wp:docPr id="42" name="Рисунок 11" descr="C:\Users\Пользователь\Desktop\Вывески\Типовые решения вывески 2020_P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Вывески\Типовые решения вывески 2020_Page11.jpg"/>
                    <pic:cNvPicPr>
                      <a:picLocks noChangeAspect="1" noChangeArrowheads="1"/>
                    </pic:cNvPicPr>
                  </pic:nvPicPr>
                  <pic:blipFill>
                    <a:blip r:embed="rId137" cstate="print"/>
                    <a:srcRect/>
                    <a:stretch>
                      <a:fillRect/>
                    </a:stretch>
                  </pic:blipFill>
                  <pic:spPr bwMode="auto">
                    <a:xfrm>
                      <a:off x="0" y="0"/>
                      <a:ext cx="6288714" cy="4441904"/>
                    </a:xfrm>
                    <a:prstGeom prst="rect">
                      <a:avLst/>
                    </a:prstGeom>
                    <a:noFill/>
                    <a:ln w="9525">
                      <a:noFill/>
                      <a:miter lim="800000"/>
                      <a:headEnd/>
                      <a:tailEnd/>
                    </a:ln>
                  </pic:spPr>
                </pic:pic>
              </a:graphicData>
            </a:graphic>
          </wp:inline>
        </w:drawing>
      </w: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214773" cy="4389677"/>
            <wp:effectExtent l="19050" t="0" r="0" b="0"/>
            <wp:docPr id="43" name="Рисунок 12" descr="C:\Users\Пользователь\Desktop\Вывески\Типовые решения вывески 2020_Pag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Вывески\Типовые решения вывески 2020_Page12.jpg"/>
                    <pic:cNvPicPr>
                      <a:picLocks noChangeAspect="1" noChangeArrowheads="1"/>
                    </pic:cNvPicPr>
                  </pic:nvPicPr>
                  <pic:blipFill>
                    <a:blip r:embed="rId138" cstate="print"/>
                    <a:srcRect/>
                    <a:stretch>
                      <a:fillRect/>
                    </a:stretch>
                  </pic:blipFill>
                  <pic:spPr bwMode="auto">
                    <a:xfrm>
                      <a:off x="0" y="0"/>
                      <a:ext cx="6217660" cy="4391716"/>
                    </a:xfrm>
                    <a:prstGeom prst="rect">
                      <a:avLst/>
                    </a:prstGeom>
                    <a:noFill/>
                    <a:ln w="9525">
                      <a:noFill/>
                      <a:miter lim="800000"/>
                      <a:headEnd/>
                      <a:tailEnd/>
                    </a:ln>
                  </pic:spPr>
                </pic:pic>
              </a:graphicData>
            </a:graphic>
          </wp:inline>
        </w:drawing>
      </w: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drawing>
          <wp:inline distT="0" distB="0" distL="0" distR="0">
            <wp:extent cx="6229508" cy="4400085"/>
            <wp:effectExtent l="19050" t="0" r="0" b="0"/>
            <wp:docPr id="44" name="Рисунок 13" descr="C:\Users\Пользователь\Desktop\Вывески\Типовые решения вывески 2020_Pag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Вывески\Типовые решения вывески 2020_Page13.jpg"/>
                    <pic:cNvPicPr>
                      <a:picLocks noChangeAspect="1" noChangeArrowheads="1"/>
                    </pic:cNvPicPr>
                  </pic:nvPicPr>
                  <pic:blipFill>
                    <a:blip r:embed="rId139" cstate="print"/>
                    <a:srcRect/>
                    <a:stretch>
                      <a:fillRect/>
                    </a:stretch>
                  </pic:blipFill>
                  <pic:spPr bwMode="auto">
                    <a:xfrm>
                      <a:off x="0" y="0"/>
                      <a:ext cx="6232402" cy="4402129"/>
                    </a:xfrm>
                    <a:prstGeom prst="rect">
                      <a:avLst/>
                    </a:prstGeom>
                    <a:noFill/>
                    <a:ln w="9525">
                      <a:noFill/>
                      <a:miter lim="800000"/>
                      <a:headEnd/>
                      <a:tailEnd/>
                    </a:ln>
                  </pic:spPr>
                </pic:pic>
              </a:graphicData>
            </a:graphic>
          </wp:inline>
        </w:drawing>
      </w: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206993" cy="4384182"/>
            <wp:effectExtent l="19050" t="0" r="3307" b="0"/>
            <wp:docPr id="45" name="Рисунок 14" descr="C:\Users\Пользователь\Desktop\Вывески\Типовые решения вывески 2020_Pag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Вывески\Типовые решения вывески 2020_Page14.jpg"/>
                    <pic:cNvPicPr>
                      <a:picLocks noChangeAspect="1" noChangeArrowheads="1"/>
                    </pic:cNvPicPr>
                  </pic:nvPicPr>
                  <pic:blipFill>
                    <a:blip r:embed="rId140" cstate="print"/>
                    <a:srcRect/>
                    <a:stretch>
                      <a:fillRect/>
                    </a:stretch>
                  </pic:blipFill>
                  <pic:spPr bwMode="auto">
                    <a:xfrm>
                      <a:off x="0" y="0"/>
                      <a:ext cx="6209876" cy="4386219"/>
                    </a:xfrm>
                    <a:prstGeom prst="rect">
                      <a:avLst/>
                    </a:prstGeom>
                    <a:noFill/>
                    <a:ln w="9525">
                      <a:noFill/>
                      <a:miter lim="800000"/>
                      <a:headEnd/>
                      <a:tailEnd/>
                    </a:ln>
                  </pic:spPr>
                </pic:pic>
              </a:graphicData>
            </a:graphic>
          </wp:inline>
        </w:drawing>
      </w: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drawing>
          <wp:inline distT="0" distB="0" distL="0" distR="0">
            <wp:extent cx="6195735" cy="4376230"/>
            <wp:effectExtent l="19050" t="0" r="0" b="0"/>
            <wp:docPr id="46" name="Рисунок 15" descr="C:\Users\Пользователь\Desktop\Вывески\Типовые решения вывески 2020_Pag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Вывески\Типовые решения вывески 2020_Page15.jpg"/>
                    <pic:cNvPicPr>
                      <a:picLocks noChangeAspect="1" noChangeArrowheads="1"/>
                    </pic:cNvPicPr>
                  </pic:nvPicPr>
                  <pic:blipFill>
                    <a:blip r:embed="rId141" cstate="print"/>
                    <a:srcRect/>
                    <a:stretch>
                      <a:fillRect/>
                    </a:stretch>
                  </pic:blipFill>
                  <pic:spPr bwMode="auto">
                    <a:xfrm>
                      <a:off x="0" y="0"/>
                      <a:ext cx="6198613" cy="4378263"/>
                    </a:xfrm>
                    <a:prstGeom prst="rect">
                      <a:avLst/>
                    </a:prstGeom>
                    <a:noFill/>
                    <a:ln w="9525">
                      <a:noFill/>
                      <a:miter lim="800000"/>
                      <a:headEnd/>
                      <a:tailEnd/>
                    </a:ln>
                  </pic:spPr>
                </pic:pic>
              </a:graphicData>
            </a:graphic>
          </wp:inline>
        </w:drawing>
      </w:r>
    </w:p>
    <w:p w:rsidR="0052001A" w:rsidRDefault="0052001A" w:rsidP="003A1369">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206993" cy="4384182"/>
            <wp:effectExtent l="19050" t="0" r="3307" b="0"/>
            <wp:docPr id="47" name="Рисунок 16" descr="C:\Users\Пользователь\Desktop\Вывески\Типовые решения вывески 2020_Pag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Вывески\Типовые решения вывески 2020_Page16.jpg"/>
                    <pic:cNvPicPr>
                      <a:picLocks noChangeAspect="1" noChangeArrowheads="1"/>
                    </pic:cNvPicPr>
                  </pic:nvPicPr>
                  <pic:blipFill>
                    <a:blip r:embed="rId142" cstate="print"/>
                    <a:srcRect/>
                    <a:stretch>
                      <a:fillRect/>
                    </a:stretch>
                  </pic:blipFill>
                  <pic:spPr bwMode="auto">
                    <a:xfrm>
                      <a:off x="0" y="0"/>
                      <a:ext cx="6209876" cy="4386219"/>
                    </a:xfrm>
                    <a:prstGeom prst="rect">
                      <a:avLst/>
                    </a:prstGeom>
                    <a:noFill/>
                    <a:ln w="9525">
                      <a:noFill/>
                      <a:miter lim="800000"/>
                      <a:headEnd/>
                      <a:tailEnd/>
                    </a:ln>
                  </pic:spPr>
                </pic:pic>
              </a:graphicData>
            </a:graphic>
          </wp:inline>
        </w:drawing>
      </w:r>
    </w:p>
    <w:p w:rsidR="0052001A" w:rsidRDefault="0052001A"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drawing>
          <wp:inline distT="0" distB="0" distL="0" distR="0">
            <wp:extent cx="6203647" cy="4381818"/>
            <wp:effectExtent l="19050" t="0" r="6653" b="0"/>
            <wp:docPr id="49" name="Рисунок 18" descr="C:\Users\Пользователь\Desktop\Вывески\Типовые решения вывески 2020_Pag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Desktop\Вывески\Типовые решения вывески 2020_Page17.jpg"/>
                    <pic:cNvPicPr>
                      <a:picLocks noChangeAspect="1" noChangeArrowheads="1"/>
                    </pic:cNvPicPr>
                  </pic:nvPicPr>
                  <pic:blipFill>
                    <a:blip r:embed="rId143" cstate="print"/>
                    <a:srcRect/>
                    <a:stretch>
                      <a:fillRect/>
                    </a:stretch>
                  </pic:blipFill>
                  <pic:spPr bwMode="auto">
                    <a:xfrm>
                      <a:off x="0" y="0"/>
                      <a:ext cx="6206529" cy="4383854"/>
                    </a:xfrm>
                    <a:prstGeom prst="rect">
                      <a:avLst/>
                    </a:prstGeom>
                    <a:noFill/>
                    <a:ln w="9525">
                      <a:noFill/>
                      <a:miter lim="800000"/>
                      <a:headEnd/>
                      <a:tailEnd/>
                    </a:ln>
                  </pic:spPr>
                </pic:pic>
              </a:graphicData>
            </a:graphic>
          </wp:inline>
        </w:drawing>
      </w:r>
    </w:p>
    <w:p w:rsidR="0052001A" w:rsidRDefault="003A1369"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218250" cy="4392133"/>
            <wp:effectExtent l="19050" t="0" r="0" b="0"/>
            <wp:docPr id="51" name="Рисунок 20" descr="C:\Users\Пользователь\Desktop\Вывески\Типовые решения вывески 2020_Pag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Desktop\Вывески\Типовые решения вывески 2020_Page18.jpg"/>
                    <pic:cNvPicPr>
                      <a:picLocks noChangeAspect="1" noChangeArrowheads="1"/>
                    </pic:cNvPicPr>
                  </pic:nvPicPr>
                  <pic:blipFill>
                    <a:blip r:embed="rId144" cstate="print"/>
                    <a:srcRect/>
                    <a:stretch>
                      <a:fillRect/>
                    </a:stretch>
                  </pic:blipFill>
                  <pic:spPr bwMode="auto">
                    <a:xfrm>
                      <a:off x="0" y="0"/>
                      <a:ext cx="6221139" cy="4394173"/>
                    </a:xfrm>
                    <a:prstGeom prst="rect">
                      <a:avLst/>
                    </a:prstGeom>
                    <a:noFill/>
                    <a:ln w="9525">
                      <a:noFill/>
                      <a:miter lim="800000"/>
                      <a:headEnd/>
                      <a:tailEnd/>
                    </a:ln>
                  </pic:spPr>
                </pic:pic>
              </a:graphicData>
            </a:graphic>
          </wp:inline>
        </w:drawing>
      </w: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drawing>
          <wp:inline distT="0" distB="0" distL="0" distR="0">
            <wp:extent cx="6240765" cy="4408036"/>
            <wp:effectExtent l="19050" t="0" r="7635" b="0"/>
            <wp:docPr id="52" name="Рисунок 21" descr="C:\Users\Пользователь\Desktop\Вывески\Типовые решения вывески 2020_Pag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ользователь\Desktop\Вывески\Типовые решения вывески 2020_Page19.jpg"/>
                    <pic:cNvPicPr>
                      <a:picLocks noChangeAspect="1" noChangeArrowheads="1"/>
                    </pic:cNvPicPr>
                  </pic:nvPicPr>
                  <pic:blipFill>
                    <a:blip r:embed="rId145" cstate="print"/>
                    <a:srcRect/>
                    <a:stretch>
                      <a:fillRect/>
                    </a:stretch>
                  </pic:blipFill>
                  <pic:spPr bwMode="auto">
                    <a:xfrm>
                      <a:off x="0" y="0"/>
                      <a:ext cx="6243664" cy="4410084"/>
                    </a:xfrm>
                    <a:prstGeom prst="rect">
                      <a:avLst/>
                    </a:prstGeom>
                    <a:noFill/>
                    <a:ln w="9525">
                      <a:noFill/>
                      <a:miter lim="800000"/>
                      <a:headEnd/>
                      <a:tailEnd/>
                    </a:ln>
                  </pic:spPr>
                </pic:pic>
              </a:graphicData>
            </a:graphic>
          </wp:inline>
        </w:drawing>
      </w: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252022" cy="4415987"/>
            <wp:effectExtent l="19050" t="0" r="0" b="0"/>
            <wp:docPr id="53" name="Рисунок 22" descr="C:\Users\Пользователь\Desktop\Вывески\Типовые решения вывески 2020_Pag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Desktop\Вывески\Типовые решения вывески 2020_Page20.jpg"/>
                    <pic:cNvPicPr>
                      <a:picLocks noChangeAspect="1" noChangeArrowheads="1"/>
                    </pic:cNvPicPr>
                  </pic:nvPicPr>
                  <pic:blipFill>
                    <a:blip r:embed="rId146" cstate="print"/>
                    <a:srcRect/>
                    <a:stretch>
                      <a:fillRect/>
                    </a:stretch>
                  </pic:blipFill>
                  <pic:spPr bwMode="auto">
                    <a:xfrm>
                      <a:off x="0" y="0"/>
                      <a:ext cx="6254926" cy="4418038"/>
                    </a:xfrm>
                    <a:prstGeom prst="rect">
                      <a:avLst/>
                    </a:prstGeom>
                    <a:noFill/>
                    <a:ln w="9525">
                      <a:noFill/>
                      <a:miter lim="800000"/>
                      <a:headEnd/>
                      <a:tailEnd/>
                    </a:ln>
                  </pic:spPr>
                </pic:pic>
              </a:graphicData>
            </a:graphic>
          </wp:inline>
        </w:drawing>
      </w: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drawing>
          <wp:inline distT="0" distB="0" distL="0" distR="0">
            <wp:extent cx="6254530" cy="4417759"/>
            <wp:effectExtent l="19050" t="0" r="0" b="0"/>
            <wp:docPr id="54" name="Рисунок 23" descr="C:\Users\Пользователь\Desktop\Вывески\Типовые решения вывески 2020_Pag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ользователь\Desktop\Вывески\Типовые решения вывески 2020_Page21.jpg"/>
                    <pic:cNvPicPr>
                      <a:picLocks noChangeAspect="1" noChangeArrowheads="1"/>
                    </pic:cNvPicPr>
                  </pic:nvPicPr>
                  <pic:blipFill>
                    <a:blip r:embed="rId147" cstate="print"/>
                    <a:srcRect/>
                    <a:stretch>
                      <a:fillRect/>
                    </a:stretch>
                  </pic:blipFill>
                  <pic:spPr bwMode="auto">
                    <a:xfrm>
                      <a:off x="0" y="0"/>
                      <a:ext cx="6257436" cy="4419811"/>
                    </a:xfrm>
                    <a:prstGeom prst="rect">
                      <a:avLst/>
                    </a:prstGeom>
                    <a:noFill/>
                    <a:ln w="9525">
                      <a:noFill/>
                      <a:miter lim="800000"/>
                      <a:headEnd/>
                      <a:tailEnd/>
                    </a:ln>
                  </pic:spPr>
                </pic:pic>
              </a:graphicData>
            </a:graphic>
          </wp:inline>
        </w:drawing>
      </w: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214773" cy="4389677"/>
            <wp:effectExtent l="19050" t="0" r="0" b="0"/>
            <wp:docPr id="55" name="Рисунок 24" descr="C:\Users\Пользователь\Desktop\Вывески\Типовые решения вывески 2020_Pag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ользователь\Desktop\Вывески\Типовые решения вывески 2020_Page22.jpg"/>
                    <pic:cNvPicPr>
                      <a:picLocks noChangeAspect="1" noChangeArrowheads="1"/>
                    </pic:cNvPicPr>
                  </pic:nvPicPr>
                  <pic:blipFill>
                    <a:blip r:embed="rId148" cstate="print"/>
                    <a:srcRect/>
                    <a:stretch>
                      <a:fillRect/>
                    </a:stretch>
                  </pic:blipFill>
                  <pic:spPr bwMode="auto">
                    <a:xfrm>
                      <a:off x="0" y="0"/>
                      <a:ext cx="6217660" cy="4391716"/>
                    </a:xfrm>
                    <a:prstGeom prst="rect">
                      <a:avLst/>
                    </a:prstGeom>
                    <a:noFill/>
                    <a:ln w="9525">
                      <a:noFill/>
                      <a:miter lim="800000"/>
                      <a:headEnd/>
                      <a:tailEnd/>
                    </a:ln>
                  </pic:spPr>
                </pic:pic>
              </a:graphicData>
            </a:graphic>
          </wp:inline>
        </w:drawing>
      </w: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drawing>
          <wp:inline distT="0" distB="0" distL="0" distR="0">
            <wp:extent cx="6218250" cy="4392133"/>
            <wp:effectExtent l="19050" t="0" r="0" b="0"/>
            <wp:docPr id="56" name="Рисунок 25" descr="C:\Users\Пользователь\Desktop\Вывески\Типовые решения вывески 2020_Pag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ользователь\Desktop\Вывески\Типовые решения вывески 2020_Page23.jpg"/>
                    <pic:cNvPicPr>
                      <a:picLocks noChangeAspect="1" noChangeArrowheads="1"/>
                    </pic:cNvPicPr>
                  </pic:nvPicPr>
                  <pic:blipFill>
                    <a:blip r:embed="rId149" cstate="print"/>
                    <a:srcRect/>
                    <a:stretch>
                      <a:fillRect/>
                    </a:stretch>
                  </pic:blipFill>
                  <pic:spPr bwMode="auto">
                    <a:xfrm>
                      <a:off x="0" y="0"/>
                      <a:ext cx="6221139" cy="4394173"/>
                    </a:xfrm>
                    <a:prstGeom prst="rect">
                      <a:avLst/>
                    </a:prstGeom>
                    <a:noFill/>
                    <a:ln w="9525">
                      <a:noFill/>
                      <a:miter lim="800000"/>
                      <a:headEnd/>
                      <a:tailEnd/>
                    </a:ln>
                  </pic:spPr>
                </pic:pic>
              </a:graphicData>
            </a:graphic>
          </wp:inline>
        </w:drawing>
      </w: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195736" cy="4376231"/>
            <wp:effectExtent l="19050" t="0" r="0" b="0"/>
            <wp:docPr id="57" name="Рисунок 26" descr="C:\Users\Пользователь\Desktop\Вывески\Типовые решения вывески 2020_Pag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Пользователь\Desktop\Вывески\Типовые решения вывески 2020_Page24.jpg"/>
                    <pic:cNvPicPr>
                      <a:picLocks noChangeAspect="1" noChangeArrowheads="1"/>
                    </pic:cNvPicPr>
                  </pic:nvPicPr>
                  <pic:blipFill>
                    <a:blip r:embed="rId150" cstate="print"/>
                    <a:srcRect/>
                    <a:stretch>
                      <a:fillRect/>
                    </a:stretch>
                  </pic:blipFill>
                  <pic:spPr bwMode="auto">
                    <a:xfrm>
                      <a:off x="0" y="0"/>
                      <a:ext cx="6198614" cy="4378264"/>
                    </a:xfrm>
                    <a:prstGeom prst="rect">
                      <a:avLst/>
                    </a:prstGeom>
                    <a:noFill/>
                    <a:ln w="9525">
                      <a:noFill/>
                      <a:miter lim="800000"/>
                      <a:headEnd/>
                      <a:tailEnd/>
                    </a:ln>
                  </pic:spPr>
                </pic:pic>
              </a:graphicData>
            </a:graphic>
          </wp:inline>
        </w:drawing>
      </w: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drawing>
          <wp:inline distT="0" distB="0" distL="0" distR="0">
            <wp:extent cx="6198870" cy="4378444"/>
            <wp:effectExtent l="19050" t="0" r="0" b="0"/>
            <wp:docPr id="58" name="Рисунок 27" descr="C:\Users\Пользователь\Desktop\Вывески\Типовые решения вывески 2020_Pag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Пользователь\Desktop\Вывески\Типовые решения вывески 2020_Page25.jpg"/>
                    <pic:cNvPicPr>
                      <a:picLocks noChangeAspect="1" noChangeArrowheads="1"/>
                    </pic:cNvPicPr>
                  </pic:nvPicPr>
                  <pic:blipFill>
                    <a:blip r:embed="rId151" cstate="print"/>
                    <a:srcRect/>
                    <a:stretch>
                      <a:fillRect/>
                    </a:stretch>
                  </pic:blipFill>
                  <pic:spPr bwMode="auto">
                    <a:xfrm>
                      <a:off x="0" y="0"/>
                      <a:ext cx="6201750" cy="4380478"/>
                    </a:xfrm>
                    <a:prstGeom prst="rect">
                      <a:avLst/>
                    </a:prstGeom>
                    <a:noFill/>
                    <a:ln w="9525">
                      <a:noFill/>
                      <a:miter lim="800000"/>
                      <a:headEnd/>
                      <a:tailEnd/>
                    </a:ln>
                  </pic:spPr>
                </pic:pic>
              </a:graphicData>
            </a:graphic>
          </wp:inline>
        </w:drawing>
      </w:r>
    </w:p>
    <w:p w:rsidR="005A6910" w:rsidRDefault="005A6910" w:rsidP="00864D17">
      <w:pPr>
        <w:autoSpaceDE w:val="0"/>
        <w:autoSpaceDN w:val="0"/>
        <w:adjustRightInd w:val="0"/>
        <w:spacing w:line="240" w:lineRule="auto"/>
        <w:jc w:val="center"/>
        <w:outlineLvl w:val="0"/>
        <w:rPr>
          <w:rFonts w:ascii="Times New Roman" w:hAnsi="Times New Roman" w:cs="Times New Roman"/>
          <w:sz w:val="48"/>
          <w:szCs w:val="48"/>
        </w:rPr>
        <w:sectPr w:rsidR="005A6910" w:rsidSect="00813203">
          <w:pgSz w:w="11906" w:h="16838"/>
          <w:pgMar w:top="1134" w:right="850" w:bottom="1134" w:left="1701" w:header="255" w:footer="720" w:gutter="0"/>
          <w:pgNumType w:start="1"/>
          <w:cols w:space="720"/>
          <w:titlePg/>
          <w:docGrid w:linePitch="299"/>
        </w:sectPr>
      </w:pPr>
    </w:p>
    <w:p w:rsidR="005A6910" w:rsidRDefault="005A6910" w:rsidP="005A6910">
      <w:pPr>
        <w:pStyle w:val="24"/>
        <w:framePr w:wrap="none" w:vAnchor="page" w:hAnchor="page" w:x="886" w:y="421"/>
        <w:shd w:val="clear" w:color="auto" w:fill="auto"/>
        <w:spacing w:after="0" w:line="380" w:lineRule="exact"/>
        <w:ind w:left="20"/>
        <w:jc w:val="left"/>
      </w:pPr>
      <w:bookmarkStart w:id="124" w:name="bookmark17"/>
      <w:r>
        <w:lastRenderedPageBreak/>
        <w:t>РЕКОМЕНДУЕМЫЕ ГАРНИТУРЫ</w:t>
      </w:r>
      <w:bookmarkEnd w:id="124"/>
    </w:p>
    <w:p w:rsidR="005A6910" w:rsidRDefault="005A6910" w:rsidP="005A6910">
      <w:pPr>
        <w:pStyle w:val="33"/>
        <w:framePr w:w="6475" w:h="9023" w:hRule="exact" w:wrap="none" w:vAnchor="page" w:hAnchor="page" w:x="841" w:y="1276"/>
        <w:shd w:val="clear" w:color="auto" w:fill="auto"/>
        <w:spacing w:before="0" w:after="168" w:line="190" w:lineRule="exact"/>
        <w:ind w:left="20"/>
        <w:jc w:val="left"/>
      </w:pPr>
      <w:r>
        <w:t>Для хорошей вывески важен правильный шрифт.</w:t>
      </w:r>
    </w:p>
    <w:p w:rsidR="005A6910" w:rsidRDefault="005A6910" w:rsidP="005A6910">
      <w:pPr>
        <w:pStyle w:val="33"/>
        <w:framePr w:w="6475" w:h="9023" w:hRule="exact" w:wrap="none" w:vAnchor="page" w:hAnchor="page" w:x="841" w:y="1276"/>
        <w:shd w:val="clear" w:color="auto" w:fill="auto"/>
        <w:spacing w:before="0" w:after="963" w:line="190" w:lineRule="exact"/>
        <w:ind w:left="20"/>
        <w:jc w:val="left"/>
      </w:pPr>
      <w:r>
        <w:t>Мы подобрали 11 гарнитур:</w:t>
      </w:r>
    </w:p>
    <w:p w:rsidR="005A6910" w:rsidRDefault="005A6910" w:rsidP="005A6910">
      <w:pPr>
        <w:pStyle w:val="26"/>
        <w:framePr w:w="6475" w:h="9023" w:hRule="exact" w:wrap="none" w:vAnchor="page" w:hAnchor="page" w:x="841" w:y="1276"/>
        <w:shd w:val="clear" w:color="auto" w:fill="auto"/>
        <w:spacing w:before="0" w:after="280" w:line="480" w:lineRule="exact"/>
        <w:ind w:left="20"/>
      </w:pPr>
      <w:bookmarkStart w:id="125" w:name="bookmark18"/>
      <w:r>
        <w:t>Правильная вывеска</w:t>
      </w:r>
      <w:bookmarkEnd w:id="125"/>
    </w:p>
    <w:p w:rsidR="005A6910" w:rsidRDefault="005A6910" w:rsidP="005A6910">
      <w:pPr>
        <w:pStyle w:val="33"/>
        <w:framePr w:w="6475" w:h="9023" w:hRule="exact" w:wrap="none" w:vAnchor="page" w:hAnchor="page" w:x="841" w:y="1276"/>
        <w:shd w:val="clear" w:color="auto" w:fill="auto"/>
        <w:spacing w:before="0" w:after="552" w:line="190" w:lineRule="exact"/>
        <w:ind w:left="20"/>
        <w:jc w:val="left"/>
      </w:pPr>
      <w:r>
        <w:rPr>
          <w:lang w:val="en-US"/>
        </w:rPr>
        <w:t>Open</w:t>
      </w:r>
      <w:r w:rsidRPr="0008711D">
        <w:t xml:space="preserve"> </w:t>
      </w:r>
      <w:r>
        <w:rPr>
          <w:lang w:val="en-US"/>
        </w:rPr>
        <w:t>Sans</w:t>
      </w:r>
    </w:p>
    <w:p w:rsidR="005A6910" w:rsidRDefault="005A6910" w:rsidP="005A6910">
      <w:pPr>
        <w:pStyle w:val="26"/>
        <w:framePr w:w="6475" w:h="9023" w:hRule="exact" w:wrap="none" w:vAnchor="page" w:hAnchor="page" w:x="841" w:y="1276"/>
        <w:shd w:val="clear" w:color="auto" w:fill="auto"/>
        <w:spacing w:before="0" w:after="269" w:line="480" w:lineRule="exact"/>
        <w:ind w:left="20"/>
      </w:pPr>
      <w:bookmarkStart w:id="126" w:name="bookmark19"/>
      <w:r>
        <w:t>Правильная вывеска</w:t>
      </w:r>
      <w:bookmarkEnd w:id="126"/>
    </w:p>
    <w:p w:rsidR="005A6910" w:rsidRPr="0008711D" w:rsidRDefault="005A6910" w:rsidP="005A6910">
      <w:pPr>
        <w:pStyle w:val="511"/>
        <w:framePr w:w="6475" w:h="9023" w:hRule="exact" w:wrap="none" w:vAnchor="page" w:hAnchor="page" w:x="841" w:y="1276"/>
        <w:shd w:val="clear" w:color="auto" w:fill="auto"/>
        <w:spacing w:after="484" w:line="210" w:lineRule="exact"/>
        <w:ind w:left="20"/>
        <w:rPr>
          <w:lang w:val="ru-RU"/>
        </w:rPr>
      </w:pPr>
      <w:proofErr w:type="spellStart"/>
      <w:r>
        <w:rPr>
          <w:rStyle w:val="510pt"/>
        </w:rPr>
        <w:t>Monserrat</w:t>
      </w:r>
      <w:proofErr w:type="spellEnd"/>
    </w:p>
    <w:p w:rsidR="005A6910" w:rsidRDefault="005A6910" w:rsidP="005A6910">
      <w:pPr>
        <w:pStyle w:val="35"/>
        <w:framePr w:w="6475" w:h="9023" w:hRule="exact" w:wrap="none" w:vAnchor="page" w:hAnchor="page" w:x="841" w:y="1276"/>
        <w:shd w:val="clear" w:color="auto" w:fill="auto"/>
        <w:spacing w:before="0" w:after="256" w:line="560" w:lineRule="exact"/>
        <w:ind w:left="20"/>
      </w:pPr>
      <w:bookmarkStart w:id="127" w:name="bookmark20"/>
      <w:r>
        <w:t>Правильная вывеска</w:t>
      </w:r>
      <w:bookmarkEnd w:id="127"/>
    </w:p>
    <w:p w:rsidR="005A6910" w:rsidRPr="0008711D" w:rsidRDefault="005A6910" w:rsidP="005A6910">
      <w:pPr>
        <w:framePr w:w="6475" w:h="9023" w:hRule="exact" w:wrap="none" w:vAnchor="page" w:hAnchor="page" w:x="841" w:y="1276"/>
        <w:spacing w:after="540" w:line="230" w:lineRule="exact"/>
        <w:ind w:left="20"/>
      </w:pPr>
      <w:proofErr w:type="spellStart"/>
      <w:r>
        <w:t>Merriweather</w:t>
      </w:r>
      <w:proofErr w:type="spellEnd"/>
    </w:p>
    <w:p w:rsidR="005A6910" w:rsidRDefault="005A6910" w:rsidP="005A6910">
      <w:pPr>
        <w:pStyle w:val="620"/>
        <w:framePr w:w="6475" w:h="9023" w:hRule="exact" w:wrap="none" w:vAnchor="page" w:hAnchor="page" w:x="841" w:y="1276"/>
        <w:shd w:val="clear" w:color="auto" w:fill="auto"/>
        <w:spacing w:before="0" w:after="272" w:line="480" w:lineRule="exact"/>
        <w:ind w:left="20"/>
      </w:pPr>
      <w:bookmarkStart w:id="128" w:name="bookmark21"/>
      <w:r>
        <w:t>Правильная вывеска</w:t>
      </w:r>
      <w:bookmarkEnd w:id="128"/>
    </w:p>
    <w:p w:rsidR="005A6910" w:rsidRDefault="005A6910" w:rsidP="005A6910">
      <w:pPr>
        <w:pStyle w:val="480"/>
        <w:framePr w:w="6475" w:h="9023" w:hRule="exact" w:wrap="none" w:vAnchor="page" w:hAnchor="page" w:x="841" w:y="1276"/>
        <w:shd w:val="clear" w:color="auto" w:fill="auto"/>
        <w:spacing w:after="573" w:line="200" w:lineRule="exact"/>
        <w:ind w:left="20"/>
        <w:jc w:val="left"/>
      </w:pPr>
      <w:proofErr w:type="spellStart"/>
      <w:r>
        <w:rPr>
          <w:lang w:val="en-US"/>
        </w:rPr>
        <w:t>Comfortaa</w:t>
      </w:r>
      <w:proofErr w:type="spellEnd"/>
    </w:p>
    <w:p w:rsidR="005A6910" w:rsidRDefault="005A6910" w:rsidP="005A6910">
      <w:pPr>
        <w:pStyle w:val="630"/>
        <w:framePr w:w="6475" w:h="9023" w:hRule="exact" w:wrap="none" w:vAnchor="page" w:hAnchor="page" w:x="841" w:y="1276"/>
        <w:shd w:val="clear" w:color="auto" w:fill="auto"/>
        <w:spacing w:before="0" w:after="282" w:line="440" w:lineRule="exact"/>
        <w:ind w:left="20"/>
      </w:pPr>
      <w:bookmarkStart w:id="129" w:name="bookmark22"/>
      <w:r>
        <w:t>Правильная вывеска</w:t>
      </w:r>
      <w:bookmarkEnd w:id="129"/>
    </w:p>
    <w:p w:rsidR="005A6910" w:rsidRPr="0008711D" w:rsidRDefault="005A6910" w:rsidP="005A6910">
      <w:pPr>
        <w:pStyle w:val="640"/>
        <w:framePr w:w="6475" w:h="9023" w:hRule="exact" w:wrap="none" w:vAnchor="page" w:hAnchor="page" w:x="841" w:y="1276"/>
        <w:shd w:val="clear" w:color="auto" w:fill="auto"/>
        <w:spacing w:before="0" w:line="210" w:lineRule="exact"/>
        <w:ind w:left="20"/>
        <w:rPr>
          <w:lang w:val="ru-RU"/>
        </w:rPr>
      </w:pPr>
      <w:r>
        <w:t>Old</w:t>
      </w:r>
      <w:r w:rsidRPr="0008711D">
        <w:rPr>
          <w:lang w:val="ru-RU"/>
        </w:rPr>
        <w:t xml:space="preserve"> </w:t>
      </w:r>
      <w:proofErr w:type="spellStart"/>
      <w:r>
        <w:t>Standart</w:t>
      </w:r>
      <w:proofErr w:type="spellEnd"/>
      <w:r w:rsidRPr="0008711D">
        <w:rPr>
          <w:lang w:val="ru-RU"/>
        </w:rPr>
        <w:t xml:space="preserve"> </w:t>
      </w:r>
      <w:r>
        <w:rPr>
          <w:lang w:val="ru-RU"/>
        </w:rPr>
        <w:t>ТТ</w:t>
      </w: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p>
    <w:p w:rsidR="005A6910" w:rsidRDefault="005A6910" w:rsidP="00864D17">
      <w:pPr>
        <w:autoSpaceDE w:val="0"/>
        <w:autoSpaceDN w:val="0"/>
        <w:adjustRightInd w:val="0"/>
        <w:spacing w:line="240" w:lineRule="auto"/>
        <w:jc w:val="center"/>
        <w:outlineLvl w:val="0"/>
        <w:rPr>
          <w:rFonts w:ascii="Times New Roman" w:hAnsi="Times New Roman" w:cs="Times New Roman"/>
          <w:sz w:val="48"/>
          <w:szCs w:val="48"/>
        </w:rPr>
      </w:pPr>
    </w:p>
    <w:p w:rsidR="005A6910" w:rsidRDefault="005A6910" w:rsidP="005A6910">
      <w:pPr>
        <w:pStyle w:val="321"/>
        <w:framePr w:w="7219" w:h="8966" w:hRule="exact" w:wrap="none" w:vAnchor="page" w:hAnchor="page" w:x="8656" w:y="1261"/>
        <w:shd w:val="clear" w:color="auto" w:fill="auto"/>
        <w:spacing w:after="302" w:line="420" w:lineRule="exact"/>
        <w:ind w:left="20"/>
      </w:pPr>
      <w:bookmarkStart w:id="130" w:name="bookmark23"/>
      <w:r>
        <w:t>Правильная вывеска</w:t>
      </w:r>
      <w:bookmarkEnd w:id="130"/>
    </w:p>
    <w:p w:rsidR="005A6910" w:rsidRPr="0008711D" w:rsidRDefault="005A6910" w:rsidP="005A6910">
      <w:pPr>
        <w:pStyle w:val="650"/>
        <w:framePr w:w="7219" w:h="8966" w:hRule="exact" w:wrap="none" w:vAnchor="page" w:hAnchor="page" w:x="8656" w:y="1261"/>
        <w:shd w:val="clear" w:color="auto" w:fill="auto"/>
        <w:spacing w:before="0" w:after="516" w:line="190" w:lineRule="exact"/>
        <w:ind w:left="20"/>
        <w:rPr>
          <w:lang w:val="ru-RU"/>
        </w:rPr>
      </w:pPr>
      <w:r>
        <w:t>Oswald</w:t>
      </w:r>
    </w:p>
    <w:p w:rsidR="005A6910" w:rsidRDefault="005A6910" w:rsidP="005A6910">
      <w:pPr>
        <w:pStyle w:val="660"/>
        <w:framePr w:w="7219" w:h="8966" w:hRule="exact" w:wrap="none" w:vAnchor="page" w:hAnchor="page" w:x="8656" w:y="1261"/>
        <w:shd w:val="clear" w:color="auto" w:fill="auto"/>
        <w:spacing w:before="0" w:after="291" w:line="520" w:lineRule="exact"/>
        <w:ind w:left="20"/>
      </w:pPr>
      <w:r>
        <w:t>Правильная вывеска</w:t>
      </w:r>
    </w:p>
    <w:p w:rsidR="005A6910" w:rsidRPr="0008711D" w:rsidRDefault="005A6910" w:rsidP="005A6910">
      <w:pPr>
        <w:pStyle w:val="650"/>
        <w:framePr w:w="7219" w:h="8966" w:hRule="exact" w:wrap="none" w:vAnchor="page" w:hAnchor="page" w:x="8656" w:y="1261"/>
        <w:shd w:val="clear" w:color="auto" w:fill="auto"/>
        <w:spacing w:before="0" w:after="460" w:line="190" w:lineRule="exact"/>
        <w:ind w:left="20"/>
        <w:rPr>
          <w:lang w:val="ru-RU"/>
        </w:rPr>
      </w:pPr>
      <w:r>
        <w:t>Tinos</w:t>
      </w:r>
    </w:p>
    <w:p w:rsidR="005A6910" w:rsidRDefault="005A6910" w:rsidP="005A6910">
      <w:pPr>
        <w:pStyle w:val="670"/>
        <w:framePr w:w="7219" w:h="8966" w:hRule="exact" w:wrap="none" w:vAnchor="page" w:hAnchor="page" w:x="8656" w:y="1261"/>
        <w:shd w:val="clear" w:color="auto" w:fill="auto"/>
        <w:spacing w:before="0" w:after="295" w:line="590" w:lineRule="exact"/>
        <w:ind w:left="20"/>
      </w:pPr>
      <w:bookmarkStart w:id="131" w:name="bookmark24"/>
      <w:r>
        <w:t>Правильная вывеска</w:t>
      </w:r>
      <w:bookmarkEnd w:id="131"/>
    </w:p>
    <w:p w:rsidR="005A6910" w:rsidRDefault="005A6910" w:rsidP="005A6910">
      <w:pPr>
        <w:framePr w:w="7219" w:h="8966" w:hRule="exact" w:wrap="none" w:vAnchor="page" w:hAnchor="page" w:x="8656" w:y="1261"/>
        <w:tabs>
          <w:tab w:val="right" w:pos="7022"/>
        </w:tabs>
        <w:spacing w:after="577" w:line="180" w:lineRule="exact"/>
      </w:pPr>
      <w:r>
        <w:rPr>
          <w:rStyle w:val="90pt"/>
        </w:rPr>
        <w:t>Alice</w:t>
      </w:r>
      <w:r w:rsidRPr="005A6910">
        <w:rPr>
          <w:rStyle w:val="90pt"/>
          <w:lang w:val="ru-RU"/>
        </w:rPr>
        <w:tab/>
      </w:r>
    </w:p>
    <w:p w:rsidR="005A6910" w:rsidRDefault="005A6910" w:rsidP="005A6910">
      <w:pPr>
        <w:pStyle w:val="680"/>
        <w:framePr w:w="7219" w:h="8966" w:hRule="exact" w:wrap="none" w:vAnchor="page" w:hAnchor="page" w:x="8656" w:y="1261"/>
        <w:shd w:val="clear" w:color="auto" w:fill="auto"/>
        <w:spacing w:before="0" w:after="312" w:line="440" w:lineRule="exact"/>
        <w:ind w:left="20"/>
      </w:pPr>
      <w:r>
        <w:t>Правильная вывеска</w:t>
      </w:r>
    </w:p>
    <w:p w:rsidR="005A6910" w:rsidRPr="00D36ECA" w:rsidRDefault="005A6910" w:rsidP="005A6910">
      <w:pPr>
        <w:pStyle w:val="190"/>
        <w:framePr w:w="7219" w:h="8966" w:hRule="exact" w:wrap="none" w:vAnchor="page" w:hAnchor="page" w:x="8656" w:y="1261"/>
        <w:shd w:val="clear" w:color="auto" w:fill="auto"/>
        <w:spacing w:after="512" w:line="160" w:lineRule="exact"/>
        <w:ind w:left="20"/>
      </w:pPr>
      <w:proofErr w:type="spellStart"/>
      <w:r>
        <w:rPr>
          <w:lang w:val="en-US"/>
        </w:rPr>
        <w:t>Oranienbraum</w:t>
      </w:r>
      <w:proofErr w:type="spellEnd"/>
    </w:p>
    <w:p w:rsidR="005A6910" w:rsidRPr="00D36ECA" w:rsidRDefault="005A6910" w:rsidP="005A6910">
      <w:pPr>
        <w:pStyle w:val="660"/>
        <w:framePr w:w="7219" w:h="8966" w:hRule="exact" w:wrap="none" w:vAnchor="page" w:hAnchor="page" w:x="8656" w:y="1261"/>
        <w:shd w:val="clear" w:color="auto" w:fill="auto"/>
        <w:spacing w:before="0" w:after="261" w:line="520" w:lineRule="exact"/>
        <w:ind w:left="20"/>
      </w:pPr>
      <w:r>
        <w:t>Правильная</w:t>
      </w:r>
      <w:r w:rsidRPr="00D36ECA">
        <w:t xml:space="preserve"> </w:t>
      </w:r>
      <w:r>
        <w:t>вывеска</w:t>
      </w:r>
    </w:p>
    <w:p w:rsidR="005A6910" w:rsidRPr="00D36ECA" w:rsidRDefault="005A6910" w:rsidP="005A6910">
      <w:pPr>
        <w:pStyle w:val="640"/>
        <w:framePr w:w="7219" w:h="8966" w:hRule="exact" w:wrap="none" w:vAnchor="page" w:hAnchor="page" w:x="8656" w:y="1261"/>
        <w:shd w:val="clear" w:color="auto" w:fill="auto"/>
        <w:spacing w:before="0" w:after="556" w:line="210" w:lineRule="exact"/>
        <w:ind w:left="20"/>
        <w:jc w:val="both"/>
        <w:rPr>
          <w:lang w:val="ru-RU"/>
        </w:rPr>
      </w:pPr>
      <w:r>
        <w:t>Times</w:t>
      </w:r>
      <w:r w:rsidRPr="00D36ECA">
        <w:rPr>
          <w:lang w:val="ru-RU"/>
        </w:rPr>
        <w:t xml:space="preserve"> </w:t>
      </w:r>
      <w:r>
        <w:t>New</w:t>
      </w:r>
      <w:r w:rsidRPr="00D36ECA">
        <w:rPr>
          <w:lang w:val="ru-RU"/>
        </w:rPr>
        <w:t xml:space="preserve"> </w:t>
      </w:r>
      <w:r>
        <w:t>Roman</w:t>
      </w:r>
    </w:p>
    <w:p w:rsidR="005A6910" w:rsidRDefault="005A6910" w:rsidP="005A6910">
      <w:pPr>
        <w:pStyle w:val="331"/>
        <w:framePr w:w="7219" w:h="8966" w:hRule="exact" w:wrap="none" w:vAnchor="page" w:hAnchor="page" w:x="8656" w:y="1261"/>
        <w:shd w:val="clear" w:color="auto" w:fill="auto"/>
        <w:spacing w:before="0" w:after="282" w:line="470" w:lineRule="exact"/>
        <w:ind w:left="20"/>
      </w:pPr>
      <w:bookmarkStart w:id="132" w:name="bookmark25"/>
      <w:r>
        <w:t>Правильная вывеска</w:t>
      </w:r>
      <w:bookmarkEnd w:id="132"/>
    </w:p>
    <w:p w:rsidR="005A6910" w:rsidRDefault="005A6910" w:rsidP="005A6910">
      <w:pPr>
        <w:pStyle w:val="33"/>
        <w:framePr w:w="7219" w:h="8966" w:hRule="exact" w:wrap="none" w:vAnchor="page" w:hAnchor="page" w:x="8656" w:y="1261"/>
        <w:shd w:val="clear" w:color="auto" w:fill="auto"/>
        <w:spacing w:before="0" w:after="0" w:line="190" w:lineRule="exact"/>
        <w:ind w:left="20"/>
      </w:pPr>
      <w:r>
        <w:rPr>
          <w:lang w:val="en-US"/>
        </w:rPr>
        <w:t>Arial</w:t>
      </w:r>
    </w:p>
    <w:p w:rsidR="005A6910" w:rsidRDefault="005A6910" w:rsidP="00864D17">
      <w:pPr>
        <w:autoSpaceDE w:val="0"/>
        <w:autoSpaceDN w:val="0"/>
        <w:adjustRightInd w:val="0"/>
        <w:spacing w:line="240" w:lineRule="auto"/>
        <w:jc w:val="center"/>
        <w:outlineLvl w:val="0"/>
        <w:rPr>
          <w:rFonts w:ascii="Times New Roman" w:hAnsi="Times New Roman" w:cs="Times New Roman"/>
          <w:sz w:val="48"/>
          <w:szCs w:val="48"/>
        </w:rPr>
      </w:pPr>
    </w:p>
    <w:p w:rsidR="005A6910" w:rsidRDefault="005A6910" w:rsidP="00864D17">
      <w:pPr>
        <w:autoSpaceDE w:val="0"/>
        <w:autoSpaceDN w:val="0"/>
        <w:adjustRightInd w:val="0"/>
        <w:spacing w:line="240" w:lineRule="auto"/>
        <w:jc w:val="center"/>
        <w:outlineLvl w:val="0"/>
        <w:rPr>
          <w:rFonts w:ascii="Times New Roman" w:hAnsi="Times New Roman" w:cs="Times New Roman"/>
          <w:sz w:val="48"/>
          <w:szCs w:val="48"/>
        </w:rPr>
      </w:pPr>
    </w:p>
    <w:p w:rsidR="005A6910" w:rsidRDefault="005A6910" w:rsidP="00864D17">
      <w:pPr>
        <w:autoSpaceDE w:val="0"/>
        <w:autoSpaceDN w:val="0"/>
        <w:adjustRightInd w:val="0"/>
        <w:spacing w:line="240" w:lineRule="auto"/>
        <w:jc w:val="center"/>
        <w:outlineLvl w:val="0"/>
        <w:rPr>
          <w:rFonts w:ascii="Times New Roman" w:hAnsi="Times New Roman" w:cs="Times New Roman"/>
          <w:sz w:val="48"/>
          <w:szCs w:val="48"/>
        </w:rPr>
      </w:pPr>
    </w:p>
    <w:p w:rsidR="005A6910" w:rsidRDefault="00666742" w:rsidP="005A6910">
      <w:pPr>
        <w:autoSpaceDE w:val="0"/>
        <w:autoSpaceDN w:val="0"/>
        <w:adjustRightInd w:val="0"/>
        <w:spacing w:line="240" w:lineRule="auto"/>
        <w:jc w:val="right"/>
        <w:outlineLvl w:val="0"/>
        <w:rPr>
          <w:rFonts w:ascii="Times New Roman" w:hAnsi="Times New Roman" w:cs="Times New Roman"/>
          <w:sz w:val="24"/>
          <w:szCs w:val="24"/>
        </w:rPr>
      </w:pPr>
      <w:r>
        <w:rPr>
          <w:rFonts w:ascii="Times New Roman" w:hAnsi="Times New Roman" w:cs="Times New Roman"/>
          <w:sz w:val="24"/>
          <w:szCs w:val="24"/>
        </w:rPr>
        <w:t>25</w:t>
      </w:r>
    </w:p>
    <w:p w:rsidR="005A6910" w:rsidRDefault="005A6910" w:rsidP="005A6910">
      <w:pPr>
        <w:autoSpaceDE w:val="0"/>
        <w:autoSpaceDN w:val="0"/>
        <w:adjustRightInd w:val="0"/>
        <w:spacing w:line="240" w:lineRule="auto"/>
        <w:jc w:val="right"/>
        <w:outlineLvl w:val="0"/>
        <w:rPr>
          <w:rFonts w:ascii="Times New Roman" w:hAnsi="Times New Roman" w:cs="Times New Roman"/>
          <w:sz w:val="24"/>
          <w:szCs w:val="24"/>
        </w:rPr>
      </w:pPr>
    </w:p>
    <w:p w:rsidR="003A1369" w:rsidRDefault="003A1369" w:rsidP="00666742">
      <w:pPr>
        <w:autoSpaceDE w:val="0"/>
        <w:autoSpaceDN w:val="0"/>
        <w:adjustRightInd w:val="0"/>
        <w:spacing w:line="240" w:lineRule="auto"/>
        <w:outlineLvl w:val="0"/>
        <w:rPr>
          <w:rFonts w:ascii="Times New Roman" w:hAnsi="Times New Roman" w:cs="Times New Roman"/>
          <w:sz w:val="48"/>
          <w:szCs w:val="48"/>
        </w:rPr>
      </w:pP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p>
    <w:p w:rsidR="00666742" w:rsidRDefault="00666742" w:rsidP="00864D17">
      <w:pPr>
        <w:autoSpaceDE w:val="0"/>
        <w:autoSpaceDN w:val="0"/>
        <w:adjustRightInd w:val="0"/>
        <w:spacing w:line="240" w:lineRule="auto"/>
        <w:jc w:val="center"/>
        <w:outlineLvl w:val="0"/>
        <w:rPr>
          <w:rFonts w:ascii="Times New Roman" w:hAnsi="Times New Roman" w:cs="Times New Roman"/>
          <w:sz w:val="48"/>
          <w:szCs w:val="48"/>
        </w:rPr>
      </w:pPr>
    </w:p>
    <w:tbl>
      <w:tblPr>
        <w:tblpPr w:leftFromText="180" w:rightFromText="180" w:vertAnchor="text" w:horzAnchor="margin" w:tblpY="30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tblPr>
      <w:tblGrid>
        <w:gridCol w:w="1301"/>
        <w:gridCol w:w="2366"/>
        <w:gridCol w:w="1829"/>
        <w:gridCol w:w="1824"/>
        <w:gridCol w:w="1411"/>
        <w:gridCol w:w="1469"/>
        <w:gridCol w:w="1469"/>
        <w:gridCol w:w="1464"/>
        <w:gridCol w:w="1301"/>
      </w:tblGrid>
      <w:tr w:rsidR="00666742" w:rsidTr="00666742">
        <w:trPr>
          <w:trHeight w:hRule="exact" w:val="456"/>
        </w:trPr>
        <w:tc>
          <w:tcPr>
            <w:tcW w:w="3667" w:type="dxa"/>
            <w:gridSpan w:val="2"/>
            <w:shd w:val="clear" w:color="auto" w:fill="FFFFFF"/>
          </w:tcPr>
          <w:p w:rsidR="00666742" w:rsidRDefault="00666742" w:rsidP="00666742">
            <w:pPr>
              <w:pStyle w:val="33"/>
              <w:shd w:val="clear" w:color="auto" w:fill="auto"/>
              <w:spacing w:before="0" w:after="0" w:line="110" w:lineRule="exact"/>
              <w:jc w:val="center"/>
            </w:pPr>
            <w:r>
              <w:rPr>
                <w:rStyle w:val="55pt0pt"/>
              </w:rPr>
              <w:t>Вывеска</w:t>
            </w:r>
          </w:p>
        </w:tc>
        <w:tc>
          <w:tcPr>
            <w:tcW w:w="10767" w:type="dxa"/>
            <w:gridSpan w:val="7"/>
            <w:shd w:val="clear" w:color="auto" w:fill="FFFFFF"/>
          </w:tcPr>
          <w:p w:rsidR="00666742" w:rsidRDefault="00666742" w:rsidP="00666742">
            <w:pPr>
              <w:pStyle w:val="33"/>
              <w:shd w:val="clear" w:color="auto" w:fill="auto"/>
              <w:spacing w:before="0" w:after="0" w:line="110" w:lineRule="exact"/>
              <w:ind w:left="4740"/>
              <w:jc w:val="left"/>
            </w:pPr>
            <w:r>
              <w:rPr>
                <w:rStyle w:val="55pt0pt"/>
              </w:rPr>
              <w:t>Тип информации</w:t>
            </w:r>
          </w:p>
        </w:tc>
      </w:tr>
      <w:tr w:rsidR="00666742" w:rsidTr="00666742">
        <w:trPr>
          <w:trHeight w:hRule="exact" w:val="614"/>
        </w:trPr>
        <w:tc>
          <w:tcPr>
            <w:tcW w:w="1301" w:type="dxa"/>
            <w:shd w:val="clear" w:color="auto" w:fill="FFFFFF"/>
          </w:tcPr>
          <w:p w:rsidR="00666742" w:rsidRDefault="00666742" w:rsidP="00666742">
            <w:pPr>
              <w:pStyle w:val="33"/>
              <w:shd w:val="clear" w:color="auto" w:fill="auto"/>
              <w:spacing w:before="0" w:after="0" w:line="110" w:lineRule="exact"/>
              <w:jc w:val="center"/>
            </w:pPr>
            <w:r>
              <w:rPr>
                <w:rStyle w:val="55pt0pt"/>
              </w:rPr>
              <w:t>Тип</w:t>
            </w:r>
          </w:p>
        </w:tc>
        <w:tc>
          <w:tcPr>
            <w:tcW w:w="2366" w:type="dxa"/>
            <w:shd w:val="clear" w:color="auto" w:fill="FFFFFF"/>
          </w:tcPr>
          <w:p w:rsidR="00666742" w:rsidRDefault="00666742" w:rsidP="00666742">
            <w:pPr>
              <w:pStyle w:val="33"/>
              <w:shd w:val="clear" w:color="auto" w:fill="auto"/>
              <w:spacing w:before="0" w:after="0" w:line="110" w:lineRule="exact"/>
              <w:jc w:val="center"/>
            </w:pPr>
            <w:r>
              <w:rPr>
                <w:rStyle w:val="55pt0pt"/>
              </w:rPr>
              <w:t>Вид</w:t>
            </w:r>
          </w:p>
        </w:tc>
        <w:tc>
          <w:tcPr>
            <w:tcW w:w="1829" w:type="dxa"/>
            <w:shd w:val="clear" w:color="auto" w:fill="FFFFFF"/>
          </w:tcPr>
          <w:p w:rsidR="00666742" w:rsidRDefault="00666742" w:rsidP="00666742">
            <w:pPr>
              <w:pStyle w:val="33"/>
              <w:shd w:val="clear" w:color="auto" w:fill="auto"/>
              <w:spacing w:before="0" w:after="0" w:line="144" w:lineRule="exact"/>
            </w:pPr>
            <w:r>
              <w:rPr>
                <w:rStyle w:val="55pt0pt"/>
              </w:rPr>
              <w:t>Фирменное наименование, коммерческое обозначение</w:t>
            </w:r>
          </w:p>
        </w:tc>
        <w:tc>
          <w:tcPr>
            <w:tcW w:w="1824" w:type="dxa"/>
            <w:shd w:val="clear" w:color="auto" w:fill="FFFFFF"/>
          </w:tcPr>
          <w:p w:rsidR="00666742" w:rsidRDefault="00666742" w:rsidP="00666742">
            <w:pPr>
              <w:pStyle w:val="33"/>
              <w:shd w:val="clear" w:color="auto" w:fill="auto"/>
              <w:spacing w:before="0" w:after="0" w:line="139" w:lineRule="exact"/>
              <w:jc w:val="center"/>
            </w:pPr>
            <w:r>
              <w:rPr>
                <w:rStyle w:val="55pt0pt"/>
              </w:rPr>
              <w:t>Вид товаров и услуг, профиль деятельности</w:t>
            </w:r>
          </w:p>
        </w:tc>
        <w:tc>
          <w:tcPr>
            <w:tcW w:w="1411" w:type="dxa"/>
            <w:shd w:val="clear" w:color="auto" w:fill="FFFFFF"/>
          </w:tcPr>
          <w:p w:rsidR="00666742" w:rsidRDefault="00666742" w:rsidP="00666742">
            <w:pPr>
              <w:pStyle w:val="33"/>
              <w:shd w:val="clear" w:color="auto" w:fill="auto"/>
              <w:spacing w:before="0" w:after="0" w:line="110" w:lineRule="exact"/>
              <w:jc w:val="center"/>
            </w:pPr>
            <w:r>
              <w:rPr>
                <w:rStyle w:val="55pt0pt"/>
              </w:rPr>
              <w:t>Логотип</w:t>
            </w:r>
          </w:p>
        </w:tc>
        <w:tc>
          <w:tcPr>
            <w:tcW w:w="1469" w:type="dxa"/>
            <w:shd w:val="clear" w:color="auto" w:fill="FFFFFF"/>
          </w:tcPr>
          <w:p w:rsidR="00666742" w:rsidRDefault="00666742" w:rsidP="00666742">
            <w:pPr>
              <w:pStyle w:val="33"/>
              <w:shd w:val="clear" w:color="auto" w:fill="auto"/>
              <w:spacing w:before="0" w:after="0" w:line="110" w:lineRule="exact"/>
              <w:jc w:val="center"/>
            </w:pPr>
            <w:r>
              <w:rPr>
                <w:rStyle w:val="55pt0pt"/>
              </w:rPr>
              <w:t>Режим работы</w:t>
            </w:r>
          </w:p>
        </w:tc>
        <w:tc>
          <w:tcPr>
            <w:tcW w:w="1469" w:type="dxa"/>
            <w:shd w:val="clear" w:color="auto" w:fill="FFFFFF"/>
          </w:tcPr>
          <w:p w:rsidR="00666742" w:rsidRDefault="00666742" w:rsidP="00666742">
            <w:pPr>
              <w:pStyle w:val="33"/>
              <w:shd w:val="clear" w:color="auto" w:fill="auto"/>
              <w:spacing w:before="0" w:after="0" w:line="110" w:lineRule="exact"/>
              <w:jc w:val="center"/>
            </w:pPr>
            <w:r>
              <w:rPr>
                <w:rStyle w:val="55pt0pt"/>
              </w:rPr>
              <w:t>Скидки и акции</w:t>
            </w:r>
          </w:p>
        </w:tc>
        <w:tc>
          <w:tcPr>
            <w:tcW w:w="1464" w:type="dxa"/>
            <w:shd w:val="clear" w:color="auto" w:fill="FFFFFF"/>
          </w:tcPr>
          <w:p w:rsidR="00666742" w:rsidRDefault="00666742" w:rsidP="00666742">
            <w:pPr>
              <w:pStyle w:val="33"/>
              <w:shd w:val="clear" w:color="auto" w:fill="auto"/>
              <w:spacing w:before="0" w:after="0" w:line="110" w:lineRule="exact"/>
              <w:jc w:val="center"/>
            </w:pPr>
            <w:r>
              <w:rPr>
                <w:rStyle w:val="55pt0pt"/>
              </w:rPr>
              <w:t>Меню</w:t>
            </w:r>
          </w:p>
        </w:tc>
        <w:tc>
          <w:tcPr>
            <w:tcW w:w="1301" w:type="dxa"/>
            <w:shd w:val="clear" w:color="auto" w:fill="FFFFFF"/>
          </w:tcPr>
          <w:p w:rsidR="00666742" w:rsidRDefault="00666742" w:rsidP="00666742">
            <w:pPr>
              <w:pStyle w:val="33"/>
              <w:shd w:val="clear" w:color="auto" w:fill="auto"/>
              <w:spacing w:before="0" w:after="0" w:line="110" w:lineRule="exact"/>
              <w:ind w:left="540"/>
              <w:jc w:val="left"/>
            </w:pPr>
            <w:r>
              <w:rPr>
                <w:rStyle w:val="55pt0pt"/>
              </w:rPr>
              <w:t>Указатель</w:t>
            </w:r>
          </w:p>
        </w:tc>
      </w:tr>
      <w:tr w:rsidR="00666742" w:rsidTr="00666742">
        <w:trPr>
          <w:trHeight w:hRule="exact" w:val="288"/>
        </w:trPr>
        <w:tc>
          <w:tcPr>
            <w:tcW w:w="1301" w:type="dxa"/>
            <w:vMerge w:val="restart"/>
            <w:shd w:val="clear" w:color="auto" w:fill="FFFFFF"/>
          </w:tcPr>
          <w:p w:rsidR="00666742" w:rsidRDefault="00666742" w:rsidP="00666742">
            <w:pPr>
              <w:rPr>
                <w:sz w:val="10"/>
                <w:szCs w:val="10"/>
              </w:rPr>
            </w:pPr>
          </w:p>
        </w:tc>
        <w:tc>
          <w:tcPr>
            <w:tcW w:w="2366" w:type="dxa"/>
            <w:vMerge w:val="restart"/>
            <w:shd w:val="clear" w:color="auto" w:fill="FFFFFF"/>
          </w:tcPr>
          <w:p w:rsidR="00666742" w:rsidRDefault="00666742" w:rsidP="00666742">
            <w:pPr>
              <w:rPr>
                <w:sz w:val="10"/>
                <w:szCs w:val="10"/>
              </w:rPr>
            </w:pPr>
          </w:p>
        </w:tc>
        <w:tc>
          <w:tcPr>
            <w:tcW w:w="1829" w:type="dxa"/>
            <w:shd w:val="clear" w:color="auto" w:fill="FFFFFF"/>
          </w:tcPr>
          <w:p w:rsidR="00666742" w:rsidRDefault="00666742" w:rsidP="00666742">
            <w:pPr>
              <w:rPr>
                <w:sz w:val="10"/>
                <w:szCs w:val="10"/>
              </w:rPr>
            </w:pPr>
          </w:p>
        </w:tc>
        <w:tc>
          <w:tcPr>
            <w:tcW w:w="1824" w:type="dxa"/>
            <w:shd w:val="clear" w:color="auto" w:fill="FFFFFF"/>
          </w:tcPr>
          <w:p w:rsidR="00666742" w:rsidRDefault="00666742" w:rsidP="00666742">
            <w:pPr>
              <w:rPr>
                <w:sz w:val="10"/>
                <w:szCs w:val="10"/>
              </w:rPr>
            </w:pPr>
          </w:p>
        </w:tc>
        <w:tc>
          <w:tcPr>
            <w:tcW w:w="1411" w:type="dxa"/>
            <w:vMerge w:val="restart"/>
            <w:shd w:val="clear" w:color="auto" w:fill="FFFFFF"/>
          </w:tcPr>
          <w:p w:rsidR="00666742" w:rsidRDefault="00666742" w:rsidP="00666742">
            <w:pPr>
              <w:pStyle w:val="33"/>
              <w:shd w:val="clear" w:color="auto" w:fill="auto"/>
              <w:spacing w:before="0" w:after="0" w:line="200" w:lineRule="exact"/>
              <w:ind w:left="480"/>
              <w:jc w:val="left"/>
            </w:pPr>
            <w:r>
              <w:rPr>
                <w:rStyle w:val="Tahoma10pt0pt"/>
              </w:rPr>
              <w:t>*</w:t>
            </w:r>
          </w:p>
        </w:tc>
        <w:tc>
          <w:tcPr>
            <w:tcW w:w="1469" w:type="dxa"/>
            <w:shd w:val="clear" w:color="auto" w:fill="FFFFFF"/>
          </w:tcPr>
          <w:p w:rsidR="00666742" w:rsidRDefault="00666742" w:rsidP="00666742">
            <w:pPr>
              <w:rPr>
                <w:sz w:val="10"/>
                <w:szCs w:val="10"/>
              </w:rPr>
            </w:pPr>
          </w:p>
        </w:tc>
        <w:tc>
          <w:tcPr>
            <w:tcW w:w="1469" w:type="dxa"/>
            <w:shd w:val="clear" w:color="auto" w:fill="FFFFFF"/>
          </w:tcPr>
          <w:p w:rsidR="00666742" w:rsidRDefault="00666742" w:rsidP="00666742">
            <w:pPr>
              <w:rPr>
                <w:sz w:val="10"/>
                <w:szCs w:val="10"/>
              </w:rPr>
            </w:pPr>
          </w:p>
        </w:tc>
        <w:tc>
          <w:tcPr>
            <w:tcW w:w="1464" w:type="dxa"/>
            <w:shd w:val="clear" w:color="auto" w:fill="FFFFFF"/>
          </w:tcPr>
          <w:p w:rsidR="00666742" w:rsidRDefault="00666742" w:rsidP="00666742">
            <w:pPr>
              <w:rPr>
                <w:sz w:val="10"/>
                <w:szCs w:val="10"/>
              </w:rPr>
            </w:pPr>
          </w:p>
        </w:tc>
        <w:tc>
          <w:tcPr>
            <w:tcW w:w="1301" w:type="dxa"/>
            <w:vMerge w:val="restart"/>
            <w:shd w:val="clear" w:color="auto" w:fill="FFFFFF"/>
          </w:tcPr>
          <w:p w:rsidR="00666742" w:rsidRDefault="00666742" w:rsidP="00666742">
            <w:pPr>
              <w:pStyle w:val="33"/>
              <w:shd w:val="clear" w:color="auto" w:fill="auto"/>
              <w:spacing w:before="0" w:after="0" w:line="200" w:lineRule="exact"/>
              <w:ind w:left="540"/>
              <w:jc w:val="left"/>
            </w:pPr>
            <w:r>
              <w:rPr>
                <w:rStyle w:val="Tahoma10pt0pt"/>
              </w:rPr>
              <w:t>-►</w:t>
            </w:r>
          </w:p>
        </w:tc>
      </w:tr>
      <w:tr w:rsidR="00666742" w:rsidTr="00666742">
        <w:trPr>
          <w:trHeight w:hRule="exact" w:val="379"/>
        </w:trPr>
        <w:tc>
          <w:tcPr>
            <w:tcW w:w="1301" w:type="dxa"/>
            <w:vMerge/>
            <w:shd w:val="clear" w:color="auto" w:fill="FFFFFF"/>
          </w:tcPr>
          <w:p w:rsidR="00666742" w:rsidRDefault="00666742" w:rsidP="00666742"/>
        </w:tc>
        <w:tc>
          <w:tcPr>
            <w:tcW w:w="2366" w:type="dxa"/>
            <w:vMerge/>
            <w:shd w:val="clear" w:color="auto" w:fill="FFFFFF"/>
          </w:tcPr>
          <w:p w:rsidR="00666742" w:rsidRDefault="00666742" w:rsidP="00666742"/>
        </w:tc>
        <w:tc>
          <w:tcPr>
            <w:tcW w:w="1829" w:type="dxa"/>
            <w:shd w:val="clear" w:color="auto" w:fill="FFFFFF"/>
          </w:tcPr>
          <w:p w:rsidR="00666742" w:rsidRDefault="00666742" w:rsidP="00666742">
            <w:pPr>
              <w:pStyle w:val="33"/>
              <w:shd w:val="clear" w:color="auto" w:fill="auto"/>
              <w:spacing w:before="0" w:after="0" w:line="140" w:lineRule="exact"/>
              <w:jc w:val="center"/>
            </w:pPr>
            <w:r>
              <w:rPr>
                <w:rStyle w:val="7pt0pt"/>
                <w:b/>
                <w:bCs/>
              </w:rPr>
              <w:t>НАЗВАНИЕ</w:t>
            </w:r>
          </w:p>
        </w:tc>
        <w:tc>
          <w:tcPr>
            <w:tcW w:w="1824" w:type="dxa"/>
            <w:shd w:val="clear" w:color="auto" w:fill="FFFFFF"/>
          </w:tcPr>
          <w:p w:rsidR="00666742" w:rsidRDefault="00666742" w:rsidP="00666742">
            <w:pPr>
              <w:pStyle w:val="33"/>
              <w:shd w:val="clear" w:color="auto" w:fill="auto"/>
              <w:spacing w:before="0" w:after="0" w:line="140" w:lineRule="exact"/>
              <w:jc w:val="center"/>
            </w:pPr>
            <w:r>
              <w:rPr>
                <w:rStyle w:val="7pt0pt"/>
                <w:b/>
                <w:bCs/>
              </w:rPr>
              <w:t>КАФЕ</w:t>
            </w:r>
          </w:p>
        </w:tc>
        <w:tc>
          <w:tcPr>
            <w:tcW w:w="1411" w:type="dxa"/>
            <w:vMerge/>
            <w:shd w:val="clear" w:color="auto" w:fill="FFFFFF"/>
          </w:tcPr>
          <w:p w:rsidR="00666742" w:rsidRDefault="00666742" w:rsidP="00666742"/>
        </w:tc>
        <w:tc>
          <w:tcPr>
            <w:tcW w:w="1469" w:type="dxa"/>
            <w:shd w:val="clear" w:color="auto" w:fill="FFFFFF"/>
          </w:tcPr>
          <w:p w:rsidR="00666742" w:rsidRDefault="00666742" w:rsidP="00666742">
            <w:pPr>
              <w:pStyle w:val="33"/>
              <w:shd w:val="clear" w:color="auto" w:fill="auto"/>
              <w:spacing w:before="0" w:after="0" w:line="140" w:lineRule="exact"/>
              <w:jc w:val="center"/>
            </w:pPr>
            <w:r>
              <w:rPr>
                <w:rStyle w:val="7pt0pt"/>
                <w:b/>
                <w:bCs/>
              </w:rPr>
              <w:t>10.00 -22.00</w:t>
            </w:r>
          </w:p>
        </w:tc>
        <w:tc>
          <w:tcPr>
            <w:tcW w:w="1469" w:type="dxa"/>
            <w:shd w:val="clear" w:color="auto" w:fill="FFFFFF"/>
          </w:tcPr>
          <w:p w:rsidR="00666742" w:rsidRDefault="00666742" w:rsidP="00666742">
            <w:pPr>
              <w:pStyle w:val="33"/>
              <w:shd w:val="clear" w:color="auto" w:fill="auto"/>
              <w:spacing w:before="0" w:after="0" w:line="140" w:lineRule="exact"/>
              <w:jc w:val="center"/>
            </w:pPr>
            <w:r>
              <w:rPr>
                <w:rStyle w:val="7pt0pt"/>
                <w:b/>
                <w:bCs/>
              </w:rPr>
              <w:t>СКИДКА</w:t>
            </w:r>
          </w:p>
          <w:p w:rsidR="00666742" w:rsidRDefault="00666742" w:rsidP="00666742">
            <w:pPr>
              <w:pStyle w:val="33"/>
              <w:shd w:val="clear" w:color="auto" w:fill="auto"/>
              <w:spacing w:before="0" w:after="0" w:line="140" w:lineRule="exact"/>
              <w:jc w:val="center"/>
            </w:pPr>
            <w:r>
              <w:rPr>
                <w:rStyle w:val="7pt0pt"/>
                <w:b/>
                <w:bCs/>
              </w:rPr>
              <w:t>50%</w:t>
            </w:r>
          </w:p>
        </w:tc>
        <w:tc>
          <w:tcPr>
            <w:tcW w:w="1464" w:type="dxa"/>
            <w:shd w:val="clear" w:color="auto" w:fill="FFFFFF"/>
          </w:tcPr>
          <w:p w:rsidR="00666742" w:rsidRDefault="00666742" w:rsidP="00666742">
            <w:pPr>
              <w:pStyle w:val="33"/>
              <w:shd w:val="clear" w:color="auto" w:fill="auto"/>
              <w:spacing w:before="0" w:after="0" w:line="200" w:lineRule="exact"/>
              <w:jc w:val="center"/>
            </w:pPr>
            <w:r>
              <w:rPr>
                <w:rStyle w:val="Tahoma10pt0pt"/>
                <w:vertAlign w:val="subscript"/>
              </w:rPr>
              <w:t>= =</w:t>
            </w:r>
          </w:p>
        </w:tc>
        <w:tc>
          <w:tcPr>
            <w:tcW w:w="1301" w:type="dxa"/>
            <w:vMerge/>
            <w:shd w:val="clear" w:color="auto" w:fill="FFFFFF"/>
          </w:tcPr>
          <w:p w:rsidR="00666742" w:rsidRDefault="00666742" w:rsidP="00666742"/>
        </w:tc>
      </w:tr>
      <w:tr w:rsidR="00666742" w:rsidTr="00666742">
        <w:trPr>
          <w:trHeight w:hRule="exact" w:val="274"/>
        </w:trPr>
        <w:tc>
          <w:tcPr>
            <w:tcW w:w="1301" w:type="dxa"/>
            <w:vMerge/>
            <w:shd w:val="clear" w:color="auto" w:fill="FFFFFF"/>
          </w:tcPr>
          <w:p w:rsidR="00666742" w:rsidRDefault="00666742" w:rsidP="00666742"/>
        </w:tc>
        <w:tc>
          <w:tcPr>
            <w:tcW w:w="2366" w:type="dxa"/>
            <w:vMerge/>
            <w:shd w:val="clear" w:color="auto" w:fill="FFFFFF"/>
          </w:tcPr>
          <w:p w:rsidR="00666742" w:rsidRDefault="00666742" w:rsidP="00666742"/>
        </w:tc>
        <w:tc>
          <w:tcPr>
            <w:tcW w:w="1829" w:type="dxa"/>
            <w:shd w:val="clear" w:color="auto" w:fill="FFFFFF"/>
          </w:tcPr>
          <w:p w:rsidR="00666742" w:rsidRDefault="00666742" w:rsidP="00666742">
            <w:pPr>
              <w:rPr>
                <w:sz w:val="10"/>
                <w:szCs w:val="10"/>
              </w:rPr>
            </w:pPr>
          </w:p>
        </w:tc>
        <w:tc>
          <w:tcPr>
            <w:tcW w:w="1824" w:type="dxa"/>
            <w:shd w:val="clear" w:color="auto" w:fill="FFFFFF"/>
          </w:tcPr>
          <w:p w:rsidR="00666742" w:rsidRDefault="00666742" w:rsidP="00666742">
            <w:pPr>
              <w:rPr>
                <w:sz w:val="10"/>
                <w:szCs w:val="10"/>
              </w:rPr>
            </w:pPr>
          </w:p>
        </w:tc>
        <w:tc>
          <w:tcPr>
            <w:tcW w:w="1411" w:type="dxa"/>
            <w:vMerge/>
            <w:shd w:val="clear" w:color="auto" w:fill="FFFFFF"/>
          </w:tcPr>
          <w:p w:rsidR="00666742" w:rsidRDefault="00666742" w:rsidP="00666742"/>
        </w:tc>
        <w:tc>
          <w:tcPr>
            <w:tcW w:w="1469" w:type="dxa"/>
            <w:shd w:val="clear" w:color="auto" w:fill="FFFFFF"/>
          </w:tcPr>
          <w:p w:rsidR="00666742" w:rsidRDefault="00666742" w:rsidP="00666742">
            <w:pPr>
              <w:rPr>
                <w:sz w:val="10"/>
                <w:szCs w:val="10"/>
              </w:rPr>
            </w:pPr>
          </w:p>
        </w:tc>
        <w:tc>
          <w:tcPr>
            <w:tcW w:w="1469" w:type="dxa"/>
            <w:shd w:val="clear" w:color="auto" w:fill="FFFFFF"/>
          </w:tcPr>
          <w:p w:rsidR="00666742" w:rsidRDefault="00666742" w:rsidP="00666742">
            <w:pPr>
              <w:rPr>
                <w:sz w:val="10"/>
                <w:szCs w:val="10"/>
              </w:rPr>
            </w:pPr>
          </w:p>
        </w:tc>
        <w:tc>
          <w:tcPr>
            <w:tcW w:w="1464" w:type="dxa"/>
            <w:shd w:val="clear" w:color="auto" w:fill="FFFFFF"/>
          </w:tcPr>
          <w:p w:rsidR="00666742" w:rsidRDefault="00666742" w:rsidP="00666742">
            <w:pPr>
              <w:rPr>
                <w:sz w:val="10"/>
                <w:szCs w:val="10"/>
              </w:rPr>
            </w:pPr>
          </w:p>
        </w:tc>
        <w:tc>
          <w:tcPr>
            <w:tcW w:w="1301" w:type="dxa"/>
            <w:vMerge/>
            <w:shd w:val="clear" w:color="auto" w:fill="FFFFFF"/>
          </w:tcPr>
          <w:p w:rsidR="00666742" w:rsidRDefault="00666742" w:rsidP="00666742"/>
        </w:tc>
      </w:tr>
      <w:tr w:rsidR="00666742" w:rsidTr="00666742">
        <w:trPr>
          <w:trHeight w:hRule="exact" w:val="653"/>
        </w:trPr>
        <w:tc>
          <w:tcPr>
            <w:tcW w:w="1301" w:type="dxa"/>
            <w:vMerge w:val="restart"/>
            <w:shd w:val="clear" w:color="auto" w:fill="FFFFFF"/>
          </w:tcPr>
          <w:p w:rsidR="00666742" w:rsidRDefault="00666742" w:rsidP="00666742">
            <w:pPr>
              <w:pStyle w:val="33"/>
              <w:shd w:val="clear" w:color="auto" w:fill="auto"/>
              <w:spacing w:before="0" w:after="0" w:line="110" w:lineRule="exact"/>
              <w:ind w:left="80"/>
              <w:jc w:val="left"/>
            </w:pPr>
            <w:r>
              <w:rPr>
                <w:rStyle w:val="55pt0pt"/>
              </w:rPr>
              <w:t>Основная</w:t>
            </w:r>
          </w:p>
        </w:tc>
        <w:tc>
          <w:tcPr>
            <w:tcW w:w="2366" w:type="dxa"/>
            <w:shd w:val="clear" w:color="auto" w:fill="FFFFFF"/>
          </w:tcPr>
          <w:p w:rsidR="00666742" w:rsidRDefault="00666742" w:rsidP="00666742">
            <w:pPr>
              <w:pStyle w:val="33"/>
              <w:shd w:val="clear" w:color="auto" w:fill="auto"/>
              <w:spacing w:before="0" w:after="0" w:line="110" w:lineRule="exact"/>
              <w:ind w:left="80"/>
              <w:jc w:val="left"/>
            </w:pPr>
            <w:r>
              <w:rPr>
                <w:rStyle w:val="55pt0pt"/>
              </w:rPr>
              <w:t>С подложкой</w:t>
            </w:r>
          </w:p>
        </w:tc>
        <w:tc>
          <w:tcPr>
            <w:tcW w:w="1829" w:type="dxa"/>
            <w:shd w:val="clear" w:color="auto" w:fill="FFFFFF"/>
          </w:tcPr>
          <w:p w:rsidR="00666742" w:rsidRDefault="00666742" w:rsidP="00666742">
            <w:pPr>
              <w:pStyle w:val="33"/>
              <w:shd w:val="clear" w:color="auto" w:fill="auto"/>
              <w:spacing w:before="0" w:after="0" w:line="200" w:lineRule="exact"/>
              <w:jc w:val="center"/>
            </w:pPr>
            <w:proofErr w:type="spellStart"/>
            <w:r>
              <w:rPr>
                <w:rStyle w:val="Tahoma10pt0pt"/>
              </w:rPr>
              <w:t>х</w:t>
            </w:r>
            <w:proofErr w:type="spellEnd"/>
            <w:r>
              <w:rPr>
                <w:rStyle w:val="Tahoma10pt0pt"/>
              </w:rPr>
              <w:t>/</w:t>
            </w:r>
          </w:p>
        </w:tc>
        <w:tc>
          <w:tcPr>
            <w:tcW w:w="1824" w:type="dxa"/>
            <w:shd w:val="clear" w:color="auto" w:fill="FFFFFF"/>
          </w:tcPr>
          <w:p w:rsidR="00666742" w:rsidRDefault="00666742" w:rsidP="00666742">
            <w:pPr>
              <w:pStyle w:val="33"/>
              <w:shd w:val="clear" w:color="auto" w:fill="auto"/>
              <w:spacing w:before="0" w:after="0" w:line="200" w:lineRule="exact"/>
              <w:jc w:val="center"/>
            </w:pPr>
            <w:proofErr w:type="spellStart"/>
            <w:r>
              <w:rPr>
                <w:rStyle w:val="Tahoma10pt0pt"/>
              </w:rPr>
              <w:t>х</w:t>
            </w:r>
            <w:proofErr w:type="spellEnd"/>
            <w:r>
              <w:rPr>
                <w:rStyle w:val="Tahoma10pt0pt"/>
              </w:rPr>
              <w:t>/</w:t>
            </w:r>
          </w:p>
        </w:tc>
        <w:tc>
          <w:tcPr>
            <w:tcW w:w="1411" w:type="dxa"/>
            <w:shd w:val="clear" w:color="auto" w:fill="FFFFFF"/>
          </w:tcPr>
          <w:p w:rsidR="00666742" w:rsidRDefault="00666742" w:rsidP="00666742">
            <w:pPr>
              <w:pStyle w:val="33"/>
              <w:shd w:val="clear" w:color="auto" w:fill="auto"/>
              <w:spacing w:before="0" w:after="0" w:line="200" w:lineRule="exact"/>
              <w:ind w:left="480"/>
              <w:jc w:val="left"/>
            </w:pPr>
            <w:proofErr w:type="spellStart"/>
            <w:r>
              <w:rPr>
                <w:rStyle w:val="Tahoma10pt0pt"/>
              </w:rPr>
              <w:t>х</w:t>
            </w:r>
            <w:proofErr w:type="spellEnd"/>
            <w:r>
              <w:rPr>
                <w:rStyle w:val="Tahoma10pt0pt"/>
              </w:rPr>
              <w:t>/</w:t>
            </w:r>
          </w:p>
        </w:tc>
        <w:tc>
          <w:tcPr>
            <w:tcW w:w="1469" w:type="dxa"/>
            <w:shd w:val="clear" w:color="auto" w:fill="FFFFFF"/>
          </w:tcPr>
          <w:p w:rsidR="00666742" w:rsidRDefault="00666742" w:rsidP="00666742">
            <w:pPr>
              <w:pStyle w:val="33"/>
              <w:shd w:val="clear" w:color="auto" w:fill="auto"/>
              <w:spacing w:before="0" w:after="0" w:line="200" w:lineRule="exact"/>
              <w:jc w:val="center"/>
            </w:pPr>
            <w:r>
              <w:rPr>
                <w:rStyle w:val="Tahoma10pt0pt"/>
              </w:rPr>
              <w:t>X</w:t>
            </w:r>
          </w:p>
        </w:tc>
        <w:tc>
          <w:tcPr>
            <w:tcW w:w="1469" w:type="dxa"/>
            <w:shd w:val="clear" w:color="auto" w:fill="FFFFFF"/>
          </w:tcPr>
          <w:p w:rsidR="00666742" w:rsidRDefault="00666742" w:rsidP="00666742">
            <w:pPr>
              <w:pStyle w:val="33"/>
              <w:shd w:val="clear" w:color="auto" w:fill="auto"/>
              <w:spacing w:before="0" w:after="0" w:line="200" w:lineRule="exact"/>
              <w:jc w:val="center"/>
            </w:pPr>
            <w:r>
              <w:rPr>
                <w:rStyle w:val="Tahoma10pt0pt"/>
              </w:rPr>
              <w:t>X</w:t>
            </w:r>
          </w:p>
        </w:tc>
        <w:tc>
          <w:tcPr>
            <w:tcW w:w="1464" w:type="dxa"/>
            <w:shd w:val="clear" w:color="auto" w:fill="FFFFFF"/>
          </w:tcPr>
          <w:p w:rsidR="00666742" w:rsidRDefault="00666742" w:rsidP="00666742">
            <w:pPr>
              <w:pStyle w:val="33"/>
              <w:shd w:val="clear" w:color="auto" w:fill="auto"/>
              <w:spacing w:before="0" w:after="0" w:line="200" w:lineRule="exact"/>
              <w:ind w:left="560"/>
              <w:jc w:val="left"/>
            </w:pPr>
            <w:r>
              <w:rPr>
                <w:rStyle w:val="Tahoma10pt0pt"/>
              </w:rPr>
              <w:t>X</w:t>
            </w:r>
          </w:p>
        </w:tc>
        <w:tc>
          <w:tcPr>
            <w:tcW w:w="1301" w:type="dxa"/>
            <w:shd w:val="clear" w:color="auto" w:fill="FFFFFF"/>
          </w:tcPr>
          <w:p w:rsidR="00666742" w:rsidRDefault="00666742" w:rsidP="00666742">
            <w:pPr>
              <w:pStyle w:val="33"/>
              <w:shd w:val="clear" w:color="auto" w:fill="auto"/>
              <w:spacing w:before="0" w:after="0" w:line="200" w:lineRule="exact"/>
              <w:ind w:left="540"/>
              <w:jc w:val="left"/>
            </w:pPr>
            <w:r>
              <w:rPr>
                <w:rStyle w:val="Tahoma10pt0pt"/>
              </w:rPr>
              <w:t>X</w:t>
            </w:r>
          </w:p>
        </w:tc>
      </w:tr>
      <w:tr w:rsidR="00666742" w:rsidTr="00666742">
        <w:trPr>
          <w:trHeight w:hRule="exact" w:val="653"/>
        </w:trPr>
        <w:tc>
          <w:tcPr>
            <w:tcW w:w="1301" w:type="dxa"/>
            <w:vMerge/>
            <w:shd w:val="clear" w:color="auto" w:fill="FFFFFF"/>
          </w:tcPr>
          <w:p w:rsidR="00666742" w:rsidRDefault="00666742" w:rsidP="00666742"/>
        </w:tc>
        <w:tc>
          <w:tcPr>
            <w:tcW w:w="2366" w:type="dxa"/>
            <w:shd w:val="clear" w:color="auto" w:fill="FFFFFF"/>
          </w:tcPr>
          <w:p w:rsidR="00666742" w:rsidRDefault="00666742" w:rsidP="00666742">
            <w:pPr>
              <w:pStyle w:val="33"/>
              <w:shd w:val="clear" w:color="auto" w:fill="auto"/>
              <w:spacing w:before="0" w:after="0" w:line="110" w:lineRule="exact"/>
              <w:ind w:left="80"/>
              <w:jc w:val="left"/>
            </w:pPr>
            <w:r>
              <w:rPr>
                <w:rStyle w:val="55pt0pt"/>
              </w:rPr>
              <w:t>Без подложки</w:t>
            </w:r>
          </w:p>
        </w:tc>
        <w:tc>
          <w:tcPr>
            <w:tcW w:w="1829" w:type="dxa"/>
            <w:shd w:val="clear" w:color="auto" w:fill="FFFFFF"/>
          </w:tcPr>
          <w:p w:rsidR="00666742" w:rsidRDefault="00666742" w:rsidP="00666742">
            <w:pPr>
              <w:pStyle w:val="33"/>
              <w:shd w:val="clear" w:color="auto" w:fill="auto"/>
              <w:spacing w:before="0" w:after="0" w:line="200" w:lineRule="exact"/>
              <w:jc w:val="center"/>
            </w:pPr>
            <w:proofErr w:type="spellStart"/>
            <w:r>
              <w:rPr>
                <w:rStyle w:val="Tahoma10pt0pt"/>
              </w:rPr>
              <w:t>х</w:t>
            </w:r>
            <w:proofErr w:type="spellEnd"/>
            <w:r>
              <w:rPr>
                <w:rStyle w:val="Tahoma10pt0pt"/>
              </w:rPr>
              <w:t>/</w:t>
            </w:r>
          </w:p>
        </w:tc>
        <w:tc>
          <w:tcPr>
            <w:tcW w:w="1824" w:type="dxa"/>
            <w:shd w:val="clear" w:color="auto" w:fill="FFFFFF"/>
          </w:tcPr>
          <w:p w:rsidR="00666742" w:rsidRDefault="00666742" w:rsidP="00666742">
            <w:pPr>
              <w:pStyle w:val="33"/>
              <w:shd w:val="clear" w:color="auto" w:fill="auto"/>
              <w:spacing w:before="0" w:after="0" w:line="200" w:lineRule="exact"/>
              <w:jc w:val="center"/>
            </w:pPr>
            <w:proofErr w:type="spellStart"/>
            <w:r>
              <w:rPr>
                <w:rStyle w:val="Tahoma10pt0pt"/>
              </w:rPr>
              <w:t>х</w:t>
            </w:r>
            <w:proofErr w:type="spellEnd"/>
            <w:r>
              <w:rPr>
                <w:rStyle w:val="Tahoma10pt0pt"/>
              </w:rPr>
              <w:t>/</w:t>
            </w:r>
          </w:p>
        </w:tc>
        <w:tc>
          <w:tcPr>
            <w:tcW w:w="1411" w:type="dxa"/>
            <w:shd w:val="clear" w:color="auto" w:fill="FFFFFF"/>
          </w:tcPr>
          <w:p w:rsidR="00666742" w:rsidRDefault="00666742" w:rsidP="00666742">
            <w:pPr>
              <w:pStyle w:val="33"/>
              <w:shd w:val="clear" w:color="auto" w:fill="auto"/>
              <w:spacing w:before="0" w:after="0" w:line="200" w:lineRule="exact"/>
              <w:ind w:left="480"/>
              <w:jc w:val="left"/>
            </w:pPr>
            <w:proofErr w:type="spellStart"/>
            <w:r>
              <w:rPr>
                <w:rStyle w:val="Tahoma10pt0pt"/>
              </w:rPr>
              <w:t>х</w:t>
            </w:r>
            <w:proofErr w:type="spellEnd"/>
            <w:r>
              <w:rPr>
                <w:rStyle w:val="Tahoma10pt0pt"/>
              </w:rPr>
              <w:t>/</w:t>
            </w:r>
          </w:p>
        </w:tc>
        <w:tc>
          <w:tcPr>
            <w:tcW w:w="1469" w:type="dxa"/>
            <w:shd w:val="clear" w:color="auto" w:fill="FFFFFF"/>
          </w:tcPr>
          <w:p w:rsidR="00666742" w:rsidRDefault="00666742" w:rsidP="00666742">
            <w:pPr>
              <w:pStyle w:val="33"/>
              <w:shd w:val="clear" w:color="auto" w:fill="auto"/>
              <w:spacing w:before="0" w:after="0" w:line="200" w:lineRule="exact"/>
              <w:jc w:val="center"/>
            </w:pPr>
            <w:r>
              <w:rPr>
                <w:rStyle w:val="Tahoma10pt0pt"/>
              </w:rPr>
              <w:t>X</w:t>
            </w:r>
          </w:p>
        </w:tc>
        <w:tc>
          <w:tcPr>
            <w:tcW w:w="1469" w:type="dxa"/>
            <w:shd w:val="clear" w:color="auto" w:fill="FFFFFF"/>
          </w:tcPr>
          <w:p w:rsidR="00666742" w:rsidRDefault="00666742" w:rsidP="00666742">
            <w:pPr>
              <w:pStyle w:val="33"/>
              <w:shd w:val="clear" w:color="auto" w:fill="auto"/>
              <w:spacing w:before="0" w:after="0" w:line="200" w:lineRule="exact"/>
              <w:jc w:val="center"/>
            </w:pPr>
            <w:r>
              <w:rPr>
                <w:rStyle w:val="Tahoma10pt0pt"/>
              </w:rPr>
              <w:t>X</w:t>
            </w:r>
          </w:p>
        </w:tc>
        <w:tc>
          <w:tcPr>
            <w:tcW w:w="1464" w:type="dxa"/>
            <w:shd w:val="clear" w:color="auto" w:fill="FFFFFF"/>
          </w:tcPr>
          <w:p w:rsidR="00666742" w:rsidRDefault="00666742" w:rsidP="00666742">
            <w:pPr>
              <w:pStyle w:val="33"/>
              <w:shd w:val="clear" w:color="auto" w:fill="auto"/>
              <w:spacing w:before="0" w:after="0" w:line="200" w:lineRule="exact"/>
              <w:ind w:left="560"/>
              <w:jc w:val="left"/>
            </w:pPr>
            <w:r>
              <w:rPr>
                <w:rStyle w:val="Tahoma10pt0pt"/>
              </w:rPr>
              <w:t>X</w:t>
            </w:r>
          </w:p>
        </w:tc>
        <w:tc>
          <w:tcPr>
            <w:tcW w:w="1301" w:type="dxa"/>
            <w:shd w:val="clear" w:color="auto" w:fill="FFFFFF"/>
          </w:tcPr>
          <w:p w:rsidR="00666742" w:rsidRDefault="00666742" w:rsidP="00666742">
            <w:pPr>
              <w:pStyle w:val="33"/>
              <w:shd w:val="clear" w:color="auto" w:fill="auto"/>
              <w:spacing w:before="0" w:after="0" w:line="200" w:lineRule="exact"/>
              <w:ind w:left="540"/>
              <w:jc w:val="left"/>
            </w:pPr>
            <w:r>
              <w:rPr>
                <w:rStyle w:val="Tahoma10pt0pt"/>
              </w:rPr>
              <w:t>X</w:t>
            </w:r>
          </w:p>
        </w:tc>
      </w:tr>
      <w:tr w:rsidR="00666742" w:rsidTr="00666742">
        <w:trPr>
          <w:trHeight w:hRule="exact" w:val="658"/>
        </w:trPr>
        <w:tc>
          <w:tcPr>
            <w:tcW w:w="1301" w:type="dxa"/>
            <w:vMerge/>
            <w:shd w:val="clear" w:color="auto" w:fill="FFFFFF"/>
          </w:tcPr>
          <w:p w:rsidR="00666742" w:rsidRDefault="00666742" w:rsidP="00666742"/>
        </w:tc>
        <w:tc>
          <w:tcPr>
            <w:tcW w:w="2366" w:type="dxa"/>
            <w:shd w:val="clear" w:color="auto" w:fill="FFFFFF"/>
          </w:tcPr>
          <w:p w:rsidR="00666742" w:rsidRDefault="00666742" w:rsidP="00666742">
            <w:pPr>
              <w:pStyle w:val="33"/>
              <w:shd w:val="clear" w:color="auto" w:fill="auto"/>
              <w:spacing w:before="0" w:after="0" w:line="110" w:lineRule="exact"/>
              <w:ind w:left="80"/>
              <w:jc w:val="left"/>
            </w:pPr>
            <w:r>
              <w:rPr>
                <w:rStyle w:val="55pt0pt"/>
              </w:rPr>
              <w:t>Световой короб</w:t>
            </w:r>
          </w:p>
        </w:tc>
        <w:tc>
          <w:tcPr>
            <w:tcW w:w="1829" w:type="dxa"/>
            <w:shd w:val="clear" w:color="auto" w:fill="FFFFFF"/>
          </w:tcPr>
          <w:p w:rsidR="00666742" w:rsidRDefault="00666742" w:rsidP="00666742">
            <w:pPr>
              <w:pStyle w:val="33"/>
              <w:shd w:val="clear" w:color="auto" w:fill="auto"/>
              <w:spacing w:before="0" w:after="0" w:line="200" w:lineRule="exact"/>
              <w:jc w:val="center"/>
            </w:pPr>
            <w:proofErr w:type="gramStart"/>
            <w:r>
              <w:rPr>
                <w:rStyle w:val="Tahoma10pt0pt"/>
              </w:rPr>
              <w:t>ч</w:t>
            </w:r>
            <w:proofErr w:type="gramEnd"/>
            <w:r>
              <w:rPr>
                <w:rStyle w:val="Tahoma10pt0pt"/>
              </w:rPr>
              <w:t>/</w:t>
            </w:r>
          </w:p>
        </w:tc>
        <w:tc>
          <w:tcPr>
            <w:tcW w:w="1824" w:type="dxa"/>
            <w:shd w:val="clear" w:color="auto" w:fill="FFFFFF"/>
          </w:tcPr>
          <w:p w:rsidR="00666742" w:rsidRDefault="00666742" w:rsidP="00666742">
            <w:pPr>
              <w:pStyle w:val="33"/>
              <w:shd w:val="clear" w:color="auto" w:fill="auto"/>
              <w:spacing w:before="0" w:after="0" w:line="200" w:lineRule="exact"/>
              <w:jc w:val="center"/>
            </w:pPr>
            <w:r>
              <w:rPr>
                <w:rStyle w:val="Tahoma10pt0pt"/>
              </w:rPr>
              <w:t>у</w:t>
            </w:r>
          </w:p>
        </w:tc>
        <w:tc>
          <w:tcPr>
            <w:tcW w:w="1411" w:type="dxa"/>
            <w:shd w:val="clear" w:color="auto" w:fill="FFFFFF"/>
          </w:tcPr>
          <w:p w:rsidR="00666742" w:rsidRDefault="00666742" w:rsidP="00666742">
            <w:pPr>
              <w:pStyle w:val="33"/>
              <w:shd w:val="clear" w:color="auto" w:fill="auto"/>
              <w:spacing w:before="0" w:after="0" w:line="200" w:lineRule="exact"/>
              <w:ind w:left="480"/>
              <w:jc w:val="left"/>
            </w:pPr>
            <w:proofErr w:type="spellStart"/>
            <w:r>
              <w:rPr>
                <w:rStyle w:val="Tahoma10pt0pt"/>
              </w:rPr>
              <w:t>х</w:t>
            </w:r>
            <w:proofErr w:type="spellEnd"/>
            <w:r>
              <w:rPr>
                <w:rStyle w:val="Tahoma10pt0pt"/>
              </w:rPr>
              <w:t>/</w:t>
            </w:r>
          </w:p>
        </w:tc>
        <w:tc>
          <w:tcPr>
            <w:tcW w:w="1469" w:type="dxa"/>
            <w:shd w:val="clear" w:color="auto" w:fill="FFFFFF"/>
          </w:tcPr>
          <w:p w:rsidR="00666742" w:rsidRDefault="00666742" w:rsidP="00666742">
            <w:pPr>
              <w:pStyle w:val="33"/>
              <w:shd w:val="clear" w:color="auto" w:fill="auto"/>
              <w:spacing w:before="0" w:after="0" w:line="200" w:lineRule="exact"/>
              <w:jc w:val="center"/>
            </w:pPr>
            <w:r>
              <w:rPr>
                <w:rStyle w:val="Tahoma10pt0pt"/>
              </w:rPr>
              <w:t>X</w:t>
            </w:r>
          </w:p>
        </w:tc>
        <w:tc>
          <w:tcPr>
            <w:tcW w:w="1469" w:type="dxa"/>
            <w:shd w:val="clear" w:color="auto" w:fill="FFFFFF"/>
          </w:tcPr>
          <w:p w:rsidR="00666742" w:rsidRDefault="00666742" w:rsidP="00666742">
            <w:pPr>
              <w:pStyle w:val="33"/>
              <w:shd w:val="clear" w:color="auto" w:fill="auto"/>
              <w:spacing w:before="0" w:after="0" w:line="200" w:lineRule="exact"/>
              <w:jc w:val="center"/>
            </w:pPr>
            <w:r>
              <w:rPr>
                <w:rStyle w:val="Tahoma10pt0pt"/>
              </w:rPr>
              <w:t>X</w:t>
            </w:r>
          </w:p>
        </w:tc>
        <w:tc>
          <w:tcPr>
            <w:tcW w:w="1464" w:type="dxa"/>
            <w:shd w:val="clear" w:color="auto" w:fill="FFFFFF"/>
          </w:tcPr>
          <w:p w:rsidR="00666742" w:rsidRDefault="00666742" w:rsidP="00666742">
            <w:pPr>
              <w:pStyle w:val="33"/>
              <w:shd w:val="clear" w:color="auto" w:fill="auto"/>
              <w:spacing w:before="0" w:after="0" w:line="200" w:lineRule="exact"/>
              <w:ind w:left="560"/>
              <w:jc w:val="left"/>
            </w:pPr>
            <w:r>
              <w:rPr>
                <w:rStyle w:val="Tahoma10pt0pt"/>
              </w:rPr>
              <w:t>X</w:t>
            </w:r>
          </w:p>
        </w:tc>
        <w:tc>
          <w:tcPr>
            <w:tcW w:w="1301" w:type="dxa"/>
            <w:shd w:val="clear" w:color="auto" w:fill="FFFFFF"/>
          </w:tcPr>
          <w:p w:rsidR="00666742" w:rsidRDefault="00666742" w:rsidP="00666742">
            <w:pPr>
              <w:pStyle w:val="33"/>
              <w:shd w:val="clear" w:color="auto" w:fill="auto"/>
              <w:spacing w:before="0" w:after="0" w:line="200" w:lineRule="exact"/>
              <w:ind w:left="540"/>
              <w:jc w:val="left"/>
            </w:pPr>
            <w:r>
              <w:rPr>
                <w:rStyle w:val="Tahoma10pt0pt"/>
              </w:rPr>
              <w:t>X</w:t>
            </w:r>
          </w:p>
        </w:tc>
      </w:tr>
      <w:tr w:rsidR="00666742" w:rsidTr="00666742">
        <w:trPr>
          <w:trHeight w:hRule="exact" w:val="653"/>
        </w:trPr>
        <w:tc>
          <w:tcPr>
            <w:tcW w:w="1301" w:type="dxa"/>
            <w:vMerge w:val="restart"/>
            <w:shd w:val="clear" w:color="auto" w:fill="FFFFFF"/>
          </w:tcPr>
          <w:p w:rsidR="00666742" w:rsidRDefault="00666742" w:rsidP="00666742">
            <w:pPr>
              <w:pStyle w:val="33"/>
              <w:shd w:val="clear" w:color="auto" w:fill="auto"/>
              <w:spacing w:before="0" w:after="0" w:line="110" w:lineRule="exact"/>
              <w:ind w:left="80"/>
              <w:jc w:val="left"/>
            </w:pPr>
            <w:r>
              <w:rPr>
                <w:rStyle w:val="55pt0pt"/>
              </w:rPr>
              <w:t>Панель-</w:t>
            </w:r>
          </w:p>
          <w:p w:rsidR="00666742" w:rsidRDefault="00666742" w:rsidP="00666742">
            <w:pPr>
              <w:pStyle w:val="33"/>
              <w:shd w:val="clear" w:color="auto" w:fill="auto"/>
              <w:spacing w:before="0" w:after="0" w:line="110" w:lineRule="exact"/>
              <w:ind w:left="80"/>
              <w:jc w:val="left"/>
            </w:pPr>
            <w:r>
              <w:rPr>
                <w:rStyle w:val="55pt0pt"/>
              </w:rPr>
              <w:t>кронштейн</w:t>
            </w:r>
          </w:p>
        </w:tc>
        <w:tc>
          <w:tcPr>
            <w:tcW w:w="2366" w:type="dxa"/>
            <w:shd w:val="clear" w:color="auto" w:fill="FFFFFF"/>
          </w:tcPr>
          <w:p w:rsidR="00666742" w:rsidRDefault="00666742" w:rsidP="00666742">
            <w:pPr>
              <w:pStyle w:val="33"/>
              <w:shd w:val="clear" w:color="auto" w:fill="auto"/>
              <w:spacing w:before="0" w:after="0" w:line="110" w:lineRule="exact"/>
              <w:ind w:left="80"/>
              <w:jc w:val="left"/>
            </w:pPr>
            <w:r>
              <w:rPr>
                <w:rStyle w:val="55pt0pt"/>
              </w:rPr>
              <w:t>С подложкой</w:t>
            </w:r>
          </w:p>
        </w:tc>
        <w:tc>
          <w:tcPr>
            <w:tcW w:w="1829" w:type="dxa"/>
            <w:shd w:val="clear" w:color="auto" w:fill="FFFFFF"/>
          </w:tcPr>
          <w:p w:rsidR="00666742" w:rsidRDefault="00666742" w:rsidP="00666742">
            <w:pPr>
              <w:pStyle w:val="33"/>
              <w:shd w:val="clear" w:color="auto" w:fill="auto"/>
              <w:spacing w:before="0" w:after="0" w:line="200" w:lineRule="exact"/>
              <w:jc w:val="center"/>
            </w:pPr>
            <w:proofErr w:type="spellStart"/>
            <w:r>
              <w:rPr>
                <w:rStyle w:val="Tahoma10pt0pt"/>
              </w:rPr>
              <w:t>х</w:t>
            </w:r>
            <w:proofErr w:type="spellEnd"/>
            <w:r>
              <w:rPr>
                <w:rStyle w:val="Tahoma10pt0pt"/>
              </w:rPr>
              <w:t>/</w:t>
            </w:r>
          </w:p>
        </w:tc>
        <w:tc>
          <w:tcPr>
            <w:tcW w:w="1824" w:type="dxa"/>
            <w:shd w:val="clear" w:color="auto" w:fill="FFFFFF"/>
          </w:tcPr>
          <w:p w:rsidR="00666742" w:rsidRDefault="00666742" w:rsidP="00666742">
            <w:pPr>
              <w:pStyle w:val="33"/>
              <w:shd w:val="clear" w:color="auto" w:fill="auto"/>
              <w:spacing w:before="0" w:after="0" w:line="200" w:lineRule="exact"/>
              <w:jc w:val="center"/>
            </w:pPr>
            <w:proofErr w:type="spellStart"/>
            <w:r>
              <w:rPr>
                <w:rStyle w:val="Tahoma10pt0pt"/>
              </w:rPr>
              <w:t>х</w:t>
            </w:r>
            <w:proofErr w:type="spellEnd"/>
            <w:r>
              <w:rPr>
                <w:rStyle w:val="Tahoma10pt0pt"/>
              </w:rPr>
              <w:t>/</w:t>
            </w:r>
          </w:p>
        </w:tc>
        <w:tc>
          <w:tcPr>
            <w:tcW w:w="1411" w:type="dxa"/>
            <w:shd w:val="clear" w:color="auto" w:fill="FFFFFF"/>
          </w:tcPr>
          <w:p w:rsidR="00666742" w:rsidRDefault="00666742" w:rsidP="00666742">
            <w:pPr>
              <w:pStyle w:val="33"/>
              <w:shd w:val="clear" w:color="auto" w:fill="auto"/>
              <w:spacing w:before="0" w:after="0" w:line="200" w:lineRule="exact"/>
              <w:ind w:left="480"/>
              <w:jc w:val="left"/>
            </w:pPr>
            <w:proofErr w:type="spellStart"/>
            <w:r>
              <w:rPr>
                <w:rStyle w:val="Tahoma10pt0pt"/>
              </w:rPr>
              <w:t>х</w:t>
            </w:r>
            <w:proofErr w:type="spellEnd"/>
            <w:r>
              <w:rPr>
                <w:rStyle w:val="Tahoma10pt0pt"/>
              </w:rPr>
              <w:t>/</w:t>
            </w:r>
          </w:p>
        </w:tc>
        <w:tc>
          <w:tcPr>
            <w:tcW w:w="1469" w:type="dxa"/>
            <w:shd w:val="clear" w:color="auto" w:fill="FFFFFF"/>
          </w:tcPr>
          <w:p w:rsidR="00666742" w:rsidRDefault="00666742" w:rsidP="00666742">
            <w:pPr>
              <w:pStyle w:val="33"/>
              <w:shd w:val="clear" w:color="auto" w:fill="auto"/>
              <w:spacing w:before="0" w:after="0" w:line="200" w:lineRule="exact"/>
              <w:jc w:val="center"/>
            </w:pPr>
            <w:proofErr w:type="gramStart"/>
            <w:r>
              <w:rPr>
                <w:rStyle w:val="Tahoma10pt0pt"/>
              </w:rPr>
              <w:t>ч</w:t>
            </w:r>
            <w:proofErr w:type="gramEnd"/>
            <w:r>
              <w:rPr>
                <w:rStyle w:val="Tahoma10pt0pt"/>
              </w:rPr>
              <w:t>/</w:t>
            </w:r>
          </w:p>
        </w:tc>
        <w:tc>
          <w:tcPr>
            <w:tcW w:w="1469" w:type="dxa"/>
            <w:shd w:val="clear" w:color="auto" w:fill="FFFFFF"/>
          </w:tcPr>
          <w:p w:rsidR="00666742" w:rsidRDefault="00666742" w:rsidP="00666742">
            <w:pPr>
              <w:pStyle w:val="33"/>
              <w:shd w:val="clear" w:color="auto" w:fill="auto"/>
              <w:spacing w:before="0" w:after="0" w:line="200" w:lineRule="exact"/>
              <w:jc w:val="center"/>
            </w:pPr>
            <w:r>
              <w:rPr>
                <w:rStyle w:val="Tahoma10pt0pt"/>
              </w:rPr>
              <w:t>X</w:t>
            </w:r>
          </w:p>
        </w:tc>
        <w:tc>
          <w:tcPr>
            <w:tcW w:w="1464" w:type="dxa"/>
            <w:shd w:val="clear" w:color="auto" w:fill="FFFFFF"/>
          </w:tcPr>
          <w:p w:rsidR="00666742" w:rsidRDefault="00666742" w:rsidP="00666742">
            <w:pPr>
              <w:pStyle w:val="33"/>
              <w:shd w:val="clear" w:color="auto" w:fill="auto"/>
              <w:spacing w:before="0" w:after="0" w:line="200" w:lineRule="exact"/>
              <w:ind w:left="560"/>
              <w:jc w:val="left"/>
            </w:pPr>
            <w:r>
              <w:rPr>
                <w:rStyle w:val="Tahoma10pt0pt"/>
              </w:rPr>
              <w:t>X</w:t>
            </w:r>
          </w:p>
        </w:tc>
        <w:tc>
          <w:tcPr>
            <w:tcW w:w="1301" w:type="dxa"/>
            <w:shd w:val="clear" w:color="auto" w:fill="FFFFFF"/>
          </w:tcPr>
          <w:p w:rsidR="00666742" w:rsidRDefault="00666742" w:rsidP="00666742">
            <w:pPr>
              <w:pStyle w:val="33"/>
              <w:shd w:val="clear" w:color="auto" w:fill="auto"/>
              <w:spacing w:before="0" w:after="0" w:line="200" w:lineRule="exact"/>
              <w:ind w:left="540"/>
              <w:jc w:val="left"/>
            </w:pPr>
            <w:r>
              <w:rPr>
                <w:rStyle w:val="Tahoma10pt0pt"/>
              </w:rPr>
              <w:t>X</w:t>
            </w:r>
          </w:p>
        </w:tc>
      </w:tr>
      <w:tr w:rsidR="00666742" w:rsidTr="00666742">
        <w:trPr>
          <w:trHeight w:hRule="exact" w:val="653"/>
        </w:trPr>
        <w:tc>
          <w:tcPr>
            <w:tcW w:w="1301" w:type="dxa"/>
            <w:vMerge/>
            <w:shd w:val="clear" w:color="auto" w:fill="FFFFFF"/>
          </w:tcPr>
          <w:p w:rsidR="00666742" w:rsidRDefault="00666742" w:rsidP="00666742"/>
        </w:tc>
        <w:tc>
          <w:tcPr>
            <w:tcW w:w="2366" w:type="dxa"/>
            <w:shd w:val="clear" w:color="auto" w:fill="FFFFFF"/>
          </w:tcPr>
          <w:p w:rsidR="00666742" w:rsidRDefault="00666742" w:rsidP="00666742">
            <w:pPr>
              <w:pStyle w:val="33"/>
              <w:shd w:val="clear" w:color="auto" w:fill="auto"/>
              <w:spacing w:before="0" w:after="0" w:line="110" w:lineRule="exact"/>
              <w:ind w:left="80"/>
              <w:jc w:val="left"/>
            </w:pPr>
            <w:r>
              <w:rPr>
                <w:rStyle w:val="55pt0pt"/>
              </w:rPr>
              <w:t>Без подложки</w:t>
            </w:r>
          </w:p>
        </w:tc>
        <w:tc>
          <w:tcPr>
            <w:tcW w:w="1829" w:type="dxa"/>
            <w:shd w:val="clear" w:color="auto" w:fill="FFFFFF"/>
          </w:tcPr>
          <w:p w:rsidR="00666742" w:rsidRDefault="00666742" w:rsidP="00666742">
            <w:pPr>
              <w:pStyle w:val="33"/>
              <w:shd w:val="clear" w:color="auto" w:fill="auto"/>
              <w:spacing w:before="0" w:after="0" w:line="200" w:lineRule="exact"/>
              <w:jc w:val="center"/>
            </w:pPr>
            <w:proofErr w:type="spellStart"/>
            <w:r>
              <w:rPr>
                <w:rStyle w:val="Tahoma10pt0pt"/>
              </w:rPr>
              <w:t>х</w:t>
            </w:r>
            <w:proofErr w:type="spellEnd"/>
            <w:r>
              <w:rPr>
                <w:rStyle w:val="Tahoma10pt0pt"/>
              </w:rPr>
              <w:t>/</w:t>
            </w:r>
          </w:p>
        </w:tc>
        <w:tc>
          <w:tcPr>
            <w:tcW w:w="1824" w:type="dxa"/>
            <w:shd w:val="clear" w:color="auto" w:fill="FFFFFF"/>
          </w:tcPr>
          <w:p w:rsidR="00666742" w:rsidRDefault="00666742" w:rsidP="00666742">
            <w:pPr>
              <w:pStyle w:val="33"/>
              <w:shd w:val="clear" w:color="auto" w:fill="auto"/>
              <w:spacing w:before="0" w:after="0" w:line="200" w:lineRule="exact"/>
              <w:jc w:val="center"/>
            </w:pPr>
            <w:proofErr w:type="spellStart"/>
            <w:r>
              <w:rPr>
                <w:rStyle w:val="Tahoma10pt0pt"/>
              </w:rPr>
              <w:t>х</w:t>
            </w:r>
            <w:proofErr w:type="spellEnd"/>
            <w:r>
              <w:rPr>
                <w:rStyle w:val="Tahoma10pt0pt"/>
              </w:rPr>
              <w:t>/</w:t>
            </w:r>
          </w:p>
        </w:tc>
        <w:tc>
          <w:tcPr>
            <w:tcW w:w="1411" w:type="dxa"/>
            <w:shd w:val="clear" w:color="auto" w:fill="FFFFFF"/>
          </w:tcPr>
          <w:p w:rsidR="00666742" w:rsidRDefault="00666742" w:rsidP="00666742">
            <w:pPr>
              <w:pStyle w:val="33"/>
              <w:shd w:val="clear" w:color="auto" w:fill="auto"/>
              <w:spacing w:before="0" w:after="0" w:line="200" w:lineRule="exact"/>
              <w:ind w:left="480"/>
              <w:jc w:val="left"/>
            </w:pPr>
            <w:proofErr w:type="spellStart"/>
            <w:r>
              <w:rPr>
                <w:rStyle w:val="Tahoma10pt0pt"/>
              </w:rPr>
              <w:t>х</w:t>
            </w:r>
            <w:proofErr w:type="spellEnd"/>
            <w:r>
              <w:rPr>
                <w:rStyle w:val="Tahoma10pt0pt"/>
              </w:rPr>
              <w:t>/</w:t>
            </w:r>
          </w:p>
        </w:tc>
        <w:tc>
          <w:tcPr>
            <w:tcW w:w="1469" w:type="dxa"/>
            <w:shd w:val="clear" w:color="auto" w:fill="FFFFFF"/>
          </w:tcPr>
          <w:p w:rsidR="00666742" w:rsidRDefault="00666742" w:rsidP="00666742">
            <w:pPr>
              <w:pStyle w:val="33"/>
              <w:shd w:val="clear" w:color="auto" w:fill="auto"/>
              <w:spacing w:before="0" w:after="0" w:line="200" w:lineRule="exact"/>
              <w:jc w:val="center"/>
            </w:pPr>
            <w:proofErr w:type="gramStart"/>
            <w:r>
              <w:rPr>
                <w:rStyle w:val="Tahoma10pt0pt"/>
              </w:rPr>
              <w:t>ч</w:t>
            </w:r>
            <w:proofErr w:type="gramEnd"/>
            <w:r>
              <w:rPr>
                <w:rStyle w:val="Tahoma10pt0pt"/>
              </w:rPr>
              <w:t>/</w:t>
            </w:r>
          </w:p>
        </w:tc>
        <w:tc>
          <w:tcPr>
            <w:tcW w:w="1469" w:type="dxa"/>
            <w:shd w:val="clear" w:color="auto" w:fill="FFFFFF"/>
          </w:tcPr>
          <w:p w:rsidR="00666742" w:rsidRDefault="00666742" w:rsidP="00666742">
            <w:pPr>
              <w:pStyle w:val="33"/>
              <w:shd w:val="clear" w:color="auto" w:fill="auto"/>
              <w:spacing w:before="0" w:after="0" w:line="200" w:lineRule="exact"/>
              <w:jc w:val="center"/>
            </w:pPr>
            <w:r>
              <w:rPr>
                <w:rStyle w:val="Tahoma10pt0pt"/>
              </w:rPr>
              <w:t>X</w:t>
            </w:r>
          </w:p>
        </w:tc>
        <w:tc>
          <w:tcPr>
            <w:tcW w:w="1464" w:type="dxa"/>
            <w:shd w:val="clear" w:color="auto" w:fill="FFFFFF"/>
          </w:tcPr>
          <w:p w:rsidR="00666742" w:rsidRDefault="00666742" w:rsidP="00666742">
            <w:pPr>
              <w:pStyle w:val="33"/>
              <w:shd w:val="clear" w:color="auto" w:fill="auto"/>
              <w:spacing w:before="0" w:after="0" w:line="200" w:lineRule="exact"/>
              <w:ind w:left="560"/>
              <w:jc w:val="left"/>
            </w:pPr>
            <w:r>
              <w:rPr>
                <w:rStyle w:val="Tahoma10pt0pt"/>
              </w:rPr>
              <w:t>X</w:t>
            </w:r>
          </w:p>
        </w:tc>
        <w:tc>
          <w:tcPr>
            <w:tcW w:w="1301" w:type="dxa"/>
            <w:shd w:val="clear" w:color="auto" w:fill="FFFFFF"/>
          </w:tcPr>
          <w:p w:rsidR="00666742" w:rsidRDefault="00666742" w:rsidP="00666742">
            <w:pPr>
              <w:pStyle w:val="33"/>
              <w:shd w:val="clear" w:color="auto" w:fill="auto"/>
              <w:spacing w:before="0" w:after="0" w:line="200" w:lineRule="exact"/>
              <w:ind w:left="540"/>
              <w:jc w:val="left"/>
            </w:pPr>
            <w:r>
              <w:rPr>
                <w:rStyle w:val="Tahoma10pt0pt"/>
              </w:rPr>
              <w:t>X</w:t>
            </w:r>
          </w:p>
        </w:tc>
      </w:tr>
      <w:tr w:rsidR="00666742" w:rsidTr="00666742">
        <w:trPr>
          <w:trHeight w:hRule="exact" w:val="653"/>
        </w:trPr>
        <w:tc>
          <w:tcPr>
            <w:tcW w:w="1301" w:type="dxa"/>
            <w:vMerge w:val="restart"/>
            <w:shd w:val="clear" w:color="auto" w:fill="FFFFFF"/>
          </w:tcPr>
          <w:p w:rsidR="00666742" w:rsidRDefault="00666742" w:rsidP="00666742">
            <w:pPr>
              <w:pStyle w:val="33"/>
              <w:shd w:val="clear" w:color="auto" w:fill="auto"/>
              <w:spacing w:before="0" w:after="0" w:line="110" w:lineRule="exact"/>
              <w:ind w:left="80"/>
              <w:jc w:val="left"/>
            </w:pPr>
            <w:r>
              <w:rPr>
                <w:rStyle w:val="55pt0pt"/>
              </w:rPr>
              <w:t>Табличка</w:t>
            </w:r>
          </w:p>
        </w:tc>
        <w:tc>
          <w:tcPr>
            <w:tcW w:w="2366" w:type="dxa"/>
            <w:shd w:val="clear" w:color="auto" w:fill="FFFFFF"/>
          </w:tcPr>
          <w:p w:rsidR="00666742" w:rsidRDefault="00666742" w:rsidP="00666742">
            <w:pPr>
              <w:pStyle w:val="33"/>
              <w:shd w:val="clear" w:color="auto" w:fill="auto"/>
              <w:spacing w:before="0" w:after="0" w:line="110" w:lineRule="exact"/>
              <w:ind w:left="80"/>
              <w:jc w:val="left"/>
            </w:pPr>
            <w:r>
              <w:rPr>
                <w:rStyle w:val="55pt0pt"/>
              </w:rPr>
              <w:t>Информационный указатель</w:t>
            </w:r>
            <w:proofErr w:type="gramStart"/>
            <w:r>
              <w:rPr>
                <w:rStyle w:val="55pt0pt"/>
              </w:rPr>
              <w:t xml:space="preserve"> [*]</w:t>
            </w:r>
            <w:proofErr w:type="gramEnd"/>
          </w:p>
        </w:tc>
        <w:tc>
          <w:tcPr>
            <w:tcW w:w="1829" w:type="dxa"/>
            <w:shd w:val="clear" w:color="auto" w:fill="FFFFFF"/>
          </w:tcPr>
          <w:p w:rsidR="00666742" w:rsidRDefault="00666742" w:rsidP="00666742">
            <w:pPr>
              <w:pStyle w:val="33"/>
              <w:shd w:val="clear" w:color="auto" w:fill="auto"/>
              <w:spacing w:before="0" w:after="0" w:line="200" w:lineRule="exact"/>
              <w:jc w:val="center"/>
            </w:pPr>
            <w:proofErr w:type="spellStart"/>
            <w:r>
              <w:rPr>
                <w:rStyle w:val="Tahoma10pt0pt"/>
              </w:rPr>
              <w:t>х</w:t>
            </w:r>
            <w:proofErr w:type="spellEnd"/>
            <w:r>
              <w:rPr>
                <w:rStyle w:val="Tahoma10pt0pt"/>
              </w:rPr>
              <w:t>/</w:t>
            </w:r>
          </w:p>
        </w:tc>
        <w:tc>
          <w:tcPr>
            <w:tcW w:w="1824" w:type="dxa"/>
            <w:shd w:val="clear" w:color="auto" w:fill="FFFFFF"/>
          </w:tcPr>
          <w:p w:rsidR="00666742" w:rsidRDefault="00666742" w:rsidP="00666742">
            <w:pPr>
              <w:pStyle w:val="33"/>
              <w:shd w:val="clear" w:color="auto" w:fill="auto"/>
              <w:spacing w:before="0" w:after="0" w:line="200" w:lineRule="exact"/>
              <w:jc w:val="center"/>
            </w:pPr>
            <w:proofErr w:type="spellStart"/>
            <w:r>
              <w:rPr>
                <w:rStyle w:val="Tahoma10pt0pt"/>
              </w:rPr>
              <w:t>х</w:t>
            </w:r>
            <w:proofErr w:type="spellEnd"/>
            <w:r>
              <w:rPr>
                <w:rStyle w:val="Tahoma10pt0pt"/>
              </w:rPr>
              <w:t>/</w:t>
            </w:r>
          </w:p>
        </w:tc>
        <w:tc>
          <w:tcPr>
            <w:tcW w:w="1411" w:type="dxa"/>
            <w:shd w:val="clear" w:color="auto" w:fill="FFFFFF"/>
          </w:tcPr>
          <w:p w:rsidR="00666742" w:rsidRDefault="00666742" w:rsidP="00666742">
            <w:pPr>
              <w:pStyle w:val="33"/>
              <w:shd w:val="clear" w:color="auto" w:fill="auto"/>
              <w:spacing w:before="0" w:after="0" w:line="200" w:lineRule="exact"/>
              <w:ind w:left="480"/>
              <w:jc w:val="left"/>
            </w:pPr>
            <w:proofErr w:type="spellStart"/>
            <w:r>
              <w:rPr>
                <w:rStyle w:val="Tahoma10pt0pt"/>
              </w:rPr>
              <w:t>х</w:t>
            </w:r>
            <w:proofErr w:type="spellEnd"/>
            <w:r>
              <w:rPr>
                <w:rStyle w:val="Tahoma10pt0pt"/>
              </w:rPr>
              <w:t>/</w:t>
            </w:r>
          </w:p>
        </w:tc>
        <w:tc>
          <w:tcPr>
            <w:tcW w:w="1469" w:type="dxa"/>
            <w:shd w:val="clear" w:color="auto" w:fill="FFFFFF"/>
          </w:tcPr>
          <w:p w:rsidR="00666742" w:rsidRDefault="00666742" w:rsidP="00666742">
            <w:pPr>
              <w:pStyle w:val="33"/>
              <w:shd w:val="clear" w:color="auto" w:fill="auto"/>
              <w:spacing w:before="0" w:after="0" w:line="200" w:lineRule="exact"/>
              <w:jc w:val="center"/>
            </w:pPr>
            <w:proofErr w:type="gramStart"/>
            <w:r>
              <w:rPr>
                <w:rStyle w:val="Tahoma10pt0pt"/>
              </w:rPr>
              <w:t>ч</w:t>
            </w:r>
            <w:proofErr w:type="gramEnd"/>
            <w:r>
              <w:rPr>
                <w:rStyle w:val="Tahoma10pt0pt"/>
              </w:rPr>
              <w:t>/</w:t>
            </w:r>
          </w:p>
        </w:tc>
        <w:tc>
          <w:tcPr>
            <w:tcW w:w="1469" w:type="dxa"/>
            <w:shd w:val="clear" w:color="auto" w:fill="FFFFFF"/>
          </w:tcPr>
          <w:p w:rsidR="00666742" w:rsidRDefault="00666742" w:rsidP="00666742">
            <w:pPr>
              <w:pStyle w:val="33"/>
              <w:shd w:val="clear" w:color="auto" w:fill="auto"/>
              <w:spacing w:before="0" w:after="0" w:line="200" w:lineRule="exact"/>
              <w:jc w:val="center"/>
            </w:pPr>
            <w:proofErr w:type="gramStart"/>
            <w:r>
              <w:rPr>
                <w:rStyle w:val="Tahoma10pt0pt"/>
              </w:rPr>
              <w:t>ч</w:t>
            </w:r>
            <w:proofErr w:type="gramEnd"/>
            <w:r>
              <w:rPr>
                <w:rStyle w:val="Tahoma10pt0pt"/>
              </w:rPr>
              <w:t>/</w:t>
            </w:r>
          </w:p>
        </w:tc>
        <w:tc>
          <w:tcPr>
            <w:tcW w:w="1464" w:type="dxa"/>
            <w:shd w:val="clear" w:color="auto" w:fill="FFFFFF"/>
          </w:tcPr>
          <w:p w:rsidR="00666742" w:rsidRDefault="00666742" w:rsidP="00666742">
            <w:pPr>
              <w:pStyle w:val="33"/>
              <w:shd w:val="clear" w:color="auto" w:fill="auto"/>
              <w:spacing w:before="0" w:after="0" w:line="200" w:lineRule="exact"/>
              <w:ind w:left="560"/>
              <w:jc w:val="left"/>
            </w:pPr>
            <w:proofErr w:type="gramStart"/>
            <w:r>
              <w:rPr>
                <w:rStyle w:val="Tahoma10pt0pt"/>
              </w:rPr>
              <w:t>ч</w:t>
            </w:r>
            <w:proofErr w:type="gramEnd"/>
            <w:r>
              <w:rPr>
                <w:rStyle w:val="Tahoma10pt0pt"/>
              </w:rPr>
              <w:t>/</w:t>
            </w:r>
          </w:p>
        </w:tc>
        <w:tc>
          <w:tcPr>
            <w:tcW w:w="1301" w:type="dxa"/>
            <w:shd w:val="clear" w:color="auto" w:fill="FFFFFF"/>
          </w:tcPr>
          <w:p w:rsidR="00666742" w:rsidRDefault="00666742" w:rsidP="00666742">
            <w:pPr>
              <w:pStyle w:val="33"/>
              <w:shd w:val="clear" w:color="auto" w:fill="auto"/>
              <w:spacing w:before="0" w:after="0" w:line="200" w:lineRule="exact"/>
              <w:ind w:left="540"/>
              <w:jc w:val="left"/>
            </w:pPr>
            <w:r>
              <w:rPr>
                <w:rStyle w:val="Tahoma10pt0pt"/>
              </w:rPr>
              <w:t>X</w:t>
            </w:r>
          </w:p>
        </w:tc>
      </w:tr>
      <w:tr w:rsidR="00666742" w:rsidTr="00666742">
        <w:trPr>
          <w:trHeight w:hRule="exact" w:val="653"/>
        </w:trPr>
        <w:tc>
          <w:tcPr>
            <w:tcW w:w="1301" w:type="dxa"/>
            <w:vMerge/>
            <w:shd w:val="clear" w:color="auto" w:fill="FFFFFF"/>
          </w:tcPr>
          <w:p w:rsidR="00666742" w:rsidRDefault="00666742" w:rsidP="00666742"/>
        </w:tc>
        <w:tc>
          <w:tcPr>
            <w:tcW w:w="2366" w:type="dxa"/>
            <w:shd w:val="clear" w:color="auto" w:fill="FFFFFF"/>
          </w:tcPr>
          <w:p w:rsidR="00666742" w:rsidRDefault="00666742" w:rsidP="00666742">
            <w:pPr>
              <w:pStyle w:val="33"/>
              <w:shd w:val="clear" w:color="auto" w:fill="auto"/>
              <w:spacing w:before="0" w:after="0" w:line="110" w:lineRule="exact"/>
              <w:ind w:left="80"/>
              <w:jc w:val="left"/>
            </w:pPr>
            <w:r>
              <w:rPr>
                <w:rStyle w:val="55pt0pt"/>
              </w:rPr>
              <w:t>Общий указатель</w:t>
            </w:r>
            <w:proofErr w:type="gramStart"/>
            <w:r>
              <w:rPr>
                <w:rStyle w:val="55pt0pt"/>
              </w:rPr>
              <w:t xml:space="preserve"> [*]</w:t>
            </w:r>
            <w:proofErr w:type="gramEnd"/>
          </w:p>
        </w:tc>
        <w:tc>
          <w:tcPr>
            <w:tcW w:w="1829" w:type="dxa"/>
            <w:shd w:val="clear" w:color="auto" w:fill="FFFFFF"/>
          </w:tcPr>
          <w:p w:rsidR="00666742" w:rsidRDefault="00666742" w:rsidP="00666742">
            <w:pPr>
              <w:pStyle w:val="33"/>
              <w:shd w:val="clear" w:color="auto" w:fill="auto"/>
              <w:spacing w:before="0" w:after="0" w:line="200" w:lineRule="exact"/>
              <w:jc w:val="center"/>
            </w:pPr>
            <w:proofErr w:type="spellStart"/>
            <w:r>
              <w:rPr>
                <w:rStyle w:val="Tahoma10pt0pt"/>
              </w:rPr>
              <w:t>х</w:t>
            </w:r>
            <w:proofErr w:type="spellEnd"/>
            <w:r>
              <w:rPr>
                <w:rStyle w:val="Tahoma10pt0pt"/>
              </w:rPr>
              <w:t>/</w:t>
            </w:r>
          </w:p>
        </w:tc>
        <w:tc>
          <w:tcPr>
            <w:tcW w:w="1824" w:type="dxa"/>
            <w:shd w:val="clear" w:color="auto" w:fill="FFFFFF"/>
          </w:tcPr>
          <w:p w:rsidR="00666742" w:rsidRDefault="00666742" w:rsidP="00666742">
            <w:pPr>
              <w:pStyle w:val="33"/>
              <w:shd w:val="clear" w:color="auto" w:fill="auto"/>
              <w:spacing w:before="0" w:after="0" w:line="200" w:lineRule="exact"/>
              <w:jc w:val="center"/>
            </w:pPr>
            <w:proofErr w:type="spellStart"/>
            <w:r>
              <w:rPr>
                <w:rStyle w:val="Tahoma10pt0pt"/>
              </w:rPr>
              <w:t>х</w:t>
            </w:r>
            <w:proofErr w:type="spellEnd"/>
            <w:r>
              <w:rPr>
                <w:rStyle w:val="Tahoma10pt0pt"/>
              </w:rPr>
              <w:t>/</w:t>
            </w:r>
          </w:p>
        </w:tc>
        <w:tc>
          <w:tcPr>
            <w:tcW w:w="1411" w:type="dxa"/>
            <w:shd w:val="clear" w:color="auto" w:fill="FFFFFF"/>
          </w:tcPr>
          <w:p w:rsidR="00666742" w:rsidRDefault="00666742" w:rsidP="00666742">
            <w:pPr>
              <w:pStyle w:val="33"/>
              <w:shd w:val="clear" w:color="auto" w:fill="auto"/>
              <w:spacing w:before="0" w:after="0" w:line="200" w:lineRule="exact"/>
              <w:ind w:left="480"/>
              <w:jc w:val="left"/>
            </w:pPr>
            <w:proofErr w:type="spellStart"/>
            <w:r>
              <w:rPr>
                <w:rStyle w:val="Tahoma10pt0pt"/>
              </w:rPr>
              <w:t>х</w:t>
            </w:r>
            <w:proofErr w:type="spellEnd"/>
            <w:r>
              <w:rPr>
                <w:rStyle w:val="Tahoma10pt0pt"/>
              </w:rPr>
              <w:t>/</w:t>
            </w:r>
          </w:p>
        </w:tc>
        <w:tc>
          <w:tcPr>
            <w:tcW w:w="1469" w:type="dxa"/>
            <w:shd w:val="clear" w:color="auto" w:fill="FFFFFF"/>
          </w:tcPr>
          <w:p w:rsidR="00666742" w:rsidRDefault="00666742" w:rsidP="00666742">
            <w:pPr>
              <w:pStyle w:val="33"/>
              <w:shd w:val="clear" w:color="auto" w:fill="auto"/>
              <w:spacing w:before="0" w:after="0" w:line="200" w:lineRule="exact"/>
              <w:jc w:val="center"/>
            </w:pPr>
            <w:proofErr w:type="gramStart"/>
            <w:r>
              <w:rPr>
                <w:rStyle w:val="Tahoma10pt0pt"/>
              </w:rPr>
              <w:t>ч</w:t>
            </w:r>
            <w:proofErr w:type="gramEnd"/>
            <w:r>
              <w:rPr>
                <w:rStyle w:val="Tahoma10pt0pt"/>
              </w:rPr>
              <w:t>/</w:t>
            </w:r>
          </w:p>
        </w:tc>
        <w:tc>
          <w:tcPr>
            <w:tcW w:w="1469" w:type="dxa"/>
            <w:shd w:val="clear" w:color="auto" w:fill="FFFFFF"/>
          </w:tcPr>
          <w:p w:rsidR="00666742" w:rsidRDefault="00666742" w:rsidP="00666742">
            <w:pPr>
              <w:pStyle w:val="33"/>
              <w:shd w:val="clear" w:color="auto" w:fill="auto"/>
              <w:spacing w:before="0" w:after="0" w:line="200" w:lineRule="exact"/>
              <w:jc w:val="center"/>
            </w:pPr>
            <w:r>
              <w:rPr>
                <w:rStyle w:val="Tahoma10pt0pt"/>
              </w:rPr>
              <w:t>X</w:t>
            </w:r>
          </w:p>
        </w:tc>
        <w:tc>
          <w:tcPr>
            <w:tcW w:w="1464" w:type="dxa"/>
            <w:shd w:val="clear" w:color="auto" w:fill="FFFFFF"/>
          </w:tcPr>
          <w:p w:rsidR="00666742" w:rsidRDefault="00666742" w:rsidP="00666742">
            <w:pPr>
              <w:pStyle w:val="33"/>
              <w:shd w:val="clear" w:color="auto" w:fill="auto"/>
              <w:spacing w:before="0" w:after="0" w:line="200" w:lineRule="exact"/>
              <w:ind w:left="560"/>
              <w:jc w:val="left"/>
            </w:pPr>
            <w:r>
              <w:rPr>
                <w:rStyle w:val="Tahoma10pt0pt"/>
              </w:rPr>
              <w:t>X</w:t>
            </w:r>
          </w:p>
        </w:tc>
        <w:tc>
          <w:tcPr>
            <w:tcW w:w="1301" w:type="dxa"/>
            <w:shd w:val="clear" w:color="auto" w:fill="FFFFFF"/>
          </w:tcPr>
          <w:p w:rsidR="00666742" w:rsidRDefault="00666742" w:rsidP="00666742">
            <w:pPr>
              <w:pStyle w:val="33"/>
              <w:shd w:val="clear" w:color="auto" w:fill="auto"/>
              <w:spacing w:before="0" w:after="0" w:line="200" w:lineRule="exact"/>
              <w:ind w:left="540"/>
              <w:jc w:val="left"/>
            </w:pPr>
            <w:r>
              <w:rPr>
                <w:rStyle w:val="Tahoma10pt0pt"/>
              </w:rPr>
              <w:t>у</w:t>
            </w:r>
          </w:p>
        </w:tc>
      </w:tr>
      <w:tr w:rsidR="00666742" w:rsidTr="00666742">
        <w:trPr>
          <w:trHeight w:hRule="exact" w:val="1425"/>
        </w:trPr>
        <w:tc>
          <w:tcPr>
            <w:tcW w:w="3667" w:type="dxa"/>
            <w:gridSpan w:val="2"/>
            <w:shd w:val="clear" w:color="auto" w:fill="FFFFFF"/>
          </w:tcPr>
          <w:p w:rsidR="00666742" w:rsidRDefault="00666742" w:rsidP="00666742">
            <w:pPr>
              <w:pStyle w:val="33"/>
              <w:shd w:val="clear" w:color="auto" w:fill="auto"/>
              <w:spacing w:before="0" w:after="0" w:line="586" w:lineRule="exact"/>
              <w:ind w:left="60"/>
              <w:jc w:val="left"/>
            </w:pPr>
            <w:r>
              <w:rPr>
                <w:rStyle w:val="55pt0pt"/>
              </w:rPr>
              <w:t xml:space="preserve">Временное оформление </w:t>
            </w:r>
            <w:proofErr w:type="spellStart"/>
            <w:r>
              <w:rPr>
                <w:rStyle w:val="55pt0pt"/>
              </w:rPr>
              <w:t>светопрозрачных</w:t>
            </w:r>
            <w:proofErr w:type="spellEnd"/>
            <w:r>
              <w:rPr>
                <w:rStyle w:val="55pt0pt"/>
              </w:rPr>
              <w:t xml:space="preserve"> конструкций</w:t>
            </w:r>
            <w:proofErr w:type="gramStart"/>
            <w:r>
              <w:rPr>
                <w:rStyle w:val="55pt0pt"/>
              </w:rPr>
              <w:t xml:space="preserve"> [*] </w:t>
            </w:r>
            <w:proofErr w:type="gramEnd"/>
            <w:r>
              <w:rPr>
                <w:rStyle w:val="55pt0pt"/>
              </w:rPr>
              <w:t xml:space="preserve">Размещается непосредственно в месте осуществления </w:t>
            </w:r>
            <w:proofErr w:type="spellStart"/>
            <w:r>
              <w:rPr>
                <w:rStyle w:val="55pt0pt"/>
              </w:rPr>
              <w:t>деятел</w:t>
            </w:r>
            <w:proofErr w:type="spellEnd"/>
          </w:p>
        </w:tc>
        <w:tc>
          <w:tcPr>
            <w:tcW w:w="1829" w:type="dxa"/>
            <w:shd w:val="clear" w:color="auto" w:fill="FFFFFF"/>
          </w:tcPr>
          <w:p w:rsidR="00666742" w:rsidRDefault="00666742" w:rsidP="00666742">
            <w:pPr>
              <w:pStyle w:val="33"/>
              <w:shd w:val="clear" w:color="auto" w:fill="auto"/>
              <w:spacing w:before="0" w:after="300" w:line="200" w:lineRule="exact"/>
              <w:jc w:val="center"/>
            </w:pPr>
            <w:proofErr w:type="spellStart"/>
            <w:r>
              <w:rPr>
                <w:rStyle w:val="Tahoma10pt0pt"/>
              </w:rPr>
              <w:t>х</w:t>
            </w:r>
            <w:proofErr w:type="spellEnd"/>
            <w:r>
              <w:rPr>
                <w:rStyle w:val="Tahoma10pt0pt"/>
              </w:rPr>
              <w:t>/</w:t>
            </w:r>
          </w:p>
          <w:p w:rsidR="00666742" w:rsidRDefault="00666742" w:rsidP="00666742">
            <w:pPr>
              <w:pStyle w:val="33"/>
              <w:shd w:val="clear" w:color="auto" w:fill="auto"/>
              <w:spacing w:before="300" w:after="0" w:line="110" w:lineRule="exact"/>
              <w:jc w:val="center"/>
            </w:pPr>
            <w:proofErr w:type="spellStart"/>
            <w:proofErr w:type="gramStart"/>
            <w:r>
              <w:rPr>
                <w:rStyle w:val="55pt0pt"/>
              </w:rPr>
              <w:t>ьности</w:t>
            </w:r>
            <w:proofErr w:type="spellEnd"/>
            <w:r>
              <w:rPr>
                <w:rStyle w:val="55pt0pt"/>
              </w:rPr>
              <w:t xml:space="preserve"> (на фасаде здания, строен</w:t>
            </w:r>
            <w:proofErr w:type="gramEnd"/>
          </w:p>
        </w:tc>
        <w:tc>
          <w:tcPr>
            <w:tcW w:w="1824" w:type="dxa"/>
            <w:shd w:val="clear" w:color="auto" w:fill="FFFFFF"/>
          </w:tcPr>
          <w:p w:rsidR="00666742" w:rsidRDefault="00666742" w:rsidP="00666742">
            <w:pPr>
              <w:pStyle w:val="33"/>
              <w:shd w:val="clear" w:color="auto" w:fill="auto"/>
              <w:spacing w:before="0" w:after="300" w:line="200" w:lineRule="exact"/>
              <w:jc w:val="center"/>
            </w:pPr>
            <w:proofErr w:type="spellStart"/>
            <w:r>
              <w:rPr>
                <w:rStyle w:val="Tahoma10pt0pt"/>
              </w:rPr>
              <w:t>х</w:t>
            </w:r>
            <w:proofErr w:type="spellEnd"/>
            <w:r>
              <w:rPr>
                <w:rStyle w:val="Tahoma10pt0pt"/>
              </w:rPr>
              <w:t>/</w:t>
            </w:r>
          </w:p>
          <w:p w:rsidR="00666742" w:rsidRDefault="00666742" w:rsidP="00666742">
            <w:pPr>
              <w:pStyle w:val="33"/>
              <w:shd w:val="clear" w:color="auto" w:fill="auto"/>
              <w:spacing w:before="300" w:after="0" w:line="110" w:lineRule="exact"/>
              <w:ind w:left="120"/>
              <w:jc w:val="left"/>
            </w:pPr>
            <w:proofErr w:type="spellStart"/>
            <w:proofErr w:type="gramStart"/>
            <w:r>
              <w:rPr>
                <w:rStyle w:val="55pt0pt"/>
              </w:rPr>
              <w:t>ия</w:t>
            </w:r>
            <w:proofErr w:type="spellEnd"/>
            <w:r>
              <w:rPr>
                <w:rStyle w:val="55pt0pt"/>
              </w:rPr>
              <w:t>, сооружения].</w:t>
            </w:r>
            <w:proofErr w:type="gramEnd"/>
          </w:p>
        </w:tc>
        <w:tc>
          <w:tcPr>
            <w:tcW w:w="1411" w:type="dxa"/>
            <w:shd w:val="clear" w:color="auto" w:fill="FFFFFF"/>
          </w:tcPr>
          <w:p w:rsidR="00666742" w:rsidRDefault="00666742" w:rsidP="00666742">
            <w:pPr>
              <w:pStyle w:val="33"/>
              <w:shd w:val="clear" w:color="auto" w:fill="auto"/>
              <w:spacing w:before="0" w:after="0" w:line="200" w:lineRule="exact"/>
              <w:ind w:left="480"/>
              <w:jc w:val="left"/>
            </w:pPr>
            <w:r>
              <w:rPr>
                <w:rStyle w:val="Tahoma10pt0pt"/>
                <w:lang w:val="en-US"/>
              </w:rPr>
              <w:t>s/</w:t>
            </w:r>
          </w:p>
        </w:tc>
        <w:tc>
          <w:tcPr>
            <w:tcW w:w="1469" w:type="dxa"/>
            <w:shd w:val="clear" w:color="auto" w:fill="FFFFFF"/>
          </w:tcPr>
          <w:p w:rsidR="00666742" w:rsidRDefault="00666742" w:rsidP="00666742">
            <w:pPr>
              <w:pStyle w:val="33"/>
              <w:shd w:val="clear" w:color="auto" w:fill="auto"/>
              <w:spacing w:before="0" w:after="0" w:line="200" w:lineRule="exact"/>
              <w:jc w:val="center"/>
            </w:pPr>
            <w:proofErr w:type="gramStart"/>
            <w:r>
              <w:rPr>
                <w:rStyle w:val="Tahoma10pt0pt"/>
              </w:rPr>
              <w:t>ч</w:t>
            </w:r>
            <w:proofErr w:type="gramEnd"/>
            <w:r>
              <w:rPr>
                <w:rStyle w:val="Tahoma10pt0pt"/>
              </w:rPr>
              <w:t>/</w:t>
            </w:r>
          </w:p>
        </w:tc>
        <w:tc>
          <w:tcPr>
            <w:tcW w:w="1469" w:type="dxa"/>
            <w:shd w:val="clear" w:color="auto" w:fill="FFFFFF"/>
          </w:tcPr>
          <w:p w:rsidR="00666742" w:rsidRDefault="00666742" w:rsidP="00666742">
            <w:pPr>
              <w:pStyle w:val="33"/>
              <w:shd w:val="clear" w:color="auto" w:fill="auto"/>
              <w:spacing w:before="0" w:after="0" w:line="200" w:lineRule="exact"/>
              <w:jc w:val="center"/>
            </w:pPr>
            <w:proofErr w:type="gramStart"/>
            <w:r>
              <w:rPr>
                <w:rStyle w:val="Tahoma10pt0pt"/>
              </w:rPr>
              <w:t>ч</w:t>
            </w:r>
            <w:proofErr w:type="gramEnd"/>
            <w:r>
              <w:rPr>
                <w:rStyle w:val="Tahoma10pt0pt"/>
              </w:rPr>
              <w:t>/</w:t>
            </w:r>
          </w:p>
        </w:tc>
        <w:tc>
          <w:tcPr>
            <w:tcW w:w="1464" w:type="dxa"/>
            <w:shd w:val="clear" w:color="auto" w:fill="FFFFFF"/>
          </w:tcPr>
          <w:p w:rsidR="00666742" w:rsidRDefault="00666742" w:rsidP="00666742">
            <w:pPr>
              <w:pStyle w:val="33"/>
              <w:shd w:val="clear" w:color="auto" w:fill="auto"/>
              <w:spacing w:before="0" w:after="0" w:line="200" w:lineRule="exact"/>
              <w:ind w:left="560"/>
              <w:jc w:val="left"/>
            </w:pPr>
            <w:proofErr w:type="gramStart"/>
            <w:r>
              <w:rPr>
                <w:rStyle w:val="Tahoma10pt0pt"/>
              </w:rPr>
              <w:t>ч</w:t>
            </w:r>
            <w:proofErr w:type="gramEnd"/>
            <w:r>
              <w:rPr>
                <w:rStyle w:val="Tahoma10pt0pt"/>
              </w:rPr>
              <w:t>/</w:t>
            </w:r>
          </w:p>
        </w:tc>
        <w:tc>
          <w:tcPr>
            <w:tcW w:w="1301" w:type="dxa"/>
            <w:shd w:val="clear" w:color="auto" w:fill="FFFFFF"/>
          </w:tcPr>
          <w:p w:rsidR="00666742" w:rsidRDefault="00666742" w:rsidP="00666742">
            <w:pPr>
              <w:pStyle w:val="33"/>
              <w:shd w:val="clear" w:color="auto" w:fill="auto"/>
              <w:spacing w:before="0" w:after="0" w:line="200" w:lineRule="exact"/>
              <w:ind w:left="540"/>
              <w:jc w:val="left"/>
            </w:pPr>
            <w:r>
              <w:rPr>
                <w:rStyle w:val="Tahoma10pt0pt"/>
              </w:rPr>
              <w:t>X</w:t>
            </w:r>
          </w:p>
        </w:tc>
      </w:tr>
    </w:tbl>
    <w:p w:rsidR="00666742" w:rsidRDefault="00666742" w:rsidP="00666742">
      <w:pPr>
        <w:pStyle w:val="24"/>
        <w:framePr w:w="2890" w:h="1541" w:hRule="exact" w:wrap="none" w:vAnchor="page" w:hAnchor="page" w:x="586" w:y="256"/>
        <w:shd w:val="clear" w:color="auto" w:fill="auto"/>
        <w:spacing w:after="0" w:line="475" w:lineRule="exact"/>
        <w:ind w:right="120"/>
        <w:jc w:val="both"/>
      </w:pPr>
      <w:r>
        <w:t>РАЗМЕЩЕНИЕ ИНФОРМАЦИИ НА ФАСАДЕ</w:t>
      </w:r>
    </w:p>
    <w:p w:rsidR="00666742" w:rsidRDefault="00666742" w:rsidP="00666742">
      <w:pPr>
        <w:framePr w:w="7997" w:h="1209" w:hRule="exact" w:wrap="none" w:vAnchor="page" w:hAnchor="page" w:x="8416" w:y="675"/>
        <w:spacing w:line="283" w:lineRule="exact"/>
        <w:ind w:right="240"/>
      </w:pPr>
      <w:r>
        <w:t>Каждый тип вывески предназначен для размещения определенного информационного сообщения. Требования к размещению информации позволят сделать вывески удобочитаемыми и не перегруженными избыточной информацией</w:t>
      </w:r>
    </w:p>
    <w:p w:rsidR="003A1369" w:rsidRDefault="003A1369" w:rsidP="00666742">
      <w:pPr>
        <w:autoSpaceDE w:val="0"/>
        <w:autoSpaceDN w:val="0"/>
        <w:adjustRightInd w:val="0"/>
        <w:spacing w:line="240" w:lineRule="auto"/>
        <w:outlineLvl w:val="0"/>
        <w:rPr>
          <w:rFonts w:ascii="Times New Roman" w:hAnsi="Times New Roman" w:cs="Times New Roman"/>
          <w:sz w:val="48"/>
          <w:szCs w:val="48"/>
        </w:rPr>
      </w:pPr>
    </w:p>
    <w:p w:rsidR="003A1369" w:rsidRDefault="003A1369" w:rsidP="00666742">
      <w:pPr>
        <w:autoSpaceDE w:val="0"/>
        <w:autoSpaceDN w:val="0"/>
        <w:adjustRightInd w:val="0"/>
        <w:spacing w:line="240" w:lineRule="auto"/>
        <w:jc w:val="both"/>
        <w:outlineLvl w:val="0"/>
        <w:rPr>
          <w:rFonts w:ascii="Times New Roman" w:hAnsi="Times New Roman" w:cs="Times New Roman"/>
          <w:sz w:val="48"/>
          <w:szCs w:val="48"/>
        </w:rPr>
      </w:pPr>
    </w:p>
    <w:p w:rsidR="007C7CC5" w:rsidRDefault="007C7CC5" w:rsidP="00864D17">
      <w:pPr>
        <w:autoSpaceDE w:val="0"/>
        <w:autoSpaceDN w:val="0"/>
        <w:adjustRightInd w:val="0"/>
        <w:spacing w:line="240" w:lineRule="auto"/>
        <w:jc w:val="center"/>
        <w:outlineLvl w:val="0"/>
        <w:rPr>
          <w:rFonts w:ascii="Times New Roman" w:hAnsi="Times New Roman" w:cs="Times New Roman"/>
          <w:sz w:val="48"/>
          <w:szCs w:val="48"/>
        </w:rPr>
      </w:pPr>
    </w:p>
    <w:p w:rsidR="00666742" w:rsidRDefault="00666742" w:rsidP="00864D17">
      <w:pPr>
        <w:autoSpaceDE w:val="0"/>
        <w:autoSpaceDN w:val="0"/>
        <w:adjustRightInd w:val="0"/>
        <w:spacing w:line="240" w:lineRule="auto"/>
        <w:jc w:val="center"/>
        <w:outlineLvl w:val="0"/>
        <w:rPr>
          <w:rFonts w:ascii="Times New Roman" w:hAnsi="Times New Roman" w:cs="Times New Roman"/>
          <w:sz w:val="48"/>
          <w:szCs w:val="48"/>
        </w:rPr>
      </w:pPr>
    </w:p>
    <w:p w:rsidR="00666742" w:rsidRDefault="00666742" w:rsidP="00864D17">
      <w:pPr>
        <w:autoSpaceDE w:val="0"/>
        <w:autoSpaceDN w:val="0"/>
        <w:adjustRightInd w:val="0"/>
        <w:spacing w:line="240" w:lineRule="auto"/>
        <w:jc w:val="center"/>
        <w:outlineLvl w:val="0"/>
        <w:rPr>
          <w:rFonts w:ascii="Times New Roman" w:hAnsi="Times New Roman" w:cs="Times New Roman"/>
          <w:sz w:val="48"/>
          <w:szCs w:val="48"/>
        </w:rPr>
      </w:pPr>
    </w:p>
    <w:p w:rsidR="00666742" w:rsidRDefault="00666742" w:rsidP="00864D17">
      <w:pPr>
        <w:autoSpaceDE w:val="0"/>
        <w:autoSpaceDN w:val="0"/>
        <w:adjustRightInd w:val="0"/>
        <w:spacing w:line="240" w:lineRule="auto"/>
        <w:jc w:val="center"/>
        <w:outlineLvl w:val="0"/>
        <w:rPr>
          <w:rFonts w:ascii="Times New Roman" w:hAnsi="Times New Roman" w:cs="Times New Roman"/>
          <w:sz w:val="48"/>
          <w:szCs w:val="48"/>
        </w:rPr>
      </w:pPr>
    </w:p>
    <w:p w:rsidR="00666742" w:rsidRDefault="00666742" w:rsidP="00864D17">
      <w:pPr>
        <w:autoSpaceDE w:val="0"/>
        <w:autoSpaceDN w:val="0"/>
        <w:adjustRightInd w:val="0"/>
        <w:spacing w:line="240" w:lineRule="auto"/>
        <w:jc w:val="center"/>
        <w:outlineLvl w:val="0"/>
        <w:rPr>
          <w:rFonts w:ascii="Times New Roman" w:hAnsi="Times New Roman" w:cs="Times New Roman"/>
          <w:sz w:val="24"/>
          <w:szCs w:val="24"/>
        </w:rPr>
      </w:pPr>
    </w:p>
    <w:p w:rsidR="00666742" w:rsidRDefault="00666742" w:rsidP="00864D17">
      <w:pPr>
        <w:autoSpaceDE w:val="0"/>
        <w:autoSpaceDN w:val="0"/>
        <w:adjustRightInd w:val="0"/>
        <w:spacing w:line="240" w:lineRule="auto"/>
        <w:jc w:val="center"/>
        <w:outlineLvl w:val="0"/>
        <w:rPr>
          <w:rFonts w:ascii="Times New Roman" w:hAnsi="Times New Roman" w:cs="Times New Roman"/>
          <w:sz w:val="24"/>
          <w:szCs w:val="24"/>
        </w:rPr>
      </w:pPr>
    </w:p>
    <w:p w:rsidR="00666742" w:rsidRPr="00666742" w:rsidRDefault="00666742" w:rsidP="00864D17">
      <w:pPr>
        <w:autoSpaceDE w:val="0"/>
        <w:autoSpaceDN w:val="0"/>
        <w:adjustRightInd w:val="0"/>
        <w:spacing w:line="240" w:lineRule="auto"/>
        <w:jc w:val="center"/>
        <w:outlineLvl w:val="0"/>
        <w:rPr>
          <w:rFonts w:ascii="Times New Roman" w:hAnsi="Times New Roman" w:cs="Times New Roman"/>
          <w:sz w:val="24"/>
          <w:szCs w:val="24"/>
        </w:rPr>
      </w:pPr>
      <w:r>
        <w:rPr>
          <w:rFonts w:ascii="Times New Roman" w:hAnsi="Times New Roman" w:cs="Times New Roman"/>
          <w:sz w:val="24"/>
          <w:szCs w:val="24"/>
        </w:rPr>
        <w:t>26</w:t>
      </w:r>
    </w:p>
    <w:p w:rsidR="00666742" w:rsidRDefault="00666742" w:rsidP="00864D17">
      <w:pPr>
        <w:autoSpaceDE w:val="0"/>
        <w:autoSpaceDN w:val="0"/>
        <w:adjustRightInd w:val="0"/>
        <w:spacing w:line="240" w:lineRule="auto"/>
        <w:jc w:val="center"/>
        <w:outlineLvl w:val="0"/>
        <w:rPr>
          <w:rFonts w:ascii="Times New Roman" w:hAnsi="Times New Roman" w:cs="Times New Roman"/>
          <w:sz w:val="48"/>
          <w:szCs w:val="48"/>
        </w:rPr>
      </w:pPr>
    </w:p>
    <w:p w:rsidR="00666742" w:rsidRDefault="00666742" w:rsidP="00864D17">
      <w:pPr>
        <w:autoSpaceDE w:val="0"/>
        <w:autoSpaceDN w:val="0"/>
        <w:adjustRightInd w:val="0"/>
        <w:spacing w:line="240" w:lineRule="auto"/>
        <w:jc w:val="center"/>
        <w:outlineLvl w:val="0"/>
        <w:rPr>
          <w:rFonts w:ascii="Times New Roman" w:hAnsi="Times New Roman" w:cs="Times New Roman"/>
          <w:sz w:val="48"/>
          <w:szCs w:val="48"/>
        </w:rPr>
      </w:pPr>
    </w:p>
    <w:p w:rsidR="00666742" w:rsidRDefault="00666742" w:rsidP="00864D17">
      <w:pPr>
        <w:autoSpaceDE w:val="0"/>
        <w:autoSpaceDN w:val="0"/>
        <w:adjustRightInd w:val="0"/>
        <w:spacing w:line="240" w:lineRule="auto"/>
        <w:jc w:val="center"/>
        <w:outlineLvl w:val="0"/>
        <w:rPr>
          <w:rFonts w:ascii="Times New Roman" w:hAnsi="Times New Roman" w:cs="Times New Roman"/>
          <w:sz w:val="48"/>
          <w:szCs w:val="48"/>
        </w:rPr>
      </w:pPr>
    </w:p>
    <w:p w:rsidR="00666742" w:rsidRDefault="00666742" w:rsidP="00864D17">
      <w:pPr>
        <w:autoSpaceDE w:val="0"/>
        <w:autoSpaceDN w:val="0"/>
        <w:adjustRightInd w:val="0"/>
        <w:spacing w:line="240" w:lineRule="auto"/>
        <w:jc w:val="center"/>
        <w:outlineLvl w:val="0"/>
        <w:rPr>
          <w:rFonts w:ascii="Times New Roman" w:hAnsi="Times New Roman" w:cs="Times New Roman"/>
          <w:sz w:val="48"/>
          <w:szCs w:val="48"/>
        </w:rPr>
      </w:pPr>
    </w:p>
    <w:p w:rsidR="00666742" w:rsidRDefault="00666742" w:rsidP="00864D17">
      <w:pPr>
        <w:autoSpaceDE w:val="0"/>
        <w:autoSpaceDN w:val="0"/>
        <w:adjustRightInd w:val="0"/>
        <w:spacing w:line="240" w:lineRule="auto"/>
        <w:jc w:val="center"/>
        <w:outlineLvl w:val="0"/>
        <w:rPr>
          <w:rFonts w:ascii="Times New Roman" w:hAnsi="Times New Roman" w:cs="Times New Roman"/>
          <w:sz w:val="48"/>
          <w:szCs w:val="48"/>
        </w:rPr>
      </w:pPr>
    </w:p>
    <w:p w:rsidR="00666742" w:rsidRDefault="00666742" w:rsidP="00864D17">
      <w:pPr>
        <w:autoSpaceDE w:val="0"/>
        <w:autoSpaceDN w:val="0"/>
        <w:adjustRightInd w:val="0"/>
        <w:spacing w:line="240" w:lineRule="auto"/>
        <w:jc w:val="center"/>
        <w:outlineLvl w:val="0"/>
        <w:rPr>
          <w:rFonts w:ascii="Times New Roman" w:hAnsi="Times New Roman" w:cs="Times New Roman"/>
          <w:sz w:val="48"/>
          <w:szCs w:val="48"/>
        </w:rPr>
      </w:pPr>
    </w:p>
    <w:p w:rsidR="00666742" w:rsidRDefault="00666742" w:rsidP="00864D17">
      <w:pPr>
        <w:autoSpaceDE w:val="0"/>
        <w:autoSpaceDN w:val="0"/>
        <w:adjustRightInd w:val="0"/>
        <w:spacing w:line="240" w:lineRule="auto"/>
        <w:jc w:val="center"/>
        <w:outlineLvl w:val="0"/>
        <w:rPr>
          <w:rFonts w:ascii="Times New Roman" w:hAnsi="Times New Roman" w:cs="Times New Roman"/>
          <w:sz w:val="48"/>
          <w:szCs w:val="48"/>
        </w:rPr>
      </w:pPr>
    </w:p>
    <w:p w:rsidR="00666742" w:rsidRDefault="00666742" w:rsidP="00864D17">
      <w:pPr>
        <w:autoSpaceDE w:val="0"/>
        <w:autoSpaceDN w:val="0"/>
        <w:adjustRightInd w:val="0"/>
        <w:spacing w:line="240" w:lineRule="auto"/>
        <w:jc w:val="center"/>
        <w:outlineLvl w:val="0"/>
        <w:rPr>
          <w:rFonts w:ascii="Times New Roman" w:hAnsi="Times New Roman" w:cs="Times New Roman"/>
          <w:sz w:val="48"/>
          <w:szCs w:val="48"/>
        </w:rPr>
      </w:pPr>
    </w:p>
    <w:p w:rsidR="00666742" w:rsidRDefault="00666742" w:rsidP="00666742">
      <w:pPr>
        <w:pStyle w:val="aff1"/>
        <w:shd w:val="clear" w:color="auto" w:fill="auto"/>
        <w:spacing w:line="330" w:lineRule="exact"/>
        <w:ind w:left="20"/>
      </w:pPr>
      <w:r>
        <w:lastRenderedPageBreak/>
        <w:t>ПРИМЕРЫ</w:t>
      </w:r>
    </w:p>
    <w:p w:rsidR="00666742" w:rsidRDefault="00666742" w:rsidP="00666742">
      <w:pPr>
        <w:autoSpaceDE w:val="0"/>
        <w:autoSpaceDN w:val="0"/>
        <w:adjustRightInd w:val="0"/>
        <w:spacing w:line="240" w:lineRule="auto"/>
        <w:jc w:val="both"/>
        <w:outlineLvl w:val="0"/>
        <w:rPr>
          <w:rFonts w:ascii="Times New Roman" w:hAnsi="Times New Roman" w:cs="Times New Roman"/>
          <w:sz w:val="48"/>
          <w:szCs w:val="48"/>
        </w:rPr>
      </w:pPr>
    </w:p>
    <w:p w:rsidR="006A02F6" w:rsidRDefault="006A02F6" w:rsidP="006A02F6">
      <w:pPr>
        <w:autoSpaceDE w:val="0"/>
        <w:autoSpaceDN w:val="0"/>
        <w:adjustRightInd w:val="0"/>
        <w:spacing w:line="240" w:lineRule="auto"/>
        <w:jc w:val="right"/>
        <w:outlineLvl w:val="0"/>
        <w:rPr>
          <w:rFonts w:ascii="Times New Roman" w:hAnsi="Times New Roman" w:cs="Times New Roman"/>
          <w:sz w:val="48"/>
          <w:szCs w:val="48"/>
        </w:rPr>
      </w:pPr>
    </w:p>
    <w:p w:rsidR="006A02F6" w:rsidRDefault="006A02F6" w:rsidP="006A02F6">
      <w:pPr>
        <w:autoSpaceDE w:val="0"/>
        <w:autoSpaceDN w:val="0"/>
        <w:adjustRightInd w:val="0"/>
        <w:spacing w:line="240" w:lineRule="auto"/>
        <w:jc w:val="right"/>
        <w:outlineLvl w:val="0"/>
        <w:rPr>
          <w:rFonts w:ascii="Times New Roman" w:hAnsi="Times New Roman" w:cs="Times New Roman"/>
          <w:sz w:val="48"/>
          <w:szCs w:val="48"/>
        </w:rPr>
      </w:pPr>
    </w:p>
    <w:p w:rsidR="00666742" w:rsidRDefault="006A02F6" w:rsidP="006A02F6">
      <w:pPr>
        <w:autoSpaceDE w:val="0"/>
        <w:autoSpaceDN w:val="0"/>
        <w:adjustRightInd w:val="0"/>
        <w:spacing w:line="240" w:lineRule="auto"/>
        <w:jc w:val="right"/>
        <w:outlineLvl w:val="0"/>
        <w:rPr>
          <w:rFonts w:ascii="Times New Roman" w:hAnsi="Times New Roman" w:cs="Times New Roman"/>
          <w:sz w:val="48"/>
          <w:szCs w:val="48"/>
        </w:rPr>
      </w:pPr>
      <w:r>
        <w:rPr>
          <w:rFonts w:ascii="Times New Roman" w:hAnsi="Times New Roman" w:cs="Times New Roman"/>
          <w:noProof/>
          <w:sz w:val="48"/>
          <w:szCs w:val="48"/>
        </w:rPr>
        <w:drawing>
          <wp:anchor distT="0" distB="0" distL="63500" distR="63500" simplePos="0" relativeHeight="251672576" behindDoc="1" locked="0" layoutInCell="1" allowOverlap="1">
            <wp:simplePos x="0" y="0"/>
            <wp:positionH relativeFrom="page">
              <wp:posOffset>746760</wp:posOffset>
            </wp:positionH>
            <wp:positionV relativeFrom="page">
              <wp:posOffset>1374775</wp:posOffset>
            </wp:positionV>
            <wp:extent cx="3834130" cy="2663825"/>
            <wp:effectExtent l="19050" t="0" r="0" b="0"/>
            <wp:wrapNone/>
            <wp:docPr id="468" name="Рисунок 20" descr="imag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50"/>
                    <pic:cNvPicPr>
                      <a:picLocks noChangeAspect="1" noChangeArrowheads="1"/>
                    </pic:cNvPicPr>
                  </pic:nvPicPr>
                  <pic:blipFill>
                    <a:blip r:embed="rId152" cstate="print"/>
                    <a:srcRect/>
                    <a:stretch>
                      <a:fillRect/>
                    </a:stretch>
                  </pic:blipFill>
                  <pic:spPr bwMode="auto">
                    <a:xfrm>
                      <a:off x="0" y="0"/>
                      <a:ext cx="3834130" cy="2663825"/>
                    </a:xfrm>
                    <a:prstGeom prst="rect">
                      <a:avLst/>
                    </a:prstGeom>
                    <a:noFill/>
                  </pic:spPr>
                </pic:pic>
              </a:graphicData>
            </a:graphic>
          </wp:anchor>
        </w:drawing>
      </w:r>
    </w:p>
    <w:p w:rsidR="006A02F6" w:rsidRDefault="006A02F6" w:rsidP="006A02F6">
      <w:pPr>
        <w:framePr w:wrap="none" w:vAnchor="page" w:hAnchor="page" w:x="9301" w:y="2251"/>
        <w:rPr>
          <w:sz w:val="2"/>
          <w:szCs w:val="2"/>
        </w:rPr>
      </w:pPr>
      <w:r>
        <w:rPr>
          <w:noProof/>
        </w:rPr>
        <w:drawing>
          <wp:inline distT="0" distB="0" distL="0" distR="0">
            <wp:extent cx="3811905" cy="2553335"/>
            <wp:effectExtent l="19050" t="0" r="0" b="0"/>
            <wp:docPr id="470" name="Рисунок 4" descr="image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51"/>
                    <pic:cNvPicPr>
                      <a:picLocks noChangeAspect="1" noChangeArrowheads="1"/>
                    </pic:cNvPicPr>
                  </pic:nvPicPr>
                  <pic:blipFill>
                    <a:blip r:embed="rId153" cstate="print"/>
                    <a:srcRect/>
                    <a:stretch>
                      <a:fillRect/>
                    </a:stretch>
                  </pic:blipFill>
                  <pic:spPr bwMode="auto">
                    <a:xfrm>
                      <a:off x="0" y="0"/>
                      <a:ext cx="3811905" cy="2553335"/>
                    </a:xfrm>
                    <a:prstGeom prst="rect">
                      <a:avLst/>
                    </a:prstGeom>
                    <a:noFill/>
                    <a:ln w="9525">
                      <a:noFill/>
                      <a:miter lim="800000"/>
                      <a:headEnd/>
                      <a:tailEnd/>
                    </a:ln>
                  </pic:spPr>
                </pic:pic>
              </a:graphicData>
            </a:graphic>
          </wp:inline>
        </w:drawing>
      </w:r>
    </w:p>
    <w:p w:rsidR="00666742" w:rsidRDefault="00666742" w:rsidP="00666742">
      <w:pPr>
        <w:autoSpaceDE w:val="0"/>
        <w:autoSpaceDN w:val="0"/>
        <w:adjustRightInd w:val="0"/>
        <w:spacing w:line="240" w:lineRule="auto"/>
        <w:jc w:val="both"/>
        <w:outlineLvl w:val="0"/>
        <w:rPr>
          <w:rFonts w:ascii="Times New Roman" w:hAnsi="Times New Roman" w:cs="Times New Roman"/>
          <w:sz w:val="48"/>
          <w:szCs w:val="48"/>
        </w:rPr>
      </w:pPr>
    </w:p>
    <w:p w:rsidR="00666742" w:rsidRDefault="00666742" w:rsidP="00666742">
      <w:pPr>
        <w:autoSpaceDE w:val="0"/>
        <w:autoSpaceDN w:val="0"/>
        <w:adjustRightInd w:val="0"/>
        <w:spacing w:line="240" w:lineRule="auto"/>
        <w:jc w:val="both"/>
        <w:outlineLvl w:val="0"/>
        <w:rPr>
          <w:rFonts w:ascii="Times New Roman" w:hAnsi="Times New Roman" w:cs="Times New Roman"/>
          <w:sz w:val="48"/>
          <w:szCs w:val="48"/>
        </w:rPr>
      </w:pPr>
    </w:p>
    <w:p w:rsidR="00666742" w:rsidRDefault="00666742" w:rsidP="00666742">
      <w:pPr>
        <w:autoSpaceDE w:val="0"/>
        <w:autoSpaceDN w:val="0"/>
        <w:adjustRightInd w:val="0"/>
        <w:spacing w:line="240" w:lineRule="auto"/>
        <w:jc w:val="both"/>
        <w:outlineLvl w:val="0"/>
        <w:rPr>
          <w:rFonts w:ascii="Times New Roman" w:hAnsi="Times New Roman" w:cs="Times New Roman"/>
          <w:sz w:val="48"/>
          <w:szCs w:val="48"/>
        </w:rPr>
      </w:pPr>
    </w:p>
    <w:p w:rsidR="00666742" w:rsidRPr="006A02F6" w:rsidRDefault="006A02F6" w:rsidP="006A02F6">
      <w:pPr>
        <w:autoSpaceDE w:val="0"/>
        <w:autoSpaceDN w:val="0"/>
        <w:adjustRightInd w:val="0"/>
        <w:spacing w:line="240" w:lineRule="auto"/>
        <w:jc w:val="right"/>
        <w:outlineLvl w:val="0"/>
        <w:rPr>
          <w:rFonts w:ascii="Times New Roman" w:hAnsi="Times New Roman" w:cs="Times New Roman"/>
          <w:sz w:val="24"/>
          <w:szCs w:val="24"/>
        </w:rPr>
      </w:pPr>
      <w:r>
        <w:rPr>
          <w:rFonts w:ascii="Times New Roman" w:hAnsi="Times New Roman" w:cs="Times New Roman"/>
          <w:sz w:val="24"/>
          <w:szCs w:val="24"/>
        </w:rPr>
        <w:t>27</w:t>
      </w:r>
    </w:p>
    <w:p w:rsidR="006A02F6" w:rsidRDefault="006A02F6" w:rsidP="006A02F6">
      <w:pPr>
        <w:autoSpaceDE w:val="0"/>
        <w:autoSpaceDN w:val="0"/>
        <w:adjustRightInd w:val="0"/>
        <w:spacing w:line="240" w:lineRule="auto"/>
        <w:jc w:val="right"/>
        <w:outlineLvl w:val="0"/>
        <w:rPr>
          <w:rFonts w:ascii="Times New Roman" w:hAnsi="Times New Roman" w:cs="Times New Roman"/>
          <w:sz w:val="48"/>
          <w:szCs w:val="48"/>
        </w:rPr>
      </w:pPr>
    </w:p>
    <w:p w:rsidR="006A02F6" w:rsidRDefault="006A02F6" w:rsidP="00864D17">
      <w:pPr>
        <w:autoSpaceDE w:val="0"/>
        <w:autoSpaceDN w:val="0"/>
        <w:adjustRightInd w:val="0"/>
        <w:spacing w:line="240" w:lineRule="auto"/>
        <w:jc w:val="center"/>
        <w:outlineLvl w:val="0"/>
        <w:rPr>
          <w:rFonts w:ascii="Times New Roman" w:hAnsi="Times New Roman" w:cs="Times New Roman"/>
          <w:sz w:val="48"/>
          <w:szCs w:val="48"/>
        </w:rPr>
      </w:pPr>
    </w:p>
    <w:p w:rsidR="006A02F6" w:rsidRDefault="006A02F6" w:rsidP="00864D17">
      <w:pPr>
        <w:autoSpaceDE w:val="0"/>
        <w:autoSpaceDN w:val="0"/>
        <w:adjustRightInd w:val="0"/>
        <w:spacing w:line="240" w:lineRule="auto"/>
        <w:jc w:val="center"/>
        <w:outlineLvl w:val="0"/>
        <w:rPr>
          <w:rFonts w:ascii="Times New Roman" w:hAnsi="Times New Roman" w:cs="Times New Roman"/>
          <w:sz w:val="48"/>
          <w:szCs w:val="48"/>
        </w:rPr>
      </w:pPr>
    </w:p>
    <w:p w:rsidR="006A02F6" w:rsidRDefault="006A02F6" w:rsidP="006A02F6">
      <w:pPr>
        <w:framePr w:wrap="none" w:vAnchor="page" w:hAnchor="page" w:x="1177" w:y="6592"/>
        <w:rPr>
          <w:sz w:val="2"/>
          <w:szCs w:val="2"/>
        </w:rPr>
      </w:pPr>
      <w:r>
        <w:rPr>
          <w:noProof/>
        </w:rPr>
        <w:drawing>
          <wp:inline distT="0" distB="0" distL="0" distR="0">
            <wp:extent cx="3836035" cy="2672080"/>
            <wp:effectExtent l="19050" t="0" r="0" b="0"/>
            <wp:docPr id="469" name="Рисунок 1" descr="imag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49"/>
                    <pic:cNvPicPr>
                      <a:picLocks noChangeAspect="1" noChangeArrowheads="1"/>
                    </pic:cNvPicPr>
                  </pic:nvPicPr>
                  <pic:blipFill>
                    <a:blip r:embed="rId154" cstate="print"/>
                    <a:srcRect/>
                    <a:stretch>
                      <a:fillRect/>
                    </a:stretch>
                  </pic:blipFill>
                  <pic:spPr bwMode="auto">
                    <a:xfrm>
                      <a:off x="0" y="0"/>
                      <a:ext cx="3836035" cy="2672080"/>
                    </a:xfrm>
                    <a:prstGeom prst="rect">
                      <a:avLst/>
                    </a:prstGeom>
                    <a:noFill/>
                    <a:ln w="9525">
                      <a:noFill/>
                      <a:miter lim="800000"/>
                      <a:headEnd/>
                      <a:tailEnd/>
                    </a:ln>
                  </pic:spPr>
                </pic:pic>
              </a:graphicData>
            </a:graphic>
          </wp:inline>
        </w:drawing>
      </w:r>
    </w:p>
    <w:p w:rsidR="006A02F6" w:rsidRDefault="006A02F6" w:rsidP="006A02F6">
      <w:pPr>
        <w:autoSpaceDE w:val="0"/>
        <w:autoSpaceDN w:val="0"/>
        <w:adjustRightInd w:val="0"/>
        <w:spacing w:line="240" w:lineRule="auto"/>
        <w:jc w:val="both"/>
        <w:outlineLvl w:val="0"/>
        <w:rPr>
          <w:rFonts w:ascii="Times New Roman" w:hAnsi="Times New Roman" w:cs="Times New Roman"/>
          <w:sz w:val="48"/>
          <w:szCs w:val="48"/>
        </w:rPr>
      </w:pPr>
    </w:p>
    <w:p w:rsidR="006A02F6" w:rsidRDefault="006A02F6" w:rsidP="006A02F6">
      <w:pPr>
        <w:framePr w:wrap="none" w:vAnchor="page" w:hAnchor="page" w:x="9256" w:y="6571"/>
        <w:rPr>
          <w:sz w:val="2"/>
          <w:szCs w:val="2"/>
        </w:rPr>
      </w:pPr>
      <w:r>
        <w:rPr>
          <w:noProof/>
        </w:rPr>
        <w:drawing>
          <wp:inline distT="0" distB="0" distL="0" distR="0">
            <wp:extent cx="3811905" cy="2660015"/>
            <wp:effectExtent l="19050" t="0" r="0" b="0"/>
            <wp:docPr id="471" name="Рисунок 7" descr="image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52"/>
                    <pic:cNvPicPr>
                      <a:picLocks noChangeAspect="1" noChangeArrowheads="1"/>
                    </pic:cNvPicPr>
                  </pic:nvPicPr>
                  <pic:blipFill>
                    <a:blip r:embed="rId155" cstate="print"/>
                    <a:srcRect/>
                    <a:stretch>
                      <a:fillRect/>
                    </a:stretch>
                  </pic:blipFill>
                  <pic:spPr bwMode="auto">
                    <a:xfrm>
                      <a:off x="0" y="0"/>
                      <a:ext cx="3811905" cy="2660015"/>
                    </a:xfrm>
                    <a:prstGeom prst="rect">
                      <a:avLst/>
                    </a:prstGeom>
                    <a:noFill/>
                    <a:ln w="9525">
                      <a:noFill/>
                      <a:miter lim="800000"/>
                      <a:headEnd/>
                      <a:tailEnd/>
                    </a:ln>
                  </pic:spPr>
                </pic:pic>
              </a:graphicData>
            </a:graphic>
          </wp:inline>
        </w:drawing>
      </w:r>
    </w:p>
    <w:p w:rsidR="006A02F6" w:rsidRDefault="006A02F6" w:rsidP="00864D17">
      <w:pPr>
        <w:autoSpaceDE w:val="0"/>
        <w:autoSpaceDN w:val="0"/>
        <w:adjustRightInd w:val="0"/>
        <w:spacing w:line="240" w:lineRule="auto"/>
        <w:jc w:val="center"/>
        <w:outlineLvl w:val="0"/>
        <w:rPr>
          <w:rFonts w:ascii="Times New Roman" w:hAnsi="Times New Roman" w:cs="Times New Roman"/>
          <w:sz w:val="48"/>
          <w:szCs w:val="48"/>
        </w:rPr>
      </w:pPr>
    </w:p>
    <w:p w:rsidR="006A02F6" w:rsidRDefault="006A02F6" w:rsidP="00864D17">
      <w:pPr>
        <w:autoSpaceDE w:val="0"/>
        <w:autoSpaceDN w:val="0"/>
        <w:adjustRightInd w:val="0"/>
        <w:spacing w:line="240" w:lineRule="auto"/>
        <w:jc w:val="center"/>
        <w:outlineLvl w:val="0"/>
        <w:rPr>
          <w:rFonts w:ascii="Times New Roman" w:hAnsi="Times New Roman" w:cs="Times New Roman"/>
          <w:sz w:val="48"/>
          <w:szCs w:val="48"/>
        </w:rPr>
      </w:pPr>
    </w:p>
    <w:p w:rsidR="006A02F6" w:rsidRDefault="006A02F6" w:rsidP="00864D17">
      <w:pPr>
        <w:autoSpaceDE w:val="0"/>
        <w:autoSpaceDN w:val="0"/>
        <w:adjustRightInd w:val="0"/>
        <w:spacing w:line="240" w:lineRule="auto"/>
        <w:jc w:val="center"/>
        <w:outlineLvl w:val="0"/>
        <w:rPr>
          <w:rFonts w:ascii="Times New Roman" w:hAnsi="Times New Roman" w:cs="Times New Roman"/>
          <w:sz w:val="48"/>
          <w:szCs w:val="48"/>
        </w:rPr>
      </w:pPr>
    </w:p>
    <w:p w:rsidR="006A02F6" w:rsidRDefault="006A02F6" w:rsidP="00864D17">
      <w:pPr>
        <w:autoSpaceDE w:val="0"/>
        <w:autoSpaceDN w:val="0"/>
        <w:adjustRightInd w:val="0"/>
        <w:spacing w:line="240" w:lineRule="auto"/>
        <w:jc w:val="center"/>
        <w:outlineLvl w:val="0"/>
        <w:rPr>
          <w:rFonts w:ascii="Times New Roman" w:hAnsi="Times New Roman" w:cs="Times New Roman"/>
          <w:sz w:val="48"/>
          <w:szCs w:val="48"/>
        </w:rPr>
      </w:pPr>
    </w:p>
    <w:p w:rsidR="006A02F6" w:rsidRDefault="006A02F6" w:rsidP="006A02F6">
      <w:pPr>
        <w:pStyle w:val="aff1"/>
        <w:shd w:val="clear" w:color="auto" w:fill="auto"/>
        <w:spacing w:line="330" w:lineRule="exact"/>
        <w:ind w:left="20"/>
      </w:pPr>
    </w:p>
    <w:p w:rsidR="006A02F6" w:rsidRDefault="006A02F6" w:rsidP="006A02F6">
      <w:pPr>
        <w:pStyle w:val="aff1"/>
        <w:shd w:val="clear" w:color="auto" w:fill="auto"/>
        <w:spacing w:line="330" w:lineRule="exact"/>
        <w:ind w:left="20"/>
      </w:pPr>
      <w:r>
        <w:lastRenderedPageBreak/>
        <w:t>ПРИМЕРЫ</w:t>
      </w:r>
    </w:p>
    <w:p w:rsidR="006A02F6" w:rsidRDefault="006A02F6" w:rsidP="006A02F6">
      <w:pPr>
        <w:framePr w:w="6285" w:h="8922" w:hRule="exact" w:wrap="none" w:vAnchor="page" w:hAnchor="page" w:x="1160" w:y="2301"/>
        <w:rPr>
          <w:sz w:val="2"/>
          <w:szCs w:val="2"/>
        </w:rPr>
      </w:pPr>
      <w:r>
        <w:rPr>
          <w:noProof/>
        </w:rPr>
        <w:drawing>
          <wp:inline distT="0" distB="0" distL="0" distR="0">
            <wp:extent cx="4097702" cy="5830785"/>
            <wp:effectExtent l="19050" t="0" r="0" b="0"/>
            <wp:docPr id="474" name="Рисунок 10" descr="image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53"/>
                    <pic:cNvPicPr>
                      <a:picLocks noChangeAspect="1" noChangeArrowheads="1"/>
                    </pic:cNvPicPr>
                  </pic:nvPicPr>
                  <pic:blipFill>
                    <a:blip r:embed="rId156" cstate="print"/>
                    <a:srcRect/>
                    <a:stretch>
                      <a:fillRect/>
                    </a:stretch>
                  </pic:blipFill>
                  <pic:spPr bwMode="auto">
                    <a:xfrm>
                      <a:off x="0" y="0"/>
                      <a:ext cx="4097702" cy="5830785"/>
                    </a:xfrm>
                    <a:prstGeom prst="rect">
                      <a:avLst/>
                    </a:prstGeom>
                    <a:noFill/>
                    <a:ln w="9525">
                      <a:noFill/>
                      <a:miter lim="800000"/>
                      <a:headEnd/>
                      <a:tailEnd/>
                    </a:ln>
                  </pic:spPr>
                </pic:pic>
              </a:graphicData>
            </a:graphic>
          </wp:inline>
        </w:drawing>
      </w:r>
    </w:p>
    <w:p w:rsidR="006A02F6" w:rsidRDefault="006A02F6" w:rsidP="006A02F6">
      <w:pPr>
        <w:framePr w:w="6285" w:h="8922" w:hRule="exact" w:wrap="none" w:vAnchor="page" w:hAnchor="page" w:x="1160" w:y="2301"/>
        <w:rPr>
          <w:sz w:val="2"/>
          <w:szCs w:val="2"/>
        </w:rPr>
      </w:pPr>
    </w:p>
    <w:p w:rsidR="006A02F6" w:rsidRDefault="006A02F6" w:rsidP="006A02F6">
      <w:pPr>
        <w:framePr w:w="6285" w:h="8922" w:hRule="exact" w:wrap="none" w:vAnchor="page" w:hAnchor="page" w:x="1160" w:y="2301"/>
        <w:rPr>
          <w:sz w:val="2"/>
          <w:szCs w:val="2"/>
        </w:rPr>
      </w:pPr>
    </w:p>
    <w:p w:rsidR="006A02F6" w:rsidRDefault="006A02F6" w:rsidP="006A02F6">
      <w:pPr>
        <w:framePr w:w="6285" w:h="8922" w:hRule="exact" w:wrap="none" w:vAnchor="page" w:hAnchor="page" w:x="1160" w:y="2301"/>
        <w:rPr>
          <w:sz w:val="2"/>
          <w:szCs w:val="2"/>
        </w:rPr>
      </w:pPr>
    </w:p>
    <w:p w:rsidR="006A02F6" w:rsidRDefault="006A02F6" w:rsidP="006A02F6">
      <w:pPr>
        <w:framePr w:w="6285" w:h="8922" w:hRule="exact" w:wrap="none" w:vAnchor="page" w:hAnchor="page" w:x="1160" w:y="2301"/>
        <w:rPr>
          <w:sz w:val="2"/>
          <w:szCs w:val="2"/>
        </w:rPr>
      </w:pPr>
    </w:p>
    <w:p w:rsidR="006A02F6" w:rsidRDefault="006A02F6" w:rsidP="006A02F6">
      <w:pPr>
        <w:framePr w:wrap="none" w:vAnchor="page" w:hAnchor="page" w:x="8567" w:y="38"/>
        <w:rPr>
          <w:sz w:val="2"/>
          <w:szCs w:val="2"/>
        </w:rPr>
      </w:pPr>
    </w:p>
    <w:p w:rsidR="006A02F6" w:rsidRDefault="006A02F6" w:rsidP="006A02F6">
      <w:pPr>
        <w:framePr w:wrap="none" w:vAnchor="page" w:hAnchor="page" w:x="8866" w:y="1796"/>
        <w:rPr>
          <w:sz w:val="2"/>
          <w:szCs w:val="2"/>
        </w:rPr>
      </w:pPr>
      <w:r>
        <w:rPr>
          <w:noProof/>
        </w:rPr>
        <w:drawing>
          <wp:inline distT="0" distB="0" distL="0" distR="0">
            <wp:extent cx="4756300" cy="7113319"/>
            <wp:effectExtent l="19050" t="0" r="6200" b="0"/>
            <wp:docPr id="478" name="Рисунок 22" descr="image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54"/>
                    <pic:cNvPicPr>
                      <a:picLocks noChangeAspect="1" noChangeArrowheads="1"/>
                    </pic:cNvPicPr>
                  </pic:nvPicPr>
                  <pic:blipFill>
                    <a:blip r:embed="rId157" cstate="print"/>
                    <a:srcRect l="10313" t="2141" r="7919"/>
                    <a:stretch>
                      <a:fillRect/>
                    </a:stretch>
                  </pic:blipFill>
                  <pic:spPr bwMode="auto">
                    <a:xfrm>
                      <a:off x="0" y="0"/>
                      <a:ext cx="4757373" cy="7114923"/>
                    </a:xfrm>
                    <a:prstGeom prst="rect">
                      <a:avLst/>
                    </a:prstGeom>
                    <a:noFill/>
                    <a:ln w="9525">
                      <a:noFill/>
                      <a:miter lim="800000"/>
                      <a:headEnd/>
                      <a:tailEnd/>
                    </a:ln>
                  </pic:spPr>
                </pic:pic>
              </a:graphicData>
            </a:graphic>
          </wp:inline>
        </w:drawing>
      </w:r>
    </w:p>
    <w:p w:rsidR="006A02F6" w:rsidRDefault="006A02F6" w:rsidP="00864D17">
      <w:pPr>
        <w:autoSpaceDE w:val="0"/>
        <w:autoSpaceDN w:val="0"/>
        <w:adjustRightInd w:val="0"/>
        <w:spacing w:line="240" w:lineRule="auto"/>
        <w:jc w:val="center"/>
        <w:outlineLvl w:val="0"/>
        <w:rPr>
          <w:rFonts w:ascii="Times New Roman" w:hAnsi="Times New Roman" w:cs="Times New Roman"/>
          <w:sz w:val="48"/>
          <w:szCs w:val="48"/>
        </w:rPr>
      </w:pPr>
    </w:p>
    <w:p w:rsidR="006A02F6" w:rsidRDefault="006A02F6" w:rsidP="00864D17">
      <w:pPr>
        <w:autoSpaceDE w:val="0"/>
        <w:autoSpaceDN w:val="0"/>
        <w:adjustRightInd w:val="0"/>
        <w:spacing w:line="240" w:lineRule="auto"/>
        <w:jc w:val="center"/>
        <w:outlineLvl w:val="0"/>
        <w:rPr>
          <w:rFonts w:ascii="Times New Roman" w:hAnsi="Times New Roman" w:cs="Times New Roman"/>
          <w:sz w:val="48"/>
          <w:szCs w:val="48"/>
        </w:rPr>
      </w:pPr>
    </w:p>
    <w:p w:rsidR="006A02F6" w:rsidRDefault="006A02F6" w:rsidP="00864D17">
      <w:pPr>
        <w:autoSpaceDE w:val="0"/>
        <w:autoSpaceDN w:val="0"/>
        <w:adjustRightInd w:val="0"/>
        <w:spacing w:line="240" w:lineRule="auto"/>
        <w:jc w:val="center"/>
        <w:outlineLvl w:val="0"/>
        <w:rPr>
          <w:rFonts w:ascii="Times New Roman" w:hAnsi="Times New Roman" w:cs="Times New Roman"/>
          <w:sz w:val="48"/>
          <w:szCs w:val="48"/>
        </w:rPr>
      </w:pPr>
    </w:p>
    <w:p w:rsidR="006A02F6" w:rsidRDefault="006A02F6" w:rsidP="00864D17">
      <w:pPr>
        <w:autoSpaceDE w:val="0"/>
        <w:autoSpaceDN w:val="0"/>
        <w:adjustRightInd w:val="0"/>
        <w:spacing w:line="240" w:lineRule="auto"/>
        <w:jc w:val="center"/>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666742" w:rsidRDefault="00666742" w:rsidP="00864D17">
      <w:pPr>
        <w:autoSpaceDE w:val="0"/>
        <w:autoSpaceDN w:val="0"/>
        <w:adjustRightInd w:val="0"/>
        <w:spacing w:line="240" w:lineRule="auto"/>
        <w:jc w:val="center"/>
        <w:outlineLvl w:val="0"/>
        <w:rPr>
          <w:rFonts w:ascii="Times New Roman" w:hAnsi="Times New Roman" w:cs="Times New Roman"/>
          <w:sz w:val="48"/>
          <w:szCs w:val="48"/>
        </w:rPr>
      </w:pPr>
    </w:p>
    <w:p w:rsidR="006A02F6" w:rsidRPr="00EF623B" w:rsidRDefault="00EF623B" w:rsidP="00EF623B">
      <w:pPr>
        <w:autoSpaceDE w:val="0"/>
        <w:autoSpaceDN w:val="0"/>
        <w:adjustRightInd w:val="0"/>
        <w:spacing w:line="240" w:lineRule="auto"/>
        <w:jc w:val="center"/>
        <w:outlineLvl w:val="0"/>
        <w:rPr>
          <w:rFonts w:ascii="Times New Roman" w:hAnsi="Times New Roman" w:cs="Times New Roman"/>
          <w:sz w:val="24"/>
          <w:szCs w:val="24"/>
        </w:rPr>
      </w:pPr>
      <w:r>
        <w:rPr>
          <w:rFonts w:ascii="Times New Roman" w:hAnsi="Times New Roman" w:cs="Times New Roman"/>
          <w:sz w:val="24"/>
          <w:szCs w:val="24"/>
        </w:rPr>
        <w:t xml:space="preserve">                                                                                                                                                                                                                                                            28</w:t>
      </w:r>
    </w:p>
    <w:p w:rsidR="006A02F6" w:rsidRDefault="006A02F6" w:rsidP="00864D17">
      <w:pPr>
        <w:autoSpaceDE w:val="0"/>
        <w:autoSpaceDN w:val="0"/>
        <w:adjustRightInd w:val="0"/>
        <w:spacing w:line="240" w:lineRule="auto"/>
        <w:jc w:val="center"/>
        <w:outlineLvl w:val="0"/>
        <w:rPr>
          <w:rFonts w:ascii="Times New Roman" w:hAnsi="Times New Roman" w:cs="Times New Roman"/>
          <w:sz w:val="48"/>
          <w:szCs w:val="48"/>
        </w:rPr>
      </w:pPr>
    </w:p>
    <w:p w:rsidR="006A02F6" w:rsidRDefault="006A02F6" w:rsidP="00864D17">
      <w:pPr>
        <w:autoSpaceDE w:val="0"/>
        <w:autoSpaceDN w:val="0"/>
        <w:adjustRightInd w:val="0"/>
        <w:spacing w:line="240" w:lineRule="auto"/>
        <w:jc w:val="center"/>
        <w:outlineLvl w:val="0"/>
        <w:rPr>
          <w:rFonts w:ascii="Times New Roman" w:hAnsi="Times New Roman" w:cs="Times New Roman"/>
          <w:sz w:val="48"/>
          <w:szCs w:val="48"/>
        </w:rPr>
      </w:pPr>
    </w:p>
    <w:p w:rsidR="006A02F6" w:rsidRDefault="006A02F6" w:rsidP="00864D17">
      <w:pPr>
        <w:autoSpaceDE w:val="0"/>
        <w:autoSpaceDN w:val="0"/>
        <w:adjustRightInd w:val="0"/>
        <w:spacing w:line="240" w:lineRule="auto"/>
        <w:jc w:val="center"/>
        <w:outlineLvl w:val="0"/>
        <w:rPr>
          <w:rFonts w:ascii="Times New Roman" w:hAnsi="Times New Roman" w:cs="Times New Roman"/>
          <w:sz w:val="48"/>
          <w:szCs w:val="48"/>
        </w:rPr>
      </w:pPr>
    </w:p>
    <w:p w:rsidR="006A02F6" w:rsidRDefault="006A02F6" w:rsidP="00864D17">
      <w:pPr>
        <w:autoSpaceDE w:val="0"/>
        <w:autoSpaceDN w:val="0"/>
        <w:adjustRightInd w:val="0"/>
        <w:spacing w:line="240" w:lineRule="auto"/>
        <w:jc w:val="center"/>
        <w:outlineLvl w:val="0"/>
        <w:rPr>
          <w:rFonts w:ascii="Times New Roman" w:hAnsi="Times New Roman" w:cs="Times New Roman"/>
          <w:sz w:val="48"/>
          <w:szCs w:val="48"/>
        </w:rPr>
      </w:pPr>
    </w:p>
    <w:p w:rsidR="006A02F6" w:rsidRDefault="006A02F6" w:rsidP="00864D17">
      <w:pPr>
        <w:autoSpaceDE w:val="0"/>
        <w:autoSpaceDN w:val="0"/>
        <w:adjustRightInd w:val="0"/>
        <w:spacing w:line="240" w:lineRule="auto"/>
        <w:jc w:val="center"/>
        <w:outlineLvl w:val="0"/>
        <w:rPr>
          <w:rFonts w:ascii="Times New Roman" w:hAnsi="Times New Roman" w:cs="Times New Roman"/>
          <w:sz w:val="48"/>
          <w:szCs w:val="48"/>
        </w:rPr>
      </w:pPr>
    </w:p>
    <w:p w:rsidR="00EF623B" w:rsidRDefault="00EF623B" w:rsidP="00EF623B">
      <w:pPr>
        <w:pStyle w:val="aff1"/>
        <w:shd w:val="clear" w:color="auto" w:fill="auto"/>
        <w:spacing w:line="330" w:lineRule="exact"/>
        <w:rPr>
          <w:rFonts w:ascii="Times New Roman" w:hAnsi="Times New Roman" w:cs="Times New Roman"/>
          <w:b w:val="0"/>
          <w:bCs w:val="0"/>
          <w:spacing w:val="0"/>
          <w:sz w:val="48"/>
          <w:szCs w:val="48"/>
        </w:rPr>
      </w:pPr>
    </w:p>
    <w:p w:rsidR="00EF623B" w:rsidRDefault="00EF623B" w:rsidP="00EF623B">
      <w:pPr>
        <w:pStyle w:val="aff1"/>
        <w:shd w:val="clear" w:color="auto" w:fill="auto"/>
        <w:spacing w:line="330" w:lineRule="exact"/>
        <w:rPr>
          <w:rFonts w:ascii="Times New Roman" w:hAnsi="Times New Roman" w:cs="Times New Roman"/>
          <w:b w:val="0"/>
          <w:bCs w:val="0"/>
          <w:spacing w:val="0"/>
          <w:sz w:val="48"/>
          <w:szCs w:val="48"/>
        </w:rPr>
      </w:pPr>
    </w:p>
    <w:p w:rsidR="00EF623B" w:rsidRDefault="00EF623B" w:rsidP="00EF623B">
      <w:pPr>
        <w:pStyle w:val="aff1"/>
        <w:shd w:val="clear" w:color="auto" w:fill="auto"/>
        <w:spacing w:line="330" w:lineRule="exact"/>
        <w:rPr>
          <w:rFonts w:ascii="Times New Roman" w:hAnsi="Times New Roman" w:cs="Times New Roman"/>
          <w:b w:val="0"/>
          <w:bCs w:val="0"/>
          <w:spacing w:val="0"/>
          <w:sz w:val="48"/>
          <w:szCs w:val="48"/>
        </w:rPr>
      </w:pPr>
    </w:p>
    <w:p w:rsidR="00EF623B" w:rsidRDefault="00EF623B" w:rsidP="00EF623B">
      <w:pPr>
        <w:pStyle w:val="aff1"/>
        <w:shd w:val="clear" w:color="auto" w:fill="auto"/>
        <w:spacing w:line="330" w:lineRule="exact"/>
        <w:rPr>
          <w:rFonts w:ascii="Times New Roman" w:hAnsi="Times New Roman" w:cs="Times New Roman"/>
          <w:b w:val="0"/>
          <w:bCs w:val="0"/>
          <w:spacing w:val="0"/>
          <w:sz w:val="48"/>
          <w:szCs w:val="48"/>
        </w:rPr>
      </w:pPr>
    </w:p>
    <w:p w:rsidR="00EF623B" w:rsidRDefault="00EF623B" w:rsidP="00EF623B">
      <w:pPr>
        <w:pStyle w:val="aff1"/>
        <w:shd w:val="clear" w:color="auto" w:fill="auto"/>
        <w:spacing w:line="330" w:lineRule="exact"/>
        <w:rPr>
          <w:rFonts w:ascii="Times New Roman" w:hAnsi="Times New Roman" w:cs="Times New Roman"/>
          <w:b w:val="0"/>
          <w:bCs w:val="0"/>
          <w:spacing w:val="0"/>
          <w:sz w:val="48"/>
          <w:szCs w:val="48"/>
        </w:rPr>
      </w:pPr>
    </w:p>
    <w:p w:rsidR="00EF623B" w:rsidRDefault="00EF623B" w:rsidP="00EF623B">
      <w:pPr>
        <w:pStyle w:val="aff1"/>
        <w:shd w:val="clear" w:color="auto" w:fill="auto"/>
        <w:spacing w:line="330" w:lineRule="exact"/>
        <w:rPr>
          <w:rFonts w:ascii="Times New Roman" w:hAnsi="Times New Roman" w:cs="Times New Roman"/>
          <w:b w:val="0"/>
          <w:bCs w:val="0"/>
          <w:spacing w:val="0"/>
          <w:sz w:val="48"/>
          <w:szCs w:val="48"/>
        </w:rPr>
      </w:pPr>
    </w:p>
    <w:p w:rsidR="00EF623B" w:rsidRDefault="00EF623B" w:rsidP="00EF623B">
      <w:pPr>
        <w:pStyle w:val="aff1"/>
        <w:shd w:val="clear" w:color="auto" w:fill="auto"/>
        <w:spacing w:line="330" w:lineRule="exact"/>
        <w:rPr>
          <w:rFonts w:ascii="Times New Roman" w:hAnsi="Times New Roman" w:cs="Times New Roman"/>
          <w:b w:val="0"/>
          <w:bCs w:val="0"/>
          <w:spacing w:val="0"/>
          <w:sz w:val="48"/>
          <w:szCs w:val="48"/>
        </w:rPr>
      </w:pPr>
    </w:p>
    <w:p w:rsidR="00EF623B" w:rsidRDefault="00EF623B" w:rsidP="00EF623B">
      <w:pPr>
        <w:pStyle w:val="aff1"/>
        <w:shd w:val="clear" w:color="auto" w:fill="auto"/>
        <w:spacing w:line="330" w:lineRule="exact"/>
        <w:rPr>
          <w:rFonts w:ascii="Times New Roman" w:hAnsi="Times New Roman" w:cs="Times New Roman"/>
          <w:b w:val="0"/>
          <w:bCs w:val="0"/>
          <w:spacing w:val="0"/>
          <w:sz w:val="48"/>
          <w:szCs w:val="48"/>
        </w:rPr>
      </w:pPr>
    </w:p>
    <w:p w:rsidR="00EF623B" w:rsidRDefault="00EF623B" w:rsidP="00EF623B">
      <w:pPr>
        <w:pStyle w:val="aff1"/>
        <w:shd w:val="clear" w:color="auto" w:fill="auto"/>
        <w:spacing w:line="330" w:lineRule="exact"/>
        <w:rPr>
          <w:rFonts w:ascii="Times New Roman" w:hAnsi="Times New Roman" w:cs="Times New Roman"/>
          <w:b w:val="0"/>
          <w:bCs w:val="0"/>
          <w:spacing w:val="0"/>
          <w:sz w:val="48"/>
          <w:szCs w:val="48"/>
        </w:rPr>
      </w:pPr>
    </w:p>
    <w:p w:rsidR="00EF623B" w:rsidRDefault="00EF623B" w:rsidP="00EF623B">
      <w:pPr>
        <w:pStyle w:val="aff1"/>
        <w:shd w:val="clear" w:color="auto" w:fill="auto"/>
        <w:spacing w:line="330" w:lineRule="exact"/>
        <w:rPr>
          <w:rFonts w:ascii="Times New Roman" w:hAnsi="Times New Roman" w:cs="Times New Roman"/>
          <w:b w:val="0"/>
          <w:bCs w:val="0"/>
          <w:spacing w:val="0"/>
          <w:sz w:val="48"/>
          <w:szCs w:val="48"/>
        </w:rPr>
      </w:pPr>
    </w:p>
    <w:p w:rsidR="00EF623B" w:rsidRDefault="00EF623B" w:rsidP="00EF623B">
      <w:pPr>
        <w:pStyle w:val="aff1"/>
        <w:shd w:val="clear" w:color="auto" w:fill="auto"/>
        <w:spacing w:line="330" w:lineRule="exact"/>
        <w:rPr>
          <w:rFonts w:ascii="Times New Roman" w:hAnsi="Times New Roman" w:cs="Times New Roman"/>
          <w:b w:val="0"/>
          <w:bCs w:val="0"/>
          <w:spacing w:val="0"/>
          <w:sz w:val="48"/>
          <w:szCs w:val="48"/>
        </w:rPr>
      </w:pPr>
    </w:p>
    <w:p w:rsidR="00EF623B" w:rsidRDefault="00EF623B" w:rsidP="00EF623B">
      <w:pPr>
        <w:pStyle w:val="aff1"/>
        <w:shd w:val="clear" w:color="auto" w:fill="auto"/>
        <w:spacing w:line="330" w:lineRule="exact"/>
        <w:rPr>
          <w:rFonts w:ascii="Times New Roman" w:hAnsi="Times New Roman" w:cs="Times New Roman"/>
          <w:b w:val="0"/>
          <w:bCs w:val="0"/>
          <w:spacing w:val="0"/>
          <w:sz w:val="48"/>
          <w:szCs w:val="48"/>
        </w:rPr>
      </w:pPr>
    </w:p>
    <w:p w:rsidR="00EF623B" w:rsidRDefault="00EF623B" w:rsidP="00EF623B">
      <w:pPr>
        <w:pStyle w:val="aff1"/>
        <w:shd w:val="clear" w:color="auto" w:fill="auto"/>
        <w:spacing w:line="330" w:lineRule="exact"/>
      </w:pPr>
    </w:p>
    <w:p w:rsidR="00EF623B" w:rsidRDefault="00EF623B" w:rsidP="006A02F6">
      <w:pPr>
        <w:pStyle w:val="aff1"/>
        <w:shd w:val="clear" w:color="auto" w:fill="auto"/>
        <w:spacing w:line="330" w:lineRule="exact"/>
      </w:pPr>
    </w:p>
    <w:p w:rsidR="00EF623B" w:rsidRDefault="00EF623B" w:rsidP="006A02F6">
      <w:pPr>
        <w:pStyle w:val="aff1"/>
        <w:shd w:val="clear" w:color="auto" w:fill="auto"/>
        <w:spacing w:line="330" w:lineRule="exact"/>
      </w:pPr>
    </w:p>
    <w:p w:rsidR="00EF623B" w:rsidRDefault="00EF623B" w:rsidP="006A02F6">
      <w:pPr>
        <w:pStyle w:val="aff1"/>
        <w:shd w:val="clear" w:color="auto" w:fill="auto"/>
        <w:spacing w:line="330" w:lineRule="exact"/>
      </w:pPr>
    </w:p>
    <w:p w:rsidR="00EF623B" w:rsidRDefault="00EF623B" w:rsidP="006A02F6">
      <w:pPr>
        <w:pStyle w:val="aff1"/>
        <w:shd w:val="clear" w:color="auto" w:fill="auto"/>
        <w:spacing w:line="330" w:lineRule="exact"/>
      </w:pPr>
    </w:p>
    <w:p w:rsidR="00EF623B" w:rsidRDefault="00EF623B" w:rsidP="006A02F6">
      <w:pPr>
        <w:pStyle w:val="aff1"/>
        <w:shd w:val="clear" w:color="auto" w:fill="auto"/>
        <w:spacing w:line="330" w:lineRule="exact"/>
      </w:pPr>
    </w:p>
    <w:p w:rsidR="00EF623B" w:rsidRDefault="00EF623B" w:rsidP="006A02F6">
      <w:pPr>
        <w:pStyle w:val="aff1"/>
        <w:shd w:val="clear" w:color="auto" w:fill="auto"/>
        <w:spacing w:line="330" w:lineRule="exact"/>
      </w:pPr>
    </w:p>
    <w:p w:rsidR="00EF623B" w:rsidRPr="00EF623B" w:rsidRDefault="00EF623B" w:rsidP="00EF623B">
      <w:pPr>
        <w:pStyle w:val="aff1"/>
        <w:shd w:val="clear" w:color="auto" w:fill="auto"/>
        <w:spacing w:line="330" w:lineRule="exact"/>
        <w:jc w:val="right"/>
        <w:rPr>
          <w:rFonts w:ascii="Times New Roman" w:hAnsi="Times New Roman" w:cs="Times New Roman"/>
          <w:b w:val="0"/>
          <w:sz w:val="24"/>
          <w:szCs w:val="24"/>
        </w:rPr>
      </w:pPr>
      <w:r>
        <w:rPr>
          <w:rFonts w:ascii="Times New Roman" w:hAnsi="Times New Roman" w:cs="Times New Roman"/>
          <w:b w:val="0"/>
          <w:sz w:val="24"/>
          <w:szCs w:val="24"/>
        </w:rPr>
        <w:t>29</w:t>
      </w:r>
    </w:p>
    <w:p w:rsidR="00EF623B" w:rsidRDefault="00EF623B" w:rsidP="006A02F6">
      <w:pPr>
        <w:framePr w:wrap="none" w:vAnchor="page" w:hAnchor="page" w:x="9916" w:y="1546"/>
        <w:rPr>
          <w:noProof/>
        </w:rPr>
      </w:pPr>
    </w:p>
    <w:p w:rsidR="00EF623B" w:rsidRDefault="00EF623B" w:rsidP="006A02F6">
      <w:pPr>
        <w:framePr w:wrap="none" w:vAnchor="page" w:hAnchor="page" w:x="9916" w:y="1546"/>
        <w:rPr>
          <w:noProof/>
        </w:rPr>
      </w:pPr>
    </w:p>
    <w:p w:rsidR="006A02F6" w:rsidRDefault="006A02F6" w:rsidP="006A02F6">
      <w:pPr>
        <w:framePr w:wrap="none" w:vAnchor="page" w:hAnchor="page" w:x="9916" w:y="1546"/>
        <w:rPr>
          <w:sz w:val="2"/>
          <w:szCs w:val="2"/>
        </w:rPr>
      </w:pPr>
      <w:r>
        <w:rPr>
          <w:noProof/>
        </w:rPr>
        <w:drawing>
          <wp:inline distT="0" distB="0" distL="0" distR="0">
            <wp:extent cx="3811905" cy="5450840"/>
            <wp:effectExtent l="19050" t="0" r="0" b="0"/>
            <wp:docPr id="48" name="Рисунок 40" descr="image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56"/>
                    <pic:cNvPicPr>
                      <a:picLocks noChangeAspect="1" noChangeArrowheads="1"/>
                    </pic:cNvPicPr>
                  </pic:nvPicPr>
                  <pic:blipFill>
                    <a:blip r:embed="rId158" cstate="print"/>
                    <a:srcRect/>
                    <a:stretch>
                      <a:fillRect/>
                    </a:stretch>
                  </pic:blipFill>
                  <pic:spPr bwMode="auto">
                    <a:xfrm>
                      <a:off x="0" y="0"/>
                      <a:ext cx="3811905" cy="5450840"/>
                    </a:xfrm>
                    <a:prstGeom prst="rect">
                      <a:avLst/>
                    </a:prstGeom>
                    <a:noFill/>
                    <a:ln w="9525">
                      <a:noFill/>
                      <a:miter lim="800000"/>
                      <a:headEnd/>
                      <a:tailEnd/>
                    </a:ln>
                  </pic:spPr>
                </pic:pic>
              </a:graphicData>
            </a:graphic>
          </wp:inline>
        </w:drawing>
      </w:r>
    </w:p>
    <w:p w:rsidR="006A02F6" w:rsidRDefault="006A02F6" w:rsidP="00864D17">
      <w:pPr>
        <w:autoSpaceDE w:val="0"/>
        <w:autoSpaceDN w:val="0"/>
        <w:adjustRightInd w:val="0"/>
        <w:spacing w:line="240" w:lineRule="auto"/>
        <w:jc w:val="center"/>
        <w:outlineLvl w:val="0"/>
        <w:rPr>
          <w:rFonts w:ascii="Times New Roman" w:hAnsi="Times New Roman" w:cs="Times New Roman"/>
          <w:sz w:val="48"/>
          <w:szCs w:val="48"/>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r>
        <w:rPr>
          <w:sz w:val="2"/>
          <w:szCs w:val="2"/>
        </w:rPr>
        <w:t>примеры</w:t>
      </w:r>
    </w:p>
    <w:p w:rsidR="00EF623B" w:rsidRDefault="00EF623B" w:rsidP="006A02F6">
      <w:pPr>
        <w:framePr w:wrap="none" w:vAnchor="page" w:hAnchor="page" w:x="1276" w:y="1531"/>
        <w:rPr>
          <w:sz w:val="2"/>
          <w:szCs w:val="2"/>
        </w:rPr>
      </w:pPr>
    </w:p>
    <w:p w:rsidR="00EF623B" w:rsidRDefault="00EF623B" w:rsidP="00EF623B">
      <w:pPr>
        <w:pStyle w:val="aff1"/>
        <w:framePr w:wrap="none" w:vAnchor="page" w:hAnchor="page" w:x="1276" w:y="1531"/>
        <w:shd w:val="clear" w:color="auto" w:fill="auto"/>
        <w:spacing w:line="330" w:lineRule="exact"/>
        <w:ind w:left="20"/>
      </w:pPr>
      <w:r>
        <w:t>ПРИМЕРЫ</w:t>
      </w: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6A02F6" w:rsidP="006A02F6">
      <w:pPr>
        <w:framePr w:wrap="none" w:vAnchor="page" w:hAnchor="page" w:x="1276" w:y="1531"/>
        <w:rPr>
          <w:sz w:val="2"/>
          <w:szCs w:val="2"/>
        </w:rPr>
      </w:pPr>
      <w:r>
        <w:rPr>
          <w:noProof/>
        </w:rPr>
        <w:drawing>
          <wp:inline distT="0" distB="0" distL="0" distR="0">
            <wp:extent cx="3811905" cy="5438775"/>
            <wp:effectExtent l="19050" t="0" r="0" b="0"/>
            <wp:docPr id="38" name="Рисунок 37" descr="im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55"/>
                    <pic:cNvPicPr>
                      <a:picLocks noChangeAspect="1" noChangeArrowheads="1"/>
                    </pic:cNvPicPr>
                  </pic:nvPicPr>
                  <pic:blipFill>
                    <a:blip r:embed="rId159" cstate="print"/>
                    <a:srcRect/>
                    <a:stretch>
                      <a:fillRect/>
                    </a:stretch>
                  </pic:blipFill>
                  <pic:spPr bwMode="auto">
                    <a:xfrm>
                      <a:off x="0" y="0"/>
                      <a:ext cx="3811905" cy="5438775"/>
                    </a:xfrm>
                    <a:prstGeom prst="rect">
                      <a:avLst/>
                    </a:prstGeom>
                    <a:noFill/>
                    <a:ln w="9525">
                      <a:noFill/>
                      <a:miter lim="800000"/>
                      <a:headEnd/>
                      <a:tailEnd/>
                    </a:ln>
                  </pic:spPr>
                </pic:pic>
              </a:graphicData>
            </a:graphic>
          </wp:inline>
        </w:drawing>
      </w: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EF623B" w:rsidRDefault="00EF623B" w:rsidP="006A02F6">
      <w:pPr>
        <w:framePr w:wrap="none" w:vAnchor="page" w:hAnchor="page" w:x="1276" w:y="1531"/>
        <w:rPr>
          <w:sz w:val="2"/>
          <w:szCs w:val="2"/>
        </w:rPr>
      </w:pPr>
    </w:p>
    <w:p w:rsidR="006A02F6" w:rsidRDefault="006A02F6"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242826" w:rsidRDefault="00242826" w:rsidP="00242826">
      <w:pPr>
        <w:pStyle w:val="41"/>
        <w:shd w:val="clear" w:color="auto" w:fill="auto"/>
        <w:spacing w:after="0" w:line="380" w:lineRule="exact"/>
        <w:ind w:right="5780"/>
        <w:jc w:val="left"/>
      </w:pPr>
      <w:bookmarkStart w:id="133" w:name="bookmark26"/>
    </w:p>
    <w:p w:rsidR="00242826" w:rsidRDefault="00242826" w:rsidP="00242826">
      <w:pPr>
        <w:pStyle w:val="41"/>
        <w:shd w:val="clear" w:color="auto" w:fill="auto"/>
        <w:spacing w:after="0" w:line="380" w:lineRule="exact"/>
        <w:ind w:right="5780"/>
        <w:jc w:val="left"/>
      </w:pPr>
      <w:r>
        <w:lastRenderedPageBreak/>
        <w:t xml:space="preserve">РАЗЯСНЕНИЯ ФЕДЕРАЛЬНОЙ </w:t>
      </w:r>
    </w:p>
    <w:p w:rsidR="00242826" w:rsidRDefault="00242826" w:rsidP="00242826">
      <w:pPr>
        <w:pStyle w:val="41"/>
        <w:shd w:val="clear" w:color="auto" w:fill="auto"/>
        <w:spacing w:after="0" w:line="380" w:lineRule="exact"/>
        <w:ind w:right="5780"/>
        <w:jc w:val="left"/>
      </w:pPr>
      <w:r>
        <w:t>АНТИМОНОПОЛЬНОЙ СЛУЖБЫ</w:t>
      </w:r>
      <w:bookmarkEnd w:id="133"/>
    </w:p>
    <w:p w:rsidR="00242826" w:rsidRDefault="00242826" w:rsidP="00795758">
      <w:pPr>
        <w:pStyle w:val="33"/>
        <w:framePr w:w="15102" w:h="7427" w:hRule="exact" w:wrap="none" w:vAnchor="page" w:hAnchor="page" w:x="712" w:y="2768"/>
        <w:shd w:val="clear" w:color="auto" w:fill="auto"/>
        <w:spacing w:before="0" w:after="390" w:line="190" w:lineRule="exact"/>
      </w:pPr>
      <w:r>
        <w:t>О РАЗГРАНИЧЕНИИ ПОНЯТИЙ ВЫВЕСКА И РЕКЛАМА</w:t>
      </w:r>
    </w:p>
    <w:p w:rsidR="00242826" w:rsidRDefault="00242826" w:rsidP="00795758">
      <w:pPr>
        <w:pStyle w:val="33"/>
        <w:framePr w:w="15102" w:h="7427" w:hRule="exact" w:wrap="none" w:vAnchor="page" w:hAnchor="page" w:x="712" w:y="2768"/>
        <w:shd w:val="clear" w:color="auto" w:fill="auto"/>
        <w:spacing w:before="0" w:after="232" w:line="288" w:lineRule="exact"/>
        <w:ind w:firstLine="680"/>
      </w:pPr>
      <w:r>
        <w:t>В связи с вопросами, возникающими при разграничении рекламных конструкций и конструкций, носящих информационный характер, связанными с применением отдельных положений Федерального закона "О рекламе" в частности, статьи 19 данного Закона, и в целях обеспечения единообразных подходов к их разрешению ФАС России на основании пункта 6.3 Положения о Федеральной антимонопольной службе, утвержденного постановлением Правительства Российской Федерации от30.06.200</w:t>
      </w:r>
      <w:proofErr w:type="gramStart"/>
      <w:r>
        <w:t>Д</w:t>
      </w:r>
      <w:proofErr w:type="gramEnd"/>
      <w:r>
        <w:t xml:space="preserve"> </w:t>
      </w:r>
      <w:r>
        <w:rPr>
          <w:lang w:val="en-US"/>
        </w:rPr>
        <w:t>N</w:t>
      </w:r>
      <w:r w:rsidRPr="0008711D">
        <w:t xml:space="preserve"> </w:t>
      </w:r>
      <w:r>
        <w:t xml:space="preserve">331, в </w:t>
      </w:r>
      <w:proofErr w:type="gramStart"/>
      <w:r>
        <w:t>письме</w:t>
      </w:r>
      <w:proofErr w:type="gramEnd"/>
      <w:r>
        <w:t xml:space="preserve"> от 27.12.2017 № АК/92163/17 дала следующие разъяснения.</w:t>
      </w:r>
    </w:p>
    <w:p w:rsidR="00242826" w:rsidRDefault="00242826" w:rsidP="00795758">
      <w:pPr>
        <w:pStyle w:val="33"/>
        <w:framePr w:w="15102" w:h="7427" w:hRule="exact" w:wrap="none" w:vAnchor="page" w:hAnchor="page" w:x="712" w:y="2768"/>
        <w:numPr>
          <w:ilvl w:val="0"/>
          <w:numId w:val="44"/>
        </w:numPr>
        <w:shd w:val="clear" w:color="auto" w:fill="auto"/>
        <w:tabs>
          <w:tab w:val="left" w:pos="679"/>
        </w:tabs>
        <w:spacing w:before="0" w:after="248" w:line="298" w:lineRule="exact"/>
      </w:pPr>
      <w:proofErr w:type="gramStart"/>
      <w:r>
        <w:t xml:space="preserve">В соответствии с пунктом 1 статьи 3 Федерального закона от 13 марта 2006 года </w:t>
      </w:r>
      <w:r>
        <w:rPr>
          <w:lang w:val="en-US"/>
        </w:rPr>
        <w:t>N</w:t>
      </w:r>
      <w:r w:rsidRPr="0008711D">
        <w:t xml:space="preserve"> </w:t>
      </w:r>
      <w:r>
        <w:t>38-Ф3 "О рекламе" (далее - Федеральный закон "О рекламе") реклама - это информация, распространенная любым способом, в любой форме и с использованием любых средств, адресованная неопределенному кругу лиц и направленная на привлечение внимания к объекту рекламирования, формирование или поддержание интереса к нему и его продвижение на рынке.</w:t>
      </w:r>
      <w:proofErr w:type="gramEnd"/>
    </w:p>
    <w:p w:rsidR="00242826" w:rsidRDefault="00242826" w:rsidP="00795758">
      <w:pPr>
        <w:pStyle w:val="33"/>
        <w:framePr w:w="15102" w:h="7427" w:hRule="exact" w:wrap="none" w:vAnchor="page" w:hAnchor="page" w:x="712" w:y="2768"/>
        <w:shd w:val="clear" w:color="auto" w:fill="auto"/>
        <w:spacing w:before="0" w:after="240" w:line="288" w:lineRule="exact"/>
        <w:ind w:firstLine="680"/>
      </w:pPr>
      <w:r>
        <w:t>Информация, не отвечающая признакам, содержащимся в указанном понятии рекламы, не может быть признана рекламой, на такую информацию, а также на порядок ее размещения, не распространяются положения Федерального закона "О рекламе".</w:t>
      </w:r>
    </w:p>
    <w:p w:rsidR="00242826" w:rsidRDefault="00242826" w:rsidP="00795758">
      <w:pPr>
        <w:pStyle w:val="33"/>
        <w:framePr w:w="15102" w:h="7427" w:hRule="exact" w:wrap="none" w:vAnchor="page" w:hAnchor="page" w:x="712" w:y="2768"/>
        <w:numPr>
          <w:ilvl w:val="0"/>
          <w:numId w:val="44"/>
        </w:numPr>
        <w:shd w:val="clear" w:color="auto" w:fill="auto"/>
        <w:tabs>
          <w:tab w:val="left" w:pos="679"/>
        </w:tabs>
        <w:spacing w:before="0" w:after="225" w:line="288" w:lineRule="exact"/>
      </w:pPr>
      <w:r>
        <w:t>Информация, не содержащая указания на объект рекламирования, к которому направлено внимание и формируется интерес, не признается рекламой.</w:t>
      </w:r>
    </w:p>
    <w:p w:rsidR="00242826" w:rsidRDefault="00242826" w:rsidP="00795758">
      <w:pPr>
        <w:pStyle w:val="33"/>
        <w:framePr w:w="15102" w:h="7427" w:hRule="exact" w:wrap="none" w:vAnchor="page" w:hAnchor="page" w:x="712" w:y="2768"/>
        <w:shd w:val="clear" w:color="auto" w:fill="auto"/>
        <w:spacing w:before="0" w:after="255" w:line="307" w:lineRule="exact"/>
        <w:ind w:firstLine="680"/>
      </w:pPr>
      <w:r>
        <w:t>Согласно статье 3 Федерального закона "О рекламе" под объектом рекламирования понимается товар, средства индивидуализации юридического лица и (или) товара, изготовитель или продавец товара, результаты интеллектуальной деятельности либо мероприятие (в том числе спортивное соревнование, концерт, конкурс, фестиваль, основанные на риске игры, пари), на привлечение внимания к которым направлена реклама. Товар - это продукт деятельности (в том числе работа, услуга), предназначенный для продажи, обмена или иного введения в оборот.</w:t>
      </w:r>
    </w:p>
    <w:p w:rsidR="00242826" w:rsidRDefault="00242826" w:rsidP="00795758">
      <w:pPr>
        <w:pStyle w:val="33"/>
        <w:framePr w:w="15102" w:h="7427" w:hRule="exact" w:wrap="none" w:vAnchor="page" w:hAnchor="page" w:x="712" w:y="2768"/>
        <w:shd w:val="clear" w:color="auto" w:fill="auto"/>
        <w:spacing w:before="0" w:after="0" w:line="288" w:lineRule="exact"/>
        <w:ind w:firstLine="680"/>
      </w:pPr>
      <w:r>
        <w:t>В соответствии с частями 1, 3 статьи 455 Гражданского кодекса Российской Федерации товаром по договору купли-продажи могут быть любые вещи, не изъятые из оборота. Условие договора купли-продажи о товаре считается согласованным, если договор позволяет определить наименование и количество товара.</w:t>
      </w: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Pr="00CA0A25" w:rsidRDefault="00CA0A25" w:rsidP="00CA0A25">
      <w:pPr>
        <w:autoSpaceDE w:val="0"/>
        <w:autoSpaceDN w:val="0"/>
        <w:adjustRightInd w:val="0"/>
        <w:spacing w:line="240" w:lineRule="auto"/>
        <w:jc w:val="center"/>
        <w:outlineLvl w:val="0"/>
        <w:rPr>
          <w:rFonts w:ascii="Times New Roman" w:hAnsi="Times New Roman" w:cs="Times New Roman"/>
          <w:sz w:val="24"/>
          <w:szCs w:val="24"/>
        </w:rPr>
      </w:pPr>
      <w:r>
        <w:rPr>
          <w:rFonts w:ascii="Times New Roman" w:hAnsi="Times New Roman" w:cs="Times New Roman"/>
          <w:sz w:val="48"/>
          <w:szCs w:val="48"/>
        </w:rPr>
        <w:t xml:space="preserve">                                                                                                                   </w:t>
      </w:r>
      <w:r>
        <w:rPr>
          <w:rFonts w:ascii="Times New Roman" w:hAnsi="Times New Roman" w:cs="Times New Roman"/>
          <w:sz w:val="24"/>
          <w:szCs w:val="24"/>
        </w:rPr>
        <w:t>30</w:t>
      </w: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CA0A25">
      <w:pPr>
        <w:pStyle w:val="aff1"/>
        <w:shd w:val="clear" w:color="auto" w:fill="auto"/>
        <w:spacing w:line="330" w:lineRule="exact"/>
        <w:ind w:left="20"/>
      </w:pPr>
      <w:r>
        <w:lastRenderedPageBreak/>
        <w:t>О РАЗГРАНИЧЕНИИ ПОНЯТИЙ ВЫВЕСКА И РЕКЛАМА</w:t>
      </w: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Pr="00795758" w:rsidRDefault="00CA0A25" w:rsidP="00CA0A25">
      <w:pPr>
        <w:pStyle w:val="aff1"/>
        <w:shd w:val="clear" w:color="auto" w:fill="auto"/>
        <w:spacing w:line="330" w:lineRule="exact"/>
        <w:ind w:left="20"/>
        <w:rPr>
          <w:rFonts w:ascii="Times New Roman" w:hAnsi="Times New Roman" w:cs="Times New Roman"/>
          <w:b w:val="0"/>
          <w:sz w:val="24"/>
          <w:szCs w:val="24"/>
        </w:rPr>
      </w:pPr>
      <w:r>
        <w:t xml:space="preserve">                                                                                                                                                     </w:t>
      </w:r>
      <w:r w:rsidRPr="00795758">
        <w:rPr>
          <w:rFonts w:ascii="Times New Roman" w:hAnsi="Times New Roman" w:cs="Times New Roman"/>
          <w:b w:val="0"/>
          <w:sz w:val="24"/>
          <w:szCs w:val="24"/>
        </w:rPr>
        <w:t>31</w:t>
      </w:r>
    </w:p>
    <w:p w:rsidR="00CA0A25" w:rsidRDefault="00CA0A25" w:rsidP="00CA0A25">
      <w:pPr>
        <w:pStyle w:val="33"/>
        <w:framePr w:w="14558" w:h="9268" w:hRule="exact" w:wrap="none" w:vAnchor="page" w:hAnchor="page" w:x="1030" w:y="2189"/>
        <w:shd w:val="clear" w:color="auto" w:fill="auto"/>
        <w:spacing w:before="0" w:after="180" w:line="288" w:lineRule="exact"/>
        <w:ind w:firstLine="680"/>
      </w:pPr>
      <w:r>
        <w:t>Частью 1 статьи 467 Гражданского кодекса Российской Федерации установлено, что если по договору купли-продажи передаче подлежат товары в определенном соотношении по видам, моделям, размерам, цветам или иным признакам (ассортимент), продавец обязан передать покупателю товары в ассортименте, согласованном сторонами.</w:t>
      </w:r>
    </w:p>
    <w:p w:rsidR="00CA0A25" w:rsidRDefault="00CA0A25" w:rsidP="00CA0A25">
      <w:pPr>
        <w:pStyle w:val="33"/>
        <w:framePr w:w="14558" w:h="9268" w:hRule="exact" w:wrap="none" w:vAnchor="page" w:hAnchor="page" w:x="1030" w:y="2189"/>
        <w:shd w:val="clear" w:color="auto" w:fill="auto"/>
        <w:spacing w:before="0" w:after="184" w:line="288" w:lineRule="exact"/>
        <w:ind w:firstLine="680"/>
      </w:pPr>
      <w:r>
        <w:t>Таким образом, системный анализ гражданского законодательства Российской Федерации свидетельствует о том, что объектом рекламирования может выступать тот товар, предназначенный для продажи или иного введения в гражданский оборот, который можно индивидуализировать, выделить среди однородной группы товаров. Соответственно, реклама товара всегда представляет собой информацию о конкретном товаре, который можно индивидуализировать внутри группы однородных товаров.</w:t>
      </w:r>
    </w:p>
    <w:p w:rsidR="00CA0A25" w:rsidRDefault="00CA0A25" w:rsidP="00CA0A25">
      <w:pPr>
        <w:pStyle w:val="33"/>
        <w:framePr w:w="14558" w:h="9268" w:hRule="exact" w:wrap="none" w:vAnchor="page" w:hAnchor="page" w:x="1030" w:y="2189"/>
        <w:shd w:val="clear" w:color="auto" w:fill="auto"/>
        <w:spacing w:before="0" w:after="172" w:line="283" w:lineRule="exact"/>
        <w:ind w:firstLine="680"/>
      </w:pPr>
      <w:r>
        <w:t>Рекламой признается информация, позволяющая четко обозначить, индивидуализировать конкретный объект рекламирования, выделить его среди однородных товаров и сформировать к нему интерес в целях продвижения на рынке, в том числе в случае размещения такой информации на рекламных конструкциях.</w:t>
      </w:r>
    </w:p>
    <w:p w:rsidR="00CA0A25" w:rsidRDefault="00CA0A25" w:rsidP="00CA0A25">
      <w:pPr>
        <w:pStyle w:val="33"/>
        <w:framePr w:w="14558" w:h="9268" w:hRule="exact" w:wrap="none" w:vAnchor="page" w:hAnchor="page" w:x="1030" w:y="2189"/>
        <w:shd w:val="clear" w:color="auto" w:fill="auto"/>
        <w:spacing w:before="0" w:after="180" w:line="293" w:lineRule="exact"/>
        <w:ind w:firstLine="680"/>
      </w:pPr>
      <w:r>
        <w:t xml:space="preserve">Информация, не содержащая указания на объект рекламирования, в том числе наименования организации, названий товаров (работ, услуг), средств индивидуализации юридических лиц, товаров, работ, услуг и предприятий, которые позволяют выделить конкретное лицо или конкретный товар среди множества однородных, не направленная на их </w:t>
      </w:r>
      <w:proofErr w:type="gramStart"/>
      <w:r>
        <w:t>продвижение</w:t>
      </w:r>
      <w:proofErr w:type="gramEnd"/>
      <w:r>
        <w:t xml:space="preserve"> на рынке и не формирующая интереса к ним, не является рекламой, поскольку такая информация не содержит объекта рекламирования.</w:t>
      </w:r>
    </w:p>
    <w:p w:rsidR="00CA0A25" w:rsidRDefault="00CA0A25" w:rsidP="00CA0A25">
      <w:pPr>
        <w:pStyle w:val="33"/>
        <w:framePr w:w="14558" w:h="9268" w:hRule="exact" w:wrap="none" w:vAnchor="page" w:hAnchor="page" w:x="1030" w:y="2189"/>
        <w:shd w:val="clear" w:color="auto" w:fill="auto"/>
        <w:spacing w:before="0" w:after="184" w:line="293" w:lineRule="exact"/>
        <w:ind w:firstLine="680"/>
      </w:pPr>
      <w:r>
        <w:t>В случае размещения на фасаде торгового объекта или магазина фотографий каких-либо товаров или каких-либо изображений (например, пейзаж, бутылка вина, пивная кружка, какая-либо техника, одежда и т.п.) без индивидуализирующих признаков, характеристики, цены указанных товаров, такие изображения не могут быть признаны рекламными, поскольку не преследуют цели продвижения товара на рынке.</w:t>
      </w:r>
    </w:p>
    <w:p w:rsidR="00CA0A25" w:rsidRDefault="00CA0A25" w:rsidP="00CA0A25">
      <w:pPr>
        <w:pStyle w:val="33"/>
        <w:framePr w:w="14558" w:h="9268" w:hRule="exact" w:wrap="none" w:vAnchor="page" w:hAnchor="page" w:x="1030" w:y="2189"/>
        <w:shd w:val="clear" w:color="auto" w:fill="auto"/>
        <w:spacing w:before="0" w:after="180" w:line="288" w:lineRule="exact"/>
        <w:ind w:firstLine="680"/>
      </w:pPr>
      <w:r>
        <w:t>Согласно пункту 5 части 2 статьи 2 Федерального закона "О рекламе" данный Закон не распространяется на вывески и указатели, не содержащие сведений рекламного характера.</w:t>
      </w:r>
    </w:p>
    <w:p w:rsidR="00CA0A25" w:rsidRDefault="00CA0A25" w:rsidP="00CA0A25">
      <w:pPr>
        <w:pStyle w:val="33"/>
        <w:framePr w:w="14558" w:h="9268" w:hRule="exact" w:wrap="none" w:vAnchor="page" w:hAnchor="page" w:x="1030" w:y="2189"/>
        <w:shd w:val="clear" w:color="auto" w:fill="auto"/>
        <w:spacing w:before="0" w:after="0" w:line="288" w:lineRule="exact"/>
        <w:ind w:firstLine="680"/>
      </w:pPr>
      <w:proofErr w:type="gramStart"/>
      <w:r>
        <w:t>Так, информация, содержащая выражения "Добро пожаловать", "Въезд 24 часа", "Выезд", "Счастливого пути" и т.п., размещенная на конструкции, в том числе установленной при въезде или выезде на территорию, занимаемую организацией, в случае если такая информация не содержит названия или характеристик товаров, товарных знаков, иных средств индивидуализации товаров, наименования юридических лиц, в том числе организации, на въезде/выезде в которую установлены</w:t>
      </w:r>
      <w:proofErr w:type="gramEnd"/>
      <w:r>
        <w:t xml:space="preserve"> конструкция, не является рекламой, поскольку такая информация не содержит указания на объект рекламирования, соответственно, требования Федерального закона "О рекламе" на такую информацию не распространяются.</w:t>
      </w: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EF623B" w:rsidRDefault="00EF623B"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CA0A25">
      <w:pPr>
        <w:pStyle w:val="aff1"/>
        <w:shd w:val="clear" w:color="auto" w:fill="auto"/>
        <w:spacing w:line="330" w:lineRule="exact"/>
        <w:ind w:left="20"/>
      </w:pPr>
      <w:r>
        <w:t>О РАЗГРАНИЧЕНИИ ПОНЯТИЙ ВЫВЕСКА И РЕКЛАМА</w:t>
      </w:r>
    </w:p>
    <w:p w:rsidR="00CA0A25" w:rsidRDefault="00CA0A25" w:rsidP="00CA0A25">
      <w:pPr>
        <w:pStyle w:val="33"/>
        <w:framePr w:w="14551" w:h="7837" w:hRule="exact" w:wrap="none" w:vAnchor="page" w:hAnchor="page" w:x="1122" w:y="2918"/>
        <w:shd w:val="clear" w:color="auto" w:fill="auto"/>
        <w:spacing w:before="0" w:after="326" w:line="298" w:lineRule="exact"/>
        <w:ind w:right="20" w:firstLine="680"/>
      </w:pPr>
      <w:proofErr w:type="gramStart"/>
      <w:r>
        <w:t>Также не подпадает под понятие рекламы информация, размещаемая на конструкциях-указателях вне места нахождения организации, содержащая сведения о профиле деятельности организации (аптека, кондитерская, ресторан) или ассортименте реализуемых товаров и услуг (хлеб, продукты, мебель) и направление движения и расстояние до такой организации, в случае если такая информация не содержит названия или характеристик товаров, товарных знаков, иных средств индивидуализации товаров, наименования юридических лиц.</w:t>
      </w:r>
      <w:proofErr w:type="gramEnd"/>
    </w:p>
    <w:p w:rsidR="00CA0A25" w:rsidRDefault="00CA0A25" w:rsidP="00CA0A25">
      <w:pPr>
        <w:pStyle w:val="33"/>
        <w:framePr w:w="14551" w:h="7837" w:hRule="exact" w:wrap="none" w:vAnchor="page" w:hAnchor="page" w:x="1122" w:y="2918"/>
        <w:numPr>
          <w:ilvl w:val="0"/>
          <w:numId w:val="44"/>
        </w:numPr>
        <w:shd w:val="clear" w:color="auto" w:fill="auto"/>
        <w:tabs>
          <w:tab w:val="left" w:pos="682"/>
        </w:tabs>
        <w:spacing w:before="0" w:after="274" w:line="190" w:lineRule="exact"/>
      </w:pPr>
      <w:r>
        <w:t>Информация, обязательная к размещению в силу закона или обычая делового оборота, не признается рекламой.</w:t>
      </w:r>
    </w:p>
    <w:p w:rsidR="00CA0A25" w:rsidRDefault="00CA0A25" w:rsidP="00CA0A25">
      <w:pPr>
        <w:pStyle w:val="33"/>
        <w:framePr w:w="14551" w:h="7837" w:hRule="exact" w:wrap="none" w:vAnchor="page" w:hAnchor="page" w:x="1122" w:y="2918"/>
        <w:shd w:val="clear" w:color="auto" w:fill="auto"/>
        <w:spacing w:before="0" w:after="236" w:line="283" w:lineRule="exact"/>
        <w:ind w:right="20" w:firstLine="680"/>
      </w:pPr>
      <w:r>
        <w:t>В соответствии с пунктом 2 части 2 статьи 2 Федерального закона "О рекламе" данный Закон не распространяется на информацию, раскрытие или распространение либо доведение до потребителя которой является обязательным в соответствии с федеральным законом.</w:t>
      </w:r>
    </w:p>
    <w:p w:rsidR="00CA0A25" w:rsidRDefault="00CA0A25" w:rsidP="00CA0A25">
      <w:pPr>
        <w:pStyle w:val="33"/>
        <w:framePr w:w="14551" w:h="7837" w:hRule="exact" w:wrap="none" w:vAnchor="page" w:hAnchor="page" w:x="1122" w:y="2918"/>
        <w:shd w:val="clear" w:color="auto" w:fill="auto"/>
        <w:spacing w:before="0" w:after="232" w:line="288" w:lineRule="exact"/>
        <w:ind w:right="20" w:firstLine="680"/>
      </w:pPr>
      <w:r>
        <w:t xml:space="preserve">Кроме того, согласно пункту 1 постановления Пленума Высшего Арбитражного Суда Российской Федерации </w:t>
      </w:r>
      <w:r>
        <w:rPr>
          <w:lang w:val="en-US"/>
        </w:rPr>
        <w:t>N</w:t>
      </w:r>
      <w:r w:rsidRPr="0008711D">
        <w:t xml:space="preserve"> </w:t>
      </w:r>
      <w:r>
        <w:t>58 от 08.10.2012 "О некоторых вопросах практики применения арбитражными судами Федерального закона "О рекламе" не может быть квалифицирована в качестве рекламы информация, которая обязательна к размещению в силу закона или размещается в силу обычая делового оборота.</w:t>
      </w:r>
    </w:p>
    <w:p w:rsidR="00CA0A25" w:rsidRDefault="00CA0A25" w:rsidP="00CA0A25">
      <w:pPr>
        <w:pStyle w:val="33"/>
        <w:framePr w:w="14551" w:h="7837" w:hRule="exact" w:wrap="none" w:vAnchor="page" w:hAnchor="page" w:x="1122" w:y="2918"/>
        <w:shd w:val="clear" w:color="auto" w:fill="auto"/>
        <w:spacing w:before="0" w:after="248" w:line="298" w:lineRule="exact"/>
        <w:ind w:right="20" w:firstLine="680"/>
      </w:pPr>
      <w:r>
        <w:t>При этом не является рекламой размещение наименования (коммерческого обозначения) организации в месте ее нахождения, а также иной информации для потребителей непосредственно в месте реализации товара, оказания услуг (например, информации о режиме работы, реализуемом товаре), поскольку размещение такой информации в указанном месте не преследует целей, связанных с рекламой.</w:t>
      </w:r>
    </w:p>
    <w:p w:rsidR="00CA0A25" w:rsidRDefault="00CA0A25" w:rsidP="00CA0A25">
      <w:pPr>
        <w:pStyle w:val="33"/>
        <w:framePr w:w="14551" w:h="7837" w:hRule="exact" w:wrap="none" w:vAnchor="page" w:hAnchor="page" w:x="1122" w:y="2918"/>
        <w:shd w:val="clear" w:color="auto" w:fill="auto"/>
        <w:spacing w:before="0" w:after="225" w:line="288" w:lineRule="exact"/>
        <w:ind w:right="20" w:firstLine="680"/>
      </w:pPr>
      <w:proofErr w:type="gramStart"/>
      <w:r>
        <w:t xml:space="preserve">В соответствии с пунктом 18 Информационного письма Президиума Высшего Арбитражного Суда Российской Федерации от 25.12.1998 </w:t>
      </w:r>
      <w:r>
        <w:rPr>
          <w:lang w:val="en-US"/>
        </w:rPr>
        <w:t>N</w:t>
      </w:r>
      <w:r w:rsidRPr="0008711D">
        <w:t xml:space="preserve"> </w:t>
      </w:r>
      <w:r>
        <w:t>37 "Обзор практики рассмотрения споров, связанных с применением законодательства о рекламе", сведения, распространение которых по форме и содержанию является для юридического лица обязательным на основании закона или обычая делового оборота, не относятся к рекламной информации независимо от манеры их исполнения на соответствующей вывеске, в</w:t>
      </w:r>
      <w:proofErr w:type="gramEnd"/>
      <w:r>
        <w:t xml:space="preserve"> том числе с использованием товарного знака.</w:t>
      </w:r>
    </w:p>
    <w:p w:rsidR="00CA0A25" w:rsidRDefault="00CA0A25" w:rsidP="00CA0A25">
      <w:pPr>
        <w:pStyle w:val="33"/>
        <w:framePr w:w="14551" w:h="7837" w:hRule="exact" w:wrap="none" w:vAnchor="page" w:hAnchor="page" w:x="1122" w:y="2918"/>
        <w:shd w:val="clear" w:color="auto" w:fill="auto"/>
        <w:spacing w:before="0" w:after="0" w:line="307" w:lineRule="exact"/>
        <w:ind w:right="20" w:firstLine="680"/>
      </w:pPr>
      <w:r>
        <w:t>Согласно части 1 статьи 9 Закона Российской Федерации "О защите прав потребителей" изготовитель (исполнитель, продавец) обязан довести до сведения потребителя фирменное наименование (наименование) своей организации, место ее нахождения (адрес) и режим ее работы. Продавец (исполнитель) размещает указанную информацию на вывеске.</w:t>
      </w: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Pr="00CA0A25" w:rsidRDefault="00CA0A25" w:rsidP="006A02F6">
      <w:pPr>
        <w:autoSpaceDE w:val="0"/>
        <w:autoSpaceDN w:val="0"/>
        <w:adjustRightInd w:val="0"/>
        <w:spacing w:line="240" w:lineRule="auto"/>
        <w:jc w:val="both"/>
        <w:outlineLvl w:val="0"/>
        <w:rPr>
          <w:rFonts w:ascii="Times New Roman" w:hAnsi="Times New Roman" w:cs="Times New Roman"/>
          <w:sz w:val="24"/>
          <w:szCs w:val="24"/>
        </w:rPr>
      </w:pPr>
      <w:r>
        <w:rPr>
          <w:rFonts w:ascii="Times New Roman" w:hAnsi="Times New Roman" w:cs="Times New Roman"/>
          <w:sz w:val="48"/>
          <w:szCs w:val="48"/>
        </w:rPr>
        <w:t xml:space="preserve">                                                                                                                    </w:t>
      </w:r>
      <w:r w:rsidR="00795758">
        <w:rPr>
          <w:rFonts w:ascii="Times New Roman" w:hAnsi="Times New Roman" w:cs="Times New Roman"/>
          <w:sz w:val="48"/>
          <w:szCs w:val="48"/>
        </w:rPr>
        <w:t xml:space="preserve">    </w:t>
      </w:r>
      <w:r>
        <w:rPr>
          <w:rFonts w:ascii="Times New Roman" w:hAnsi="Times New Roman" w:cs="Times New Roman"/>
          <w:sz w:val="24"/>
          <w:szCs w:val="24"/>
        </w:rPr>
        <w:t>32</w:t>
      </w: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r>
        <w:lastRenderedPageBreak/>
        <w:t>О РАЗГРАНИЧЕНИИ ПОНЯТИЙ ВЫВЕСКА И РЕКЛАМА</w:t>
      </w: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Pr="00795758" w:rsidRDefault="00CA0A25" w:rsidP="00CA0A25">
      <w:pPr>
        <w:pStyle w:val="aff1"/>
        <w:shd w:val="clear" w:color="auto" w:fill="auto"/>
        <w:spacing w:line="330" w:lineRule="exact"/>
        <w:ind w:left="20"/>
        <w:rPr>
          <w:rFonts w:ascii="Times New Roman" w:hAnsi="Times New Roman" w:cs="Times New Roman"/>
          <w:b w:val="0"/>
          <w:sz w:val="24"/>
          <w:szCs w:val="24"/>
        </w:rPr>
      </w:pPr>
      <w:r>
        <w:t xml:space="preserve">                                                                                                                                                    </w:t>
      </w:r>
      <w:r w:rsidRPr="00795758">
        <w:rPr>
          <w:rFonts w:ascii="Times New Roman" w:hAnsi="Times New Roman" w:cs="Times New Roman"/>
          <w:b w:val="0"/>
          <w:sz w:val="24"/>
          <w:szCs w:val="24"/>
        </w:rPr>
        <w:t>33</w:t>
      </w:r>
    </w:p>
    <w:p w:rsidR="00CA0A25" w:rsidRDefault="00CA0A25" w:rsidP="00CA0A25">
      <w:pPr>
        <w:pStyle w:val="33"/>
        <w:framePr w:w="14554" w:h="9066" w:hRule="exact" w:wrap="none" w:vAnchor="page" w:hAnchor="page" w:x="1160" w:y="2152"/>
        <w:shd w:val="clear" w:color="auto" w:fill="auto"/>
        <w:spacing w:before="0" w:after="240" w:line="293" w:lineRule="exact"/>
        <w:ind w:right="20" w:firstLine="680"/>
      </w:pPr>
      <w:r>
        <w:t>Назначение информации такого характера состоит в извещении неопределенного круга лиц о фактическом местонахождении юридического лица и (или) обозначении места входа.</w:t>
      </w:r>
    </w:p>
    <w:p w:rsidR="00CA0A25" w:rsidRDefault="00CA0A25" w:rsidP="00CA0A25">
      <w:pPr>
        <w:pStyle w:val="33"/>
        <w:framePr w:w="14554" w:h="9066" w:hRule="exact" w:wrap="none" w:vAnchor="page" w:hAnchor="page" w:x="1160" w:y="2152"/>
        <w:shd w:val="clear" w:color="auto" w:fill="auto"/>
        <w:spacing w:before="0" w:after="248" w:line="293" w:lineRule="exact"/>
        <w:ind w:right="20" w:firstLine="680"/>
      </w:pPr>
      <w:r>
        <w:t>Указание юридическим лицом своего наименования на вывеске (табличке) по месту нахождения преследует цели, отличные от цели рекламы - привлечение внимания к объекту рекламирования, формирование или поддержание интереса к нему и его продвижение на рынке, и не может рассматриваться как реклама.</w:t>
      </w:r>
    </w:p>
    <w:p w:rsidR="00CA0A25" w:rsidRDefault="00CA0A25" w:rsidP="00CA0A25">
      <w:pPr>
        <w:pStyle w:val="33"/>
        <w:framePr w:w="14554" w:h="9066" w:hRule="exact" w:wrap="none" w:vAnchor="page" w:hAnchor="page" w:x="1160" w:y="2152"/>
        <w:shd w:val="clear" w:color="auto" w:fill="auto"/>
        <w:spacing w:before="0" w:after="229" w:line="283" w:lineRule="exact"/>
        <w:ind w:right="20" w:firstLine="680"/>
      </w:pPr>
      <w:proofErr w:type="gramStart"/>
      <w:r>
        <w:t>С учетом положений пункта 1 статьи 9 Закона Российской Федерации "О защите прав потребителей" указание на здании в месте нахождения организации ее наименования, в том числе выполненного с использованием товарного знака или его части, адреса и режима работы организации относится к обязательным требованиям, предъявляемым к вывеске Законом Российской Федерации "О защите прав потребителей", следовательно, такая информация не может рассматриваться в</w:t>
      </w:r>
      <w:proofErr w:type="gramEnd"/>
      <w:r>
        <w:t xml:space="preserve"> </w:t>
      </w:r>
      <w:proofErr w:type="gramStart"/>
      <w:r>
        <w:t>качестве</w:t>
      </w:r>
      <w:proofErr w:type="gramEnd"/>
      <w:r>
        <w:t xml:space="preserve"> рекламы, независимо от манеры ее исполнения, в том числе в случае размещения такой информации на конструкциях, представляющих собой электронное табло с "бегущей строкой" или подсветкой.</w:t>
      </w:r>
    </w:p>
    <w:p w:rsidR="00CA0A25" w:rsidRDefault="00CA0A25" w:rsidP="00CA0A25">
      <w:pPr>
        <w:pStyle w:val="33"/>
        <w:framePr w:w="14554" w:h="9066" w:hRule="exact" w:wrap="none" w:vAnchor="page" w:hAnchor="page" w:x="1160" w:y="2152"/>
        <w:shd w:val="clear" w:color="auto" w:fill="auto"/>
        <w:spacing w:before="0" w:after="233" w:line="298" w:lineRule="exact"/>
        <w:ind w:right="20" w:firstLine="680"/>
      </w:pPr>
      <w:r>
        <w:t>Указание в месте нахождения предприятия коммерческого обозначения, в том числе несовпадающего с наименованием организации, также предназначено для идентификации предприятия (например, магазина) для потребителей и не является рекламой.</w:t>
      </w:r>
    </w:p>
    <w:p w:rsidR="00CA0A25" w:rsidRDefault="00CA0A25" w:rsidP="00CA0A25">
      <w:pPr>
        <w:pStyle w:val="33"/>
        <w:framePr w:w="14554" w:h="9066" w:hRule="exact" w:wrap="none" w:vAnchor="page" w:hAnchor="page" w:x="1160" w:y="2152"/>
        <w:shd w:val="clear" w:color="auto" w:fill="auto"/>
        <w:spacing w:before="0" w:after="334" w:line="307" w:lineRule="exact"/>
        <w:ind w:right="20" w:firstLine="680"/>
      </w:pPr>
      <w:proofErr w:type="gramStart"/>
      <w:r>
        <w:t>Кроме того, указание в месте нахождения организации профиля ее деятельности (аптека, кондитерская, ресторан) либо ассортимента реализуемых товаров и услуг (хлеб, продукты, мебель, вино, соки), может быть признано обычаем делового оборота, соответственно, на конструкции с такой информацией нормы Федерального закона "О рекламе" не распространяются.</w:t>
      </w:r>
      <w:proofErr w:type="gramEnd"/>
    </w:p>
    <w:p w:rsidR="00CA0A25" w:rsidRDefault="00CA0A25" w:rsidP="00CA0A25">
      <w:pPr>
        <w:pStyle w:val="33"/>
        <w:framePr w:w="14554" w:h="9066" w:hRule="exact" w:wrap="none" w:vAnchor="page" w:hAnchor="page" w:x="1160" w:y="2152"/>
        <w:shd w:val="clear" w:color="auto" w:fill="auto"/>
        <w:spacing w:before="0" w:after="274" w:line="190" w:lineRule="exact"/>
        <w:ind w:firstLine="680"/>
      </w:pPr>
      <w:r>
        <w:t xml:space="preserve">Указанная позиция подтверждается, в том числе решениями судов по делам </w:t>
      </w:r>
      <w:r>
        <w:rPr>
          <w:lang w:val="en-US"/>
        </w:rPr>
        <w:t>N</w:t>
      </w:r>
      <w:r w:rsidRPr="0008711D">
        <w:t xml:space="preserve"> </w:t>
      </w:r>
      <w:r>
        <w:t xml:space="preserve">А56-ДД838/2016, </w:t>
      </w:r>
      <w:r>
        <w:rPr>
          <w:lang w:val="en-US"/>
        </w:rPr>
        <w:t>NA</w:t>
      </w:r>
      <w:r w:rsidRPr="0008711D">
        <w:t>43-1</w:t>
      </w:r>
      <w:r>
        <w:t>1863/2013.</w:t>
      </w:r>
    </w:p>
    <w:p w:rsidR="00CA0A25" w:rsidRDefault="00CA0A25" w:rsidP="00CA0A25">
      <w:pPr>
        <w:pStyle w:val="33"/>
        <w:framePr w:w="14554" w:h="9066" w:hRule="exact" w:wrap="none" w:vAnchor="page" w:hAnchor="page" w:x="1160" w:y="2152"/>
        <w:shd w:val="clear" w:color="auto" w:fill="auto"/>
        <w:spacing w:before="0" w:after="315" w:line="283" w:lineRule="exact"/>
        <w:ind w:right="20" w:firstLine="680"/>
      </w:pPr>
      <w:r>
        <w:t xml:space="preserve">Конструкция признается размещенной в месте нахождения организации в случае размещения на фасаде здания непосредственно рядом </w:t>
      </w:r>
      <w:proofErr w:type="gramStart"/>
      <w:r>
        <w:t>со</w:t>
      </w:r>
      <w:proofErr w:type="gramEnd"/>
      <w:r>
        <w:t xml:space="preserve"> входом в здание, в котором находится организация, либо в границах окон помещения, в котором осуществляет свою деятельность соответствующая организация, а также непосредственно над оконными проемами или под оконными проемами такого помещения, либо в пределах участка фасада здания, являющегося внешней стеной конкретного помещения в здании, в </w:t>
      </w:r>
      <w:proofErr w:type="gramStart"/>
      <w:r>
        <w:t>котором</w:t>
      </w:r>
      <w:proofErr w:type="gramEnd"/>
      <w:r>
        <w:t xml:space="preserve"> осуществляет свою деятельность соответствующая организация.</w:t>
      </w:r>
    </w:p>
    <w:p w:rsidR="00CA0A25" w:rsidRDefault="00CA0A25" w:rsidP="00CA0A25">
      <w:pPr>
        <w:pStyle w:val="33"/>
        <w:framePr w:w="14554" w:h="9066" w:hRule="exact" w:wrap="none" w:vAnchor="page" w:hAnchor="page" w:x="1160" w:y="2152"/>
        <w:shd w:val="clear" w:color="auto" w:fill="auto"/>
        <w:spacing w:before="0" w:after="0" w:line="190" w:lineRule="exact"/>
        <w:ind w:firstLine="680"/>
      </w:pPr>
      <w:r>
        <w:t xml:space="preserve">При этом в силу пункта 1 постановления Пленума Высшего Арбитражного Суда Российской Федерации </w:t>
      </w:r>
      <w:r>
        <w:rPr>
          <w:lang w:val="en-US"/>
        </w:rPr>
        <w:t>N</w:t>
      </w:r>
      <w:r w:rsidRPr="0008711D">
        <w:t xml:space="preserve"> </w:t>
      </w:r>
      <w:r>
        <w:t>58 от 08.10.2012</w:t>
      </w: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CA0A25">
      <w:pPr>
        <w:pStyle w:val="aff1"/>
        <w:shd w:val="clear" w:color="auto" w:fill="auto"/>
        <w:spacing w:line="330" w:lineRule="exact"/>
        <w:ind w:left="20"/>
      </w:pPr>
      <w:r>
        <w:lastRenderedPageBreak/>
        <w:t>О РАЗГРАНИЧЕНИИ ПОНЯТИЙ ВЫВЕСКА И РЕКЛАМА</w:t>
      </w: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pPr>
    </w:p>
    <w:p w:rsidR="00CA0A25" w:rsidRDefault="00CA0A25" w:rsidP="00CA0A25">
      <w:pPr>
        <w:pStyle w:val="aff1"/>
        <w:shd w:val="clear" w:color="auto" w:fill="auto"/>
        <w:spacing w:line="330" w:lineRule="exact"/>
        <w:ind w:left="20"/>
        <w:rPr>
          <w:rFonts w:ascii="Times New Roman" w:hAnsi="Times New Roman" w:cs="Times New Roman"/>
          <w:b w:val="0"/>
          <w:sz w:val="24"/>
          <w:szCs w:val="24"/>
        </w:rPr>
      </w:pPr>
      <w:r>
        <w:t xml:space="preserve">                                                                                                                                                   </w:t>
      </w:r>
      <w:r w:rsidRPr="00CA0A25">
        <w:rPr>
          <w:rFonts w:ascii="Times New Roman" w:hAnsi="Times New Roman" w:cs="Times New Roman"/>
          <w:b w:val="0"/>
          <w:sz w:val="24"/>
          <w:szCs w:val="24"/>
        </w:rPr>
        <w:t>34</w:t>
      </w:r>
    </w:p>
    <w:p w:rsidR="00CA0A25" w:rsidRDefault="00CA0A25" w:rsidP="00CA0A25">
      <w:pPr>
        <w:pStyle w:val="aff1"/>
        <w:shd w:val="clear" w:color="auto" w:fill="auto"/>
        <w:spacing w:line="330" w:lineRule="exact"/>
        <w:ind w:left="20"/>
        <w:rPr>
          <w:rFonts w:ascii="Times New Roman" w:hAnsi="Times New Roman" w:cs="Times New Roman"/>
          <w:b w:val="0"/>
          <w:sz w:val="24"/>
          <w:szCs w:val="24"/>
        </w:rPr>
      </w:pPr>
    </w:p>
    <w:p w:rsidR="00CA0A25" w:rsidRDefault="00CA0A25" w:rsidP="00CA0A25">
      <w:pPr>
        <w:pStyle w:val="aff1"/>
        <w:shd w:val="clear" w:color="auto" w:fill="auto"/>
        <w:spacing w:line="330" w:lineRule="exact"/>
        <w:ind w:left="20"/>
        <w:rPr>
          <w:rFonts w:ascii="Times New Roman" w:hAnsi="Times New Roman" w:cs="Times New Roman"/>
          <w:b w:val="0"/>
          <w:sz w:val="24"/>
          <w:szCs w:val="24"/>
        </w:rPr>
      </w:pPr>
    </w:p>
    <w:p w:rsidR="00CA0A25" w:rsidRDefault="00CA0A25" w:rsidP="00CA0A25">
      <w:pPr>
        <w:pStyle w:val="aff1"/>
        <w:shd w:val="clear" w:color="auto" w:fill="auto"/>
        <w:spacing w:line="330" w:lineRule="exact"/>
        <w:ind w:left="20"/>
        <w:rPr>
          <w:rFonts w:ascii="Times New Roman" w:hAnsi="Times New Roman" w:cs="Times New Roman"/>
          <w:b w:val="0"/>
          <w:sz w:val="24"/>
          <w:szCs w:val="24"/>
        </w:rPr>
      </w:pPr>
    </w:p>
    <w:p w:rsidR="00CA0A25" w:rsidRDefault="00CA0A25" w:rsidP="00CA0A25">
      <w:pPr>
        <w:pStyle w:val="aff1"/>
        <w:shd w:val="clear" w:color="auto" w:fill="auto"/>
        <w:spacing w:line="330" w:lineRule="exact"/>
        <w:ind w:left="20"/>
        <w:rPr>
          <w:rFonts w:ascii="Times New Roman" w:hAnsi="Times New Roman" w:cs="Times New Roman"/>
          <w:b w:val="0"/>
          <w:sz w:val="24"/>
          <w:szCs w:val="24"/>
        </w:rPr>
      </w:pPr>
    </w:p>
    <w:p w:rsidR="00CA0A25" w:rsidRDefault="00CA0A25" w:rsidP="00CA0A25">
      <w:pPr>
        <w:pStyle w:val="aff1"/>
        <w:shd w:val="clear" w:color="auto" w:fill="auto"/>
        <w:spacing w:line="330" w:lineRule="exact"/>
        <w:ind w:left="20"/>
        <w:rPr>
          <w:rFonts w:ascii="Times New Roman" w:hAnsi="Times New Roman" w:cs="Times New Roman"/>
          <w:b w:val="0"/>
          <w:sz w:val="24"/>
          <w:szCs w:val="24"/>
        </w:rPr>
      </w:pPr>
    </w:p>
    <w:p w:rsidR="00CA0A25" w:rsidRDefault="00CA0A25" w:rsidP="00CA0A25">
      <w:pPr>
        <w:pStyle w:val="aff1"/>
        <w:shd w:val="clear" w:color="auto" w:fill="auto"/>
        <w:spacing w:line="330" w:lineRule="exact"/>
        <w:ind w:left="20"/>
        <w:rPr>
          <w:rFonts w:ascii="Times New Roman" w:hAnsi="Times New Roman" w:cs="Times New Roman"/>
          <w:b w:val="0"/>
          <w:sz w:val="24"/>
          <w:szCs w:val="24"/>
        </w:rPr>
      </w:pPr>
    </w:p>
    <w:p w:rsidR="00CA0A25" w:rsidRDefault="00CA0A25" w:rsidP="00CA0A25">
      <w:pPr>
        <w:pStyle w:val="aff1"/>
        <w:shd w:val="clear" w:color="auto" w:fill="auto"/>
        <w:spacing w:line="330" w:lineRule="exact"/>
        <w:ind w:left="20"/>
        <w:rPr>
          <w:rFonts w:ascii="Times New Roman" w:hAnsi="Times New Roman" w:cs="Times New Roman"/>
          <w:b w:val="0"/>
          <w:sz w:val="24"/>
          <w:szCs w:val="24"/>
        </w:rPr>
      </w:pPr>
    </w:p>
    <w:p w:rsidR="00CA0A25" w:rsidRDefault="00CA0A25" w:rsidP="00CA0A25">
      <w:pPr>
        <w:pStyle w:val="aff1"/>
        <w:shd w:val="clear" w:color="auto" w:fill="auto"/>
        <w:spacing w:line="330" w:lineRule="exact"/>
        <w:ind w:left="20"/>
        <w:rPr>
          <w:rFonts w:ascii="Times New Roman" w:hAnsi="Times New Roman" w:cs="Times New Roman"/>
          <w:b w:val="0"/>
          <w:sz w:val="24"/>
          <w:szCs w:val="24"/>
        </w:rPr>
      </w:pPr>
    </w:p>
    <w:p w:rsidR="00CA0A25" w:rsidRDefault="00CA0A25" w:rsidP="00CA0A25">
      <w:pPr>
        <w:pStyle w:val="aff1"/>
        <w:shd w:val="clear" w:color="auto" w:fill="auto"/>
        <w:spacing w:line="330" w:lineRule="exact"/>
        <w:ind w:left="20"/>
        <w:rPr>
          <w:rFonts w:ascii="Times New Roman" w:hAnsi="Times New Roman" w:cs="Times New Roman"/>
          <w:b w:val="0"/>
          <w:sz w:val="24"/>
          <w:szCs w:val="24"/>
        </w:rPr>
      </w:pPr>
    </w:p>
    <w:p w:rsidR="00CA0A25" w:rsidRDefault="00CA0A25" w:rsidP="00CA0A25">
      <w:pPr>
        <w:pStyle w:val="aff1"/>
        <w:shd w:val="clear" w:color="auto" w:fill="auto"/>
        <w:spacing w:line="330" w:lineRule="exact"/>
        <w:ind w:left="20"/>
        <w:rPr>
          <w:rFonts w:ascii="Times New Roman" w:hAnsi="Times New Roman" w:cs="Times New Roman"/>
          <w:b w:val="0"/>
          <w:sz w:val="24"/>
          <w:szCs w:val="24"/>
        </w:rPr>
      </w:pPr>
    </w:p>
    <w:p w:rsidR="00CA0A25" w:rsidRDefault="00CA0A25" w:rsidP="00CA0A25">
      <w:pPr>
        <w:pStyle w:val="aff1"/>
        <w:shd w:val="clear" w:color="auto" w:fill="auto"/>
        <w:spacing w:line="330" w:lineRule="exact"/>
        <w:ind w:left="20"/>
        <w:rPr>
          <w:rFonts w:ascii="Times New Roman" w:hAnsi="Times New Roman" w:cs="Times New Roman"/>
          <w:b w:val="0"/>
          <w:sz w:val="24"/>
          <w:szCs w:val="24"/>
        </w:rPr>
      </w:pPr>
    </w:p>
    <w:p w:rsidR="00CA0A25" w:rsidRDefault="00CA0A25" w:rsidP="00CA0A25">
      <w:pPr>
        <w:pStyle w:val="aff1"/>
        <w:shd w:val="clear" w:color="auto" w:fill="auto"/>
        <w:spacing w:line="330" w:lineRule="exact"/>
        <w:ind w:left="20"/>
        <w:rPr>
          <w:rFonts w:ascii="Times New Roman" w:hAnsi="Times New Roman" w:cs="Times New Roman"/>
          <w:b w:val="0"/>
          <w:sz w:val="24"/>
          <w:szCs w:val="24"/>
        </w:rPr>
      </w:pPr>
    </w:p>
    <w:p w:rsidR="00CA0A25" w:rsidRPr="00CA0A25" w:rsidRDefault="00CA0A25" w:rsidP="00CA0A25">
      <w:pPr>
        <w:pStyle w:val="aff1"/>
        <w:shd w:val="clear" w:color="auto" w:fill="auto"/>
        <w:spacing w:line="330" w:lineRule="exact"/>
        <w:ind w:left="20"/>
        <w:rPr>
          <w:rFonts w:ascii="Times New Roman" w:hAnsi="Times New Roman" w:cs="Times New Roman"/>
          <w:b w:val="0"/>
          <w:sz w:val="24"/>
          <w:szCs w:val="24"/>
        </w:rPr>
      </w:pPr>
    </w:p>
    <w:p w:rsidR="00CA0A25" w:rsidRDefault="00CA0A25" w:rsidP="00CA0A25">
      <w:pPr>
        <w:pStyle w:val="33"/>
        <w:framePr w:w="14563" w:h="9129" w:hRule="exact" w:wrap="none" w:vAnchor="page" w:hAnchor="page" w:x="946" w:y="2245"/>
        <w:shd w:val="clear" w:color="auto" w:fill="auto"/>
        <w:spacing w:before="0" w:after="240" w:line="288" w:lineRule="exact"/>
      </w:pPr>
      <w:r>
        <w:t>"О некоторых вопросах практики применения арбитражными судами Федерального закона "О рекламе" то обстоятельство, что информация, обязательная к размещению в силу закона или размещенная в силу обычая делового оборота, приведена не в полном объеме, само по себе не влечет признания этой информации рекламой.</w:t>
      </w:r>
    </w:p>
    <w:p w:rsidR="00CA0A25" w:rsidRDefault="00CA0A25" w:rsidP="00CA0A25">
      <w:pPr>
        <w:pStyle w:val="33"/>
        <w:framePr w:w="14563" w:h="9129" w:hRule="exact" w:wrap="none" w:vAnchor="page" w:hAnchor="page" w:x="946" w:y="2245"/>
        <w:shd w:val="clear" w:color="auto" w:fill="auto"/>
        <w:spacing w:before="0" w:after="232" w:line="288" w:lineRule="exact"/>
        <w:ind w:right="20" w:firstLine="680"/>
      </w:pPr>
      <w:r>
        <w:t>Так, не является рекламой указание на конструкции в месте нахождения организации только ее наименования без указания адреса и режима работы такой организации или профиля ее деятельности.</w:t>
      </w:r>
    </w:p>
    <w:p w:rsidR="00CA0A25" w:rsidRDefault="00CA0A25" w:rsidP="00CA0A25">
      <w:pPr>
        <w:pStyle w:val="33"/>
        <w:framePr w:w="14563" w:h="9129" w:hRule="exact" w:wrap="none" w:vAnchor="page" w:hAnchor="page" w:x="946" w:y="2245"/>
        <w:shd w:val="clear" w:color="auto" w:fill="auto"/>
        <w:spacing w:before="0" w:after="240" w:line="298" w:lineRule="exact"/>
        <w:ind w:right="20" w:firstLine="680"/>
      </w:pPr>
      <w:proofErr w:type="gramStart"/>
      <w:r>
        <w:t xml:space="preserve">Кроме того, с учетом позиции, изложенной в Постановлении Президиума ВАС РФ от 16.0Д.2013 </w:t>
      </w:r>
      <w:r>
        <w:rPr>
          <w:lang w:val="en-US"/>
        </w:rPr>
        <w:t>N</w:t>
      </w:r>
      <w:r w:rsidRPr="0008711D">
        <w:t xml:space="preserve"> </w:t>
      </w:r>
      <w:r>
        <w:t xml:space="preserve">15567/12 по делу </w:t>
      </w:r>
      <w:r>
        <w:rPr>
          <w:lang w:val="en-US"/>
        </w:rPr>
        <w:t>N</w:t>
      </w:r>
      <w:r w:rsidRPr="0008711D">
        <w:t xml:space="preserve"> </w:t>
      </w:r>
      <w:r>
        <w:t>А59-2627/2012, размещение на конструкции на фасаде здания в месте нахождения организации сведений о наименовании общества, номере телефона и/или официальном сайте юридического лица в сети Интернет, если в этой информации не содержится конкретных сведений о товаре, об условиях</w:t>
      </w:r>
      <w:proofErr w:type="gramEnd"/>
      <w:r>
        <w:t xml:space="preserve"> его приобретения или использования, представляет собой размещение сведений о виде деятельности общества в целях доведения этой информации до потребителей. Такая информация не подпадает подпонятие рекламы. Указанный вывод также подтверждается решениями судов по делам </w:t>
      </w:r>
      <w:r>
        <w:rPr>
          <w:lang w:val="en-US"/>
        </w:rPr>
        <w:t>N</w:t>
      </w:r>
      <w:r w:rsidRPr="0008711D">
        <w:t xml:space="preserve"> </w:t>
      </w:r>
      <w:r>
        <w:t>А70-11815/2016, А51 -32939/2013.</w:t>
      </w:r>
    </w:p>
    <w:p w:rsidR="00CA0A25" w:rsidRDefault="00CA0A25" w:rsidP="00CA0A25">
      <w:pPr>
        <w:pStyle w:val="33"/>
        <w:framePr w:w="14563" w:h="9129" w:hRule="exact" w:wrap="none" w:vAnchor="page" w:hAnchor="page" w:x="946" w:y="2245"/>
        <w:shd w:val="clear" w:color="auto" w:fill="auto"/>
        <w:spacing w:before="0" w:after="244" w:line="298" w:lineRule="exact"/>
        <w:ind w:right="20" w:firstLine="680"/>
      </w:pPr>
      <w:r>
        <w:t xml:space="preserve">Вместе с тем, законодательство, в том числе статья 9 Закона Российской Федерации "О защите прав потребителей" не содержит указания на то, что информация о характеристиках реализуемых товаров, о проводимых организацией акциях и/или скидках или лозунги, </w:t>
      </w:r>
      <w:proofErr w:type="spellStart"/>
      <w:r>
        <w:t>слоганы</w:t>
      </w:r>
      <w:proofErr w:type="spellEnd"/>
      <w:r>
        <w:t xml:space="preserve"> являются обязательными к размещению на вывесках.</w:t>
      </w:r>
    </w:p>
    <w:p w:rsidR="00CA0A25" w:rsidRDefault="00CA0A25" w:rsidP="00CA0A25">
      <w:pPr>
        <w:pStyle w:val="33"/>
        <w:framePr w:w="14563" w:h="9129" w:hRule="exact" w:wrap="none" w:vAnchor="page" w:hAnchor="page" w:x="946" w:y="2245"/>
        <w:shd w:val="clear" w:color="auto" w:fill="auto"/>
        <w:spacing w:before="0" w:after="240" w:line="293" w:lineRule="exact"/>
        <w:ind w:right="20" w:firstLine="680"/>
      </w:pPr>
      <w:proofErr w:type="gramStart"/>
      <w:r>
        <w:t xml:space="preserve">Следовательно, конструкции, содержащие информацию о характеристиках реализуемых товаров, о проводимых организацией акциях и/или скидках, либо различные лозунги, </w:t>
      </w:r>
      <w:proofErr w:type="spellStart"/>
      <w:r>
        <w:t>слоганы</w:t>
      </w:r>
      <w:proofErr w:type="spellEnd"/>
      <w:r>
        <w:t>, либо иную информацию об определенном лице или товаре, не обязательную к размещению, могут быть расценены как вывески, содержащие сведения рекламного характера, и на такие конструкции распространяются требования Федерального закона "О рекламе", в том числе в случае их размещения в месте нахождения</w:t>
      </w:r>
      <w:proofErr w:type="gramEnd"/>
      <w:r>
        <w:t xml:space="preserve"> организации. Указанная позиция подтверждается, в том числе решениями судов по делам </w:t>
      </w:r>
      <w:r>
        <w:rPr>
          <w:lang w:val="en-US"/>
        </w:rPr>
        <w:t>N</w:t>
      </w:r>
      <w:r w:rsidRPr="0008711D">
        <w:t xml:space="preserve"> </w:t>
      </w:r>
      <w:r>
        <w:t xml:space="preserve">А28-12028/2016, </w:t>
      </w:r>
      <w:r>
        <w:rPr>
          <w:lang w:val="en-US"/>
        </w:rPr>
        <w:t>N</w:t>
      </w:r>
      <w:r w:rsidRPr="0008711D">
        <w:t xml:space="preserve"> </w:t>
      </w:r>
      <w:r>
        <w:t xml:space="preserve">ААЗ-17212/2015, </w:t>
      </w:r>
      <w:r>
        <w:rPr>
          <w:lang w:val="en-US"/>
        </w:rPr>
        <w:t>N</w:t>
      </w:r>
      <w:r w:rsidRPr="0008711D">
        <w:t xml:space="preserve"> </w:t>
      </w:r>
      <w:r>
        <w:t xml:space="preserve">А51-3119/2010, </w:t>
      </w:r>
      <w:r>
        <w:rPr>
          <w:lang w:val="en-US"/>
        </w:rPr>
        <w:t>N</w:t>
      </w:r>
      <w:r w:rsidRPr="0008711D">
        <w:t xml:space="preserve"> </w:t>
      </w:r>
      <w:r>
        <w:t>А51-7177/2009.</w:t>
      </w:r>
    </w:p>
    <w:p w:rsidR="00CA0A25" w:rsidRDefault="00CA0A25" w:rsidP="00CA0A25">
      <w:pPr>
        <w:pStyle w:val="33"/>
        <w:framePr w:w="14563" w:h="9129" w:hRule="exact" w:wrap="none" w:vAnchor="page" w:hAnchor="page" w:x="946" w:y="2245"/>
        <w:shd w:val="clear" w:color="auto" w:fill="auto"/>
        <w:spacing w:before="0" w:after="322" w:line="293" w:lineRule="exact"/>
        <w:ind w:right="20" w:firstLine="680"/>
      </w:pPr>
      <w:proofErr w:type="gramStart"/>
      <w:r>
        <w:t>Конструкции, содержащие указание на наименование организации, названия товаров (работ, услуг), средства индивидуализации юридических лиц, товаров, работ, услуг и предприятий, размещенные на территории, прилегающей к зданию, в котором осуществляет свою деятельность указанная организация, вне зависимости от права собственности на земельный участок, не относятся к размещенной в месте нахождения организации и являются рекламной конструкцией.</w:t>
      </w:r>
      <w:proofErr w:type="gramEnd"/>
    </w:p>
    <w:p w:rsidR="00CA0A25" w:rsidRDefault="00CA0A25" w:rsidP="00CA0A25">
      <w:pPr>
        <w:pStyle w:val="33"/>
        <w:framePr w:w="14563" w:h="9129" w:hRule="exact" w:wrap="none" w:vAnchor="page" w:hAnchor="page" w:x="946" w:y="2245"/>
        <w:shd w:val="clear" w:color="auto" w:fill="auto"/>
        <w:spacing w:before="0" w:after="0" w:line="190" w:lineRule="exact"/>
        <w:ind w:firstLine="680"/>
      </w:pPr>
      <w:r>
        <w:t xml:space="preserve">К таким конструкциям относятся стелы, пилоны, флагштоки (флаги), стойки, содержащие, в том числе название </w:t>
      </w:r>
      <w:proofErr w:type="gramStart"/>
      <w:r>
        <w:t>торгового</w:t>
      </w:r>
      <w:proofErr w:type="gramEnd"/>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A36F4F" w:rsidRDefault="00A36F4F" w:rsidP="00A36F4F">
      <w:pPr>
        <w:pStyle w:val="aff1"/>
        <w:shd w:val="clear" w:color="auto" w:fill="auto"/>
        <w:spacing w:line="330" w:lineRule="exact"/>
        <w:ind w:left="20"/>
      </w:pPr>
      <w:r>
        <w:lastRenderedPageBreak/>
        <w:t>О РАЗГРАНИЧЕНИИ ПОНЯТИЙ ВЫВЕСКА И РЕКЛАМА</w:t>
      </w:r>
    </w:p>
    <w:p w:rsidR="00A36F4F" w:rsidRDefault="00A36F4F" w:rsidP="00A36F4F">
      <w:pPr>
        <w:pStyle w:val="aff1"/>
        <w:shd w:val="clear" w:color="auto" w:fill="auto"/>
        <w:spacing w:line="330" w:lineRule="exact"/>
        <w:ind w:left="20"/>
      </w:pPr>
    </w:p>
    <w:p w:rsidR="00A36F4F" w:rsidRDefault="00A36F4F" w:rsidP="00A36F4F">
      <w:pPr>
        <w:pStyle w:val="aff1"/>
        <w:shd w:val="clear" w:color="auto" w:fill="auto"/>
        <w:spacing w:line="330" w:lineRule="exact"/>
        <w:ind w:left="20"/>
      </w:pPr>
    </w:p>
    <w:p w:rsidR="00A36F4F" w:rsidRDefault="00A36F4F" w:rsidP="00A36F4F">
      <w:pPr>
        <w:pStyle w:val="aff1"/>
        <w:shd w:val="clear" w:color="auto" w:fill="auto"/>
        <w:spacing w:line="330" w:lineRule="exact"/>
        <w:ind w:left="20"/>
      </w:pPr>
    </w:p>
    <w:p w:rsidR="00A36F4F" w:rsidRDefault="00A36F4F" w:rsidP="00A36F4F">
      <w:pPr>
        <w:pStyle w:val="aff1"/>
        <w:shd w:val="clear" w:color="auto" w:fill="auto"/>
        <w:spacing w:line="330" w:lineRule="exact"/>
        <w:ind w:left="20"/>
      </w:pPr>
    </w:p>
    <w:p w:rsidR="00A36F4F" w:rsidRDefault="00A36F4F" w:rsidP="00A36F4F">
      <w:pPr>
        <w:pStyle w:val="aff1"/>
        <w:shd w:val="clear" w:color="auto" w:fill="auto"/>
        <w:spacing w:line="330" w:lineRule="exact"/>
        <w:ind w:left="20"/>
      </w:pPr>
    </w:p>
    <w:p w:rsidR="00A36F4F" w:rsidRDefault="00A36F4F" w:rsidP="00A36F4F">
      <w:pPr>
        <w:pStyle w:val="aff1"/>
        <w:shd w:val="clear" w:color="auto" w:fill="auto"/>
        <w:spacing w:line="330" w:lineRule="exact"/>
        <w:ind w:left="20"/>
      </w:pPr>
    </w:p>
    <w:p w:rsidR="00A36F4F" w:rsidRDefault="00A36F4F" w:rsidP="00A36F4F">
      <w:pPr>
        <w:pStyle w:val="aff1"/>
        <w:shd w:val="clear" w:color="auto" w:fill="auto"/>
        <w:spacing w:line="330" w:lineRule="exact"/>
        <w:ind w:left="20"/>
      </w:pPr>
    </w:p>
    <w:p w:rsidR="00A36F4F" w:rsidRDefault="00A36F4F" w:rsidP="00A36F4F">
      <w:pPr>
        <w:pStyle w:val="aff1"/>
        <w:shd w:val="clear" w:color="auto" w:fill="auto"/>
        <w:spacing w:line="330" w:lineRule="exact"/>
        <w:ind w:left="20"/>
      </w:pPr>
    </w:p>
    <w:p w:rsidR="00A36F4F" w:rsidRDefault="00A36F4F" w:rsidP="00A36F4F">
      <w:pPr>
        <w:pStyle w:val="aff1"/>
        <w:shd w:val="clear" w:color="auto" w:fill="auto"/>
        <w:spacing w:line="330" w:lineRule="exact"/>
        <w:ind w:left="20"/>
      </w:pPr>
    </w:p>
    <w:p w:rsidR="00A36F4F" w:rsidRDefault="00A36F4F" w:rsidP="00A36F4F">
      <w:pPr>
        <w:pStyle w:val="aff1"/>
        <w:shd w:val="clear" w:color="auto" w:fill="auto"/>
        <w:spacing w:line="330" w:lineRule="exact"/>
        <w:ind w:left="20"/>
      </w:pPr>
    </w:p>
    <w:p w:rsidR="00A36F4F" w:rsidRDefault="00A36F4F" w:rsidP="00A36F4F">
      <w:pPr>
        <w:pStyle w:val="aff1"/>
        <w:shd w:val="clear" w:color="auto" w:fill="auto"/>
        <w:spacing w:line="330" w:lineRule="exact"/>
        <w:ind w:left="20"/>
      </w:pPr>
    </w:p>
    <w:p w:rsidR="00A36F4F" w:rsidRPr="00A36F4F" w:rsidRDefault="00A36F4F" w:rsidP="00A36F4F">
      <w:pPr>
        <w:pStyle w:val="aff1"/>
        <w:shd w:val="clear" w:color="auto" w:fill="auto"/>
        <w:spacing w:line="330" w:lineRule="exact"/>
        <w:ind w:left="20"/>
        <w:rPr>
          <w:rFonts w:ascii="Times New Roman" w:hAnsi="Times New Roman" w:cs="Times New Roman"/>
          <w:b w:val="0"/>
          <w:sz w:val="24"/>
          <w:szCs w:val="24"/>
        </w:rPr>
      </w:pPr>
      <w:r>
        <w:t xml:space="preserve">                                                                                                                                                     </w:t>
      </w:r>
      <w:r w:rsidRPr="00A36F4F">
        <w:rPr>
          <w:rFonts w:ascii="Times New Roman" w:hAnsi="Times New Roman" w:cs="Times New Roman"/>
          <w:b w:val="0"/>
          <w:sz w:val="24"/>
          <w:szCs w:val="24"/>
        </w:rPr>
        <w:t>35</w:t>
      </w:r>
    </w:p>
    <w:p w:rsidR="00A36F4F" w:rsidRDefault="00A36F4F" w:rsidP="00A36F4F">
      <w:pPr>
        <w:pStyle w:val="33"/>
        <w:framePr w:w="14956" w:h="9421" w:hRule="exact" w:wrap="none" w:vAnchor="page" w:hAnchor="page" w:x="1048" w:y="2115"/>
        <w:shd w:val="clear" w:color="auto" w:fill="auto"/>
        <w:spacing w:before="0" w:after="255" w:line="307" w:lineRule="exact"/>
      </w:pPr>
      <w:r>
        <w:t xml:space="preserve">центра, названия расположенных в торговом центре магазинов, товарные знаки, либо название автосалона, товарные знаки реализуемых автомобилей, размещенные на </w:t>
      </w:r>
      <w:proofErr w:type="gramStart"/>
      <w:r>
        <w:t>территории</w:t>
      </w:r>
      <w:proofErr w:type="gramEnd"/>
      <w:r>
        <w:t xml:space="preserve"> прилегающей к торговому центру, автосалону (в том числе на парковке), поскольку такие конструкции размещаются не в месте нахождения организации (не на здании торгового центра, автосалона). Указанная позиция подтверждается, в том числе решениями судов по делам </w:t>
      </w:r>
      <w:r>
        <w:rPr>
          <w:lang w:val="en-US"/>
        </w:rPr>
        <w:t>N</w:t>
      </w:r>
      <w:r w:rsidRPr="0008711D">
        <w:t xml:space="preserve"> </w:t>
      </w:r>
      <w:r>
        <w:t xml:space="preserve">А32-627/2016, </w:t>
      </w:r>
      <w:r>
        <w:rPr>
          <w:lang w:val="en-US"/>
        </w:rPr>
        <w:t>N</w:t>
      </w:r>
      <w:r w:rsidRPr="0008711D">
        <w:t xml:space="preserve"> </w:t>
      </w:r>
      <w:r>
        <w:t xml:space="preserve">АОЗ-17780/2015, </w:t>
      </w:r>
      <w:r>
        <w:rPr>
          <w:lang w:val="en-US"/>
        </w:rPr>
        <w:t>N</w:t>
      </w:r>
      <w:r w:rsidRPr="0008711D">
        <w:t xml:space="preserve"> </w:t>
      </w:r>
      <w:r>
        <w:t xml:space="preserve">А71 -2635/2010-А31, </w:t>
      </w:r>
      <w:r>
        <w:rPr>
          <w:lang w:val="en-US"/>
        </w:rPr>
        <w:t>N</w:t>
      </w:r>
      <w:r w:rsidRPr="0008711D">
        <w:t xml:space="preserve"> </w:t>
      </w:r>
      <w:r>
        <w:t xml:space="preserve">А71 -2636/2010-А25, </w:t>
      </w:r>
      <w:r>
        <w:rPr>
          <w:lang w:val="en-US"/>
        </w:rPr>
        <w:t>N</w:t>
      </w:r>
      <w:r w:rsidRPr="0008711D">
        <w:t xml:space="preserve"> </w:t>
      </w:r>
      <w:r>
        <w:t xml:space="preserve">А56-70900/2016, </w:t>
      </w:r>
      <w:r>
        <w:rPr>
          <w:lang w:val="en-US"/>
        </w:rPr>
        <w:t>N</w:t>
      </w:r>
      <w:r w:rsidRPr="0008711D">
        <w:t xml:space="preserve"> </w:t>
      </w:r>
      <w:r>
        <w:t>А56-А6690/2010.</w:t>
      </w:r>
    </w:p>
    <w:p w:rsidR="00A36F4F" w:rsidRDefault="00A36F4F" w:rsidP="00A36F4F">
      <w:pPr>
        <w:pStyle w:val="33"/>
        <w:framePr w:w="14956" w:h="9421" w:hRule="exact" w:wrap="none" w:vAnchor="page" w:hAnchor="page" w:x="1048" w:y="2115"/>
        <w:shd w:val="clear" w:color="auto" w:fill="auto"/>
        <w:spacing w:before="0" w:after="240" w:line="288" w:lineRule="exact"/>
      </w:pPr>
      <w:r>
        <w:t>Д. Размещение информационных табло с указанием наименования АЗС, видах оказываемых услуг, экологическом классе и стоимости реализуемого моторного топлива на территории АЗС и при приближении к АЗС, с учетом специфики деятельности указанных объектов, является сложившимся обычаем делового оборота, такие табло рекламой не являются.</w:t>
      </w:r>
    </w:p>
    <w:p w:rsidR="00A36F4F" w:rsidRDefault="00A36F4F" w:rsidP="00A36F4F">
      <w:pPr>
        <w:pStyle w:val="33"/>
        <w:framePr w:w="14956" w:h="9421" w:hRule="exact" w:wrap="none" w:vAnchor="page" w:hAnchor="page" w:x="1048" w:y="2115"/>
        <w:shd w:val="clear" w:color="auto" w:fill="auto"/>
        <w:spacing w:before="0" w:after="240" w:line="288" w:lineRule="exact"/>
        <w:ind w:firstLine="680"/>
      </w:pPr>
      <w:proofErr w:type="gramStart"/>
      <w:r>
        <w:t>По смыслу статьи 13 Федерального закона "О безопасности дорожного движения" органы власти и органы местного самоуправления, юридические и физические лица, в ведении которых находятся автомобильные дороги, принимают меры к обустройству этих дорог объектами сервиса и организуют их работу в целях обеспечения их безопасности, представляют информацию участникам дорожного движения о наличии таких объектов.</w:t>
      </w:r>
      <w:proofErr w:type="gramEnd"/>
    </w:p>
    <w:p w:rsidR="00A36F4F" w:rsidRDefault="00A36F4F" w:rsidP="00A36F4F">
      <w:pPr>
        <w:pStyle w:val="33"/>
        <w:framePr w:w="14956" w:h="9421" w:hRule="exact" w:wrap="none" w:vAnchor="page" w:hAnchor="page" w:x="1048" w:y="2115"/>
        <w:shd w:val="clear" w:color="auto" w:fill="auto"/>
        <w:spacing w:before="0" w:after="232" w:line="288" w:lineRule="exact"/>
        <w:ind w:firstLine="680"/>
      </w:pPr>
      <w:r>
        <w:t>Согласно статье 5 Гражданского кодекса Российской Федерации обычаем признается сложившееся и широко применяемое в какой-либо области предпринимательской или иной деятельности, не предусмотренное законодательством правило поведения, независимо оттого, зафиксировано ли оно в каком-либо документе.</w:t>
      </w:r>
    </w:p>
    <w:p w:rsidR="00A36F4F" w:rsidRDefault="00A36F4F" w:rsidP="00A36F4F">
      <w:pPr>
        <w:pStyle w:val="33"/>
        <w:framePr w:w="14956" w:h="9421" w:hRule="exact" w:wrap="none" w:vAnchor="page" w:hAnchor="page" w:x="1048" w:y="2115"/>
        <w:shd w:val="clear" w:color="auto" w:fill="auto"/>
        <w:spacing w:before="0" w:after="236" w:line="298" w:lineRule="exact"/>
        <w:ind w:firstLine="680"/>
      </w:pPr>
      <w:proofErr w:type="gramStart"/>
      <w:r>
        <w:t>Автозаправочные станции являются объектами сервиса автомобильных дорог, и информирование водителей о приближении к автозаправочной станции (АЗС) или непосредственно на территории АЗС путем установления стелы или флага со сведениями о наименовании АЗС, видах оказываемых услуг, экологическом классе и стоимости реализуемого моторного топлива (далее - стелы АЗС) является сложившимся обычаем делового оборота в этой сфере предпринимательской деятельности, который соответствует требованиям статьи 13 Федерального</w:t>
      </w:r>
      <w:proofErr w:type="gramEnd"/>
      <w:r>
        <w:t xml:space="preserve"> закона "О безопасности дорожного движения".</w:t>
      </w:r>
    </w:p>
    <w:p w:rsidR="00A36F4F" w:rsidRDefault="00A36F4F" w:rsidP="00A36F4F">
      <w:pPr>
        <w:pStyle w:val="33"/>
        <w:framePr w:w="14956" w:h="9421" w:hRule="exact" w:wrap="none" w:vAnchor="page" w:hAnchor="page" w:x="1048" w:y="2115"/>
        <w:shd w:val="clear" w:color="auto" w:fill="auto"/>
        <w:spacing w:before="0" w:after="330" w:line="302" w:lineRule="exact"/>
        <w:ind w:firstLine="680"/>
      </w:pPr>
      <w:r>
        <w:t>Следовательно, размещение стелы АЗС в непосредственной близости к автомобильной дороге, обеспечивающее безопасность дорожного движения, в целях информирования наравне со знаками сервиса (дорожный знак 7.3 "Автозаправочная станция") о приближении к АЗС (ближайшей по ходу движения автомобиля), является правовым обычаем хозяйствующих субъектов, осуществляющих розничную реализацию нефтепродуктов, и не является рекламой.</w:t>
      </w:r>
    </w:p>
    <w:p w:rsidR="00A36F4F" w:rsidRDefault="00A36F4F" w:rsidP="00A36F4F">
      <w:pPr>
        <w:pStyle w:val="33"/>
        <w:framePr w:w="14956" w:h="9421" w:hRule="exact" w:wrap="none" w:vAnchor="page" w:hAnchor="page" w:x="1048" w:y="2115"/>
        <w:shd w:val="clear" w:color="auto" w:fill="auto"/>
        <w:spacing w:before="0" w:after="0" w:line="190" w:lineRule="exact"/>
        <w:ind w:firstLine="680"/>
      </w:pPr>
      <w:r>
        <w:t>Размещение сведений об АЗС иными способами может рассматриваться в качестве рекламы.</w:t>
      </w: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A36F4F" w:rsidRDefault="00A36F4F" w:rsidP="006A02F6">
      <w:pPr>
        <w:autoSpaceDE w:val="0"/>
        <w:autoSpaceDN w:val="0"/>
        <w:adjustRightInd w:val="0"/>
        <w:spacing w:line="240" w:lineRule="auto"/>
        <w:jc w:val="both"/>
        <w:outlineLvl w:val="0"/>
        <w:rPr>
          <w:rFonts w:ascii="Times New Roman" w:hAnsi="Times New Roman" w:cs="Times New Roman"/>
          <w:sz w:val="48"/>
          <w:szCs w:val="48"/>
        </w:rPr>
      </w:pPr>
    </w:p>
    <w:p w:rsidR="00A36F4F" w:rsidRDefault="00A36F4F" w:rsidP="006A02F6">
      <w:pPr>
        <w:autoSpaceDE w:val="0"/>
        <w:autoSpaceDN w:val="0"/>
        <w:adjustRightInd w:val="0"/>
        <w:spacing w:line="240" w:lineRule="auto"/>
        <w:jc w:val="both"/>
        <w:outlineLvl w:val="0"/>
        <w:rPr>
          <w:rFonts w:ascii="Times New Roman" w:hAnsi="Times New Roman" w:cs="Times New Roman"/>
          <w:sz w:val="48"/>
          <w:szCs w:val="48"/>
        </w:rPr>
      </w:pPr>
    </w:p>
    <w:p w:rsidR="00A36F4F" w:rsidRDefault="00A36F4F" w:rsidP="006A02F6">
      <w:pPr>
        <w:autoSpaceDE w:val="0"/>
        <w:autoSpaceDN w:val="0"/>
        <w:adjustRightInd w:val="0"/>
        <w:spacing w:line="240" w:lineRule="auto"/>
        <w:jc w:val="both"/>
        <w:outlineLvl w:val="0"/>
        <w:rPr>
          <w:rFonts w:ascii="Times New Roman" w:hAnsi="Times New Roman" w:cs="Times New Roman"/>
          <w:sz w:val="48"/>
          <w:szCs w:val="48"/>
        </w:rPr>
      </w:pPr>
    </w:p>
    <w:p w:rsidR="00A36F4F" w:rsidRDefault="00A36F4F" w:rsidP="006A02F6">
      <w:pPr>
        <w:autoSpaceDE w:val="0"/>
        <w:autoSpaceDN w:val="0"/>
        <w:adjustRightInd w:val="0"/>
        <w:spacing w:line="240" w:lineRule="auto"/>
        <w:jc w:val="both"/>
        <w:outlineLvl w:val="0"/>
        <w:rPr>
          <w:rFonts w:ascii="Times New Roman" w:hAnsi="Times New Roman" w:cs="Times New Roman"/>
          <w:sz w:val="48"/>
          <w:szCs w:val="48"/>
        </w:rPr>
      </w:pPr>
    </w:p>
    <w:p w:rsidR="00A36F4F" w:rsidRDefault="00A36F4F" w:rsidP="006A02F6">
      <w:pPr>
        <w:autoSpaceDE w:val="0"/>
        <w:autoSpaceDN w:val="0"/>
        <w:adjustRightInd w:val="0"/>
        <w:spacing w:line="240" w:lineRule="auto"/>
        <w:jc w:val="both"/>
        <w:outlineLvl w:val="0"/>
        <w:rPr>
          <w:rFonts w:ascii="Times New Roman" w:hAnsi="Times New Roman" w:cs="Times New Roman"/>
          <w:sz w:val="48"/>
          <w:szCs w:val="48"/>
        </w:rPr>
      </w:pPr>
    </w:p>
    <w:p w:rsidR="00A36F4F" w:rsidRDefault="00A36F4F" w:rsidP="006A02F6">
      <w:pPr>
        <w:autoSpaceDE w:val="0"/>
        <w:autoSpaceDN w:val="0"/>
        <w:adjustRightInd w:val="0"/>
        <w:spacing w:line="240" w:lineRule="auto"/>
        <w:jc w:val="both"/>
        <w:outlineLvl w:val="0"/>
        <w:rPr>
          <w:rFonts w:ascii="Times New Roman" w:hAnsi="Times New Roman" w:cs="Times New Roman"/>
          <w:sz w:val="48"/>
          <w:szCs w:val="48"/>
        </w:rPr>
      </w:pPr>
    </w:p>
    <w:p w:rsidR="00A36F4F" w:rsidRDefault="00A36F4F" w:rsidP="006A02F6">
      <w:pPr>
        <w:autoSpaceDE w:val="0"/>
        <w:autoSpaceDN w:val="0"/>
        <w:adjustRightInd w:val="0"/>
        <w:spacing w:line="240" w:lineRule="auto"/>
        <w:jc w:val="both"/>
        <w:outlineLvl w:val="0"/>
        <w:rPr>
          <w:rFonts w:ascii="Times New Roman" w:hAnsi="Times New Roman" w:cs="Times New Roman"/>
          <w:sz w:val="48"/>
          <w:szCs w:val="48"/>
        </w:rPr>
      </w:pPr>
    </w:p>
    <w:p w:rsidR="00A36F4F" w:rsidRDefault="00A36F4F" w:rsidP="006A02F6">
      <w:pPr>
        <w:autoSpaceDE w:val="0"/>
        <w:autoSpaceDN w:val="0"/>
        <w:adjustRightInd w:val="0"/>
        <w:spacing w:line="240" w:lineRule="auto"/>
        <w:jc w:val="both"/>
        <w:outlineLvl w:val="0"/>
        <w:rPr>
          <w:rFonts w:ascii="Times New Roman" w:hAnsi="Times New Roman" w:cs="Times New Roman"/>
          <w:sz w:val="48"/>
          <w:szCs w:val="48"/>
        </w:rPr>
      </w:pPr>
    </w:p>
    <w:p w:rsidR="00A36F4F" w:rsidRDefault="00A36F4F" w:rsidP="00A36F4F">
      <w:pPr>
        <w:pStyle w:val="aff1"/>
        <w:shd w:val="clear" w:color="auto" w:fill="auto"/>
        <w:spacing w:line="330" w:lineRule="exact"/>
        <w:ind w:left="20"/>
      </w:pPr>
      <w:r>
        <w:lastRenderedPageBreak/>
        <w:t>О РАЗГРАНИЧЕНИИ ПОНЯТИЙ ВЫВЕСКА И РЕКЛАМА</w:t>
      </w:r>
    </w:p>
    <w:p w:rsidR="00A36F4F" w:rsidRDefault="00A36F4F" w:rsidP="00A36F4F">
      <w:pPr>
        <w:pStyle w:val="aff1"/>
        <w:shd w:val="clear" w:color="auto" w:fill="auto"/>
        <w:spacing w:line="330" w:lineRule="exact"/>
        <w:ind w:left="20"/>
      </w:pPr>
    </w:p>
    <w:p w:rsidR="00A36F4F" w:rsidRDefault="00A36F4F" w:rsidP="00A36F4F">
      <w:pPr>
        <w:pStyle w:val="aff1"/>
        <w:shd w:val="clear" w:color="auto" w:fill="auto"/>
        <w:spacing w:line="330" w:lineRule="exact"/>
        <w:ind w:left="20"/>
      </w:pPr>
    </w:p>
    <w:p w:rsidR="00A36F4F" w:rsidRDefault="00A36F4F" w:rsidP="00A36F4F">
      <w:pPr>
        <w:pStyle w:val="aff1"/>
        <w:shd w:val="clear" w:color="auto" w:fill="auto"/>
        <w:spacing w:line="330" w:lineRule="exact"/>
        <w:ind w:left="20"/>
      </w:pPr>
    </w:p>
    <w:p w:rsidR="00A36F4F" w:rsidRDefault="00A36F4F" w:rsidP="00A36F4F">
      <w:pPr>
        <w:pStyle w:val="aff1"/>
        <w:shd w:val="clear" w:color="auto" w:fill="auto"/>
        <w:spacing w:line="330" w:lineRule="exact"/>
        <w:ind w:left="20"/>
      </w:pPr>
    </w:p>
    <w:p w:rsidR="00A36F4F" w:rsidRDefault="00A36F4F" w:rsidP="00A36F4F">
      <w:pPr>
        <w:pStyle w:val="aff1"/>
        <w:shd w:val="clear" w:color="auto" w:fill="auto"/>
        <w:spacing w:line="330" w:lineRule="exact"/>
        <w:ind w:left="20"/>
      </w:pPr>
    </w:p>
    <w:p w:rsidR="00A36F4F" w:rsidRDefault="00A36F4F" w:rsidP="00A36F4F">
      <w:pPr>
        <w:pStyle w:val="aff1"/>
        <w:shd w:val="clear" w:color="auto" w:fill="auto"/>
        <w:spacing w:line="330" w:lineRule="exact"/>
        <w:ind w:left="20"/>
      </w:pPr>
    </w:p>
    <w:p w:rsidR="00A36F4F" w:rsidRDefault="00A36F4F" w:rsidP="00A36F4F">
      <w:pPr>
        <w:pStyle w:val="aff1"/>
        <w:shd w:val="clear" w:color="auto" w:fill="auto"/>
        <w:spacing w:line="330" w:lineRule="exact"/>
        <w:ind w:left="20"/>
      </w:pPr>
    </w:p>
    <w:p w:rsidR="00A36F4F" w:rsidRDefault="00A36F4F" w:rsidP="00A36F4F">
      <w:pPr>
        <w:pStyle w:val="aff1"/>
        <w:shd w:val="clear" w:color="auto" w:fill="auto"/>
        <w:spacing w:line="330" w:lineRule="exact"/>
        <w:ind w:left="20"/>
      </w:pPr>
    </w:p>
    <w:p w:rsidR="00A36F4F" w:rsidRDefault="00A36F4F" w:rsidP="00A36F4F">
      <w:pPr>
        <w:pStyle w:val="aff1"/>
        <w:shd w:val="clear" w:color="auto" w:fill="auto"/>
        <w:spacing w:line="330" w:lineRule="exact"/>
        <w:ind w:left="20"/>
      </w:pPr>
    </w:p>
    <w:p w:rsidR="00A36F4F" w:rsidRDefault="00A36F4F" w:rsidP="00A36F4F">
      <w:pPr>
        <w:pStyle w:val="aff1"/>
        <w:shd w:val="clear" w:color="auto" w:fill="auto"/>
        <w:spacing w:line="330" w:lineRule="exact"/>
        <w:ind w:left="20"/>
      </w:pPr>
    </w:p>
    <w:p w:rsidR="00A36F4F" w:rsidRDefault="00A36F4F" w:rsidP="00A36F4F">
      <w:pPr>
        <w:pStyle w:val="aff1"/>
        <w:shd w:val="clear" w:color="auto" w:fill="auto"/>
        <w:spacing w:line="330" w:lineRule="exact"/>
        <w:ind w:left="20"/>
      </w:pPr>
    </w:p>
    <w:p w:rsidR="00A36F4F" w:rsidRPr="00A36F4F" w:rsidRDefault="00A36F4F" w:rsidP="00A36F4F">
      <w:pPr>
        <w:pStyle w:val="aff1"/>
        <w:shd w:val="clear" w:color="auto" w:fill="auto"/>
        <w:spacing w:line="330" w:lineRule="exact"/>
        <w:ind w:left="20"/>
        <w:rPr>
          <w:rFonts w:ascii="Times New Roman" w:hAnsi="Times New Roman" w:cs="Times New Roman"/>
          <w:b w:val="0"/>
          <w:sz w:val="24"/>
          <w:szCs w:val="24"/>
        </w:rPr>
      </w:pPr>
      <w:r>
        <w:t xml:space="preserve">                                                                                                                                                     </w:t>
      </w:r>
      <w:r w:rsidRPr="00A36F4F">
        <w:rPr>
          <w:rFonts w:ascii="Times New Roman" w:hAnsi="Times New Roman" w:cs="Times New Roman"/>
          <w:b w:val="0"/>
          <w:sz w:val="24"/>
          <w:szCs w:val="24"/>
        </w:rPr>
        <w:t>36</w:t>
      </w:r>
    </w:p>
    <w:p w:rsidR="00A36F4F" w:rsidRDefault="00A36F4F" w:rsidP="00A36F4F">
      <w:pPr>
        <w:pStyle w:val="33"/>
        <w:framePr w:w="14943" w:h="8978" w:hRule="exact" w:wrap="none" w:vAnchor="page" w:hAnchor="page" w:x="1142" w:y="2282"/>
        <w:shd w:val="clear" w:color="auto" w:fill="auto"/>
        <w:spacing w:before="0" w:after="255" w:line="307" w:lineRule="exact"/>
        <w:ind w:firstLine="680"/>
      </w:pPr>
      <w:r>
        <w:t xml:space="preserve">Указанная позиция также изложена в решении Президиума ФАС России от 05.02.2014 </w:t>
      </w:r>
      <w:r>
        <w:rPr>
          <w:lang w:val="en-US"/>
        </w:rPr>
        <w:t>N</w:t>
      </w:r>
      <w:r w:rsidRPr="0008711D">
        <w:t xml:space="preserve"> </w:t>
      </w:r>
      <w:r>
        <w:t xml:space="preserve">1 -Д/5-1 и подтверждается решениями судов по делам </w:t>
      </w:r>
      <w:r>
        <w:rPr>
          <w:lang w:val="en-US"/>
        </w:rPr>
        <w:t>N</w:t>
      </w:r>
      <w:r w:rsidRPr="0008711D">
        <w:t xml:space="preserve"> </w:t>
      </w:r>
      <w:r>
        <w:t xml:space="preserve">ААЗ-1А816/2016, </w:t>
      </w:r>
      <w:r>
        <w:rPr>
          <w:lang w:val="en-US"/>
        </w:rPr>
        <w:t>N</w:t>
      </w:r>
      <w:r w:rsidRPr="0008711D">
        <w:t xml:space="preserve"> </w:t>
      </w:r>
      <w:r>
        <w:t xml:space="preserve">ААЗ-1А818/2016, </w:t>
      </w:r>
      <w:r>
        <w:rPr>
          <w:lang w:val="en-US"/>
        </w:rPr>
        <w:t>N</w:t>
      </w:r>
      <w:r w:rsidRPr="0008711D">
        <w:t xml:space="preserve"> </w:t>
      </w:r>
      <w:r>
        <w:t>А56-6А272/2013.</w:t>
      </w:r>
    </w:p>
    <w:p w:rsidR="00A36F4F" w:rsidRDefault="00A36F4F" w:rsidP="00A36F4F">
      <w:pPr>
        <w:pStyle w:val="33"/>
        <w:framePr w:w="14943" w:h="8978" w:hRule="exact" w:wrap="none" w:vAnchor="page" w:hAnchor="page" w:x="1142" w:y="2282"/>
        <w:numPr>
          <w:ilvl w:val="0"/>
          <w:numId w:val="45"/>
        </w:numPr>
        <w:shd w:val="clear" w:color="auto" w:fill="auto"/>
        <w:tabs>
          <w:tab w:val="left" w:pos="684"/>
        </w:tabs>
        <w:spacing w:before="0" w:after="240" w:line="288" w:lineRule="exact"/>
      </w:pPr>
      <w:r>
        <w:t>Информация о продукции и об услугах в меню, прейскурантах обязательна для доведения до потребителей и не относится к рекламе.</w:t>
      </w:r>
    </w:p>
    <w:p w:rsidR="00A36F4F" w:rsidRDefault="00A36F4F" w:rsidP="00A36F4F">
      <w:pPr>
        <w:pStyle w:val="33"/>
        <w:framePr w:w="14943" w:h="8978" w:hRule="exact" w:wrap="none" w:vAnchor="page" w:hAnchor="page" w:x="1142" w:y="2282"/>
        <w:shd w:val="clear" w:color="auto" w:fill="auto"/>
        <w:spacing w:before="0" w:after="236" w:line="288" w:lineRule="exact"/>
        <w:ind w:firstLine="680"/>
      </w:pPr>
      <w:r>
        <w:t xml:space="preserve">В соответствии с пунктами 12 и 13 Правил оказания услуг общественного питания, утвержденных постановлением Правительства Российской Федерации от 15.08.2007 </w:t>
      </w:r>
      <w:r>
        <w:rPr>
          <w:lang w:val="en-US"/>
        </w:rPr>
        <w:t>N</w:t>
      </w:r>
      <w:r w:rsidRPr="0008711D">
        <w:t xml:space="preserve"> </w:t>
      </w:r>
      <w:r>
        <w:t>1036, исполнитель обязан в наглядной и доступной форме довести до сведения потребителей необходимую и достоверную информацию об оказываемых услугах, обеспечивающую возможность их правильного выбора. При этом информация о продукции и об услугах доводится до сведения потребителей посредством меню, прейскурантов или иными способами, принятыми при оказании таких услуг.</w:t>
      </w:r>
    </w:p>
    <w:p w:rsidR="00A36F4F" w:rsidRDefault="00A36F4F" w:rsidP="00A36F4F">
      <w:pPr>
        <w:pStyle w:val="33"/>
        <w:framePr w:w="14943" w:h="8978" w:hRule="exact" w:wrap="none" w:vAnchor="page" w:hAnchor="page" w:x="1142" w:y="2282"/>
        <w:shd w:val="clear" w:color="auto" w:fill="auto"/>
        <w:spacing w:before="0" w:after="244" w:line="293" w:lineRule="exact"/>
        <w:ind w:firstLine="680"/>
      </w:pPr>
      <w:proofErr w:type="gramStart"/>
      <w:r>
        <w:t>Таким образом, с учетом положений пунктов 2 и 5 части 2 статьи 2 Федерального закона "О рекламе", меню организации общественного питания (кафе, ресторана и т.п.), размещенное на фасаде здания, в том числе на конструкции, размещенной на фасаде здания, в котором осуществляет свою деятельность соответствующая организация, рекламой не является, и требования законодательства о рекламе на информацию, размещенную в нем, не</w:t>
      </w:r>
      <w:proofErr w:type="gramEnd"/>
      <w:r>
        <w:t xml:space="preserve"> распространяются.</w:t>
      </w:r>
    </w:p>
    <w:p w:rsidR="00A36F4F" w:rsidRDefault="00A36F4F" w:rsidP="00A36F4F">
      <w:pPr>
        <w:pStyle w:val="33"/>
        <w:framePr w:w="14943" w:h="8978" w:hRule="exact" w:wrap="none" w:vAnchor="page" w:hAnchor="page" w:x="1142" w:y="2282"/>
        <w:shd w:val="clear" w:color="auto" w:fill="auto"/>
        <w:spacing w:before="0" w:after="240" w:line="288" w:lineRule="exact"/>
        <w:ind w:firstLine="680"/>
      </w:pPr>
      <w:proofErr w:type="gramStart"/>
      <w:r>
        <w:t>Конструкция, содержащая указание на наименование организации и меню, прейскурант, размещенная на территории, на которой в силу особенностей деятельности организации непосредственно происходит продажа товаров, оказание услуг, в том числе при обслуживании потребителей организации общественного питания на автомобилях, относится к размещенным в месте осуществления организацией деятельности и не подпадает под понятие рекламной конструкции.</w:t>
      </w:r>
      <w:proofErr w:type="gramEnd"/>
      <w:r>
        <w:t xml:space="preserve"> Указанная позиция подтверждается, в том числе решениями судов по делу </w:t>
      </w:r>
      <w:r>
        <w:rPr>
          <w:lang w:val="en-US"/>
        </w:rPr>
        <w:t>N</w:t>
      </w:r>
      <w:r w:rsidRPr="0008711D">
        <w:t xml:space="preserve"> </w:t>
      </w:r>
      <w:r>
        <w:t>А56-ДЗД92/2016.</w:t>
      </w:r>
    </w:p>
    <w:p w:rsidR="00A36F4F" w:rsidRDefault="00A36F4F" w:rsidP="00A36F4F">
      <w:pPr>
        <w:pStyle w:val="33"/>
        <w:framePr w:w="14943" w:h="8978" w:hRule="exact" w:wrap="none" w:vAnchor="page" w:hAnchor="page" w:x="1142" w:y="2282"/>
        <w:shd w:val="clear" w:color="auto" w:fill="auto"/>
        <w:spacing w:before="0" w:after="318" w:line="288" w:lineRule="exact"/>
        <w:ind w:firstLine="680"/>
      </w:pPr>
      <w:r>
        <w:t xml:space="preserve">Вместе с тем, размещение на конструкции информации об одном или нескольких блюдах, товарах, входящих в меню организации общественного питания, в том числе наименование, изображение такого блюда, товара, описание его составляющих, цена, направлено на привлечение внимания и формирования интереса к отдельным товарам, их выделению из группы однородных товаров. Следовательно, указанная информация является рекламой и должна соответствовать требованиям Федерального закона "О рекламе". Размещение конструкции с такой информацией на фасаде здания или вне здания осуществляется с учетом положений статьи 19 Федерального закона "О рекламе". Указанная позиция подтверждается, в том числе решениями судов по делу </w:t>
      </w:r>
      <w:r>
        <w:rPr>
          <w:lang w:val="en-US"/>
        </w:rPr>
        <w:t>N</w:t>
      </w:r>
      <w:r w:rsidRPr="0008711D">
        <w:t xml:space="preserve"> </w:t>
      </w:r>
      <w:r>
        <w:t>А56-59116/2013.</w:t>
      </w:r>
    </w:p>
    <w:p w:rsidR="00A36F4F" w:rsidRDefault="00A36F4F" w:rsidP="00A36F4F">
      <w:pPr>
        <w:pStyle w:val="33"/>
        <w:framePr w:w="14943" w:h="8978" w:hRule="exact" w:wrap="none" w:vAnchor="page" w:hAnchor="page" w:x="1142" w:y="2282"/>
        <w:numPr>
          <w:ilvl w:val="0"/>
          <w:numId w:val="45"/>
        </w:numPr>
        <w:shd w:val="clear" w:color="auto" w:fill="auto"/>
        <w:tabs>
          <w:tab w:val="left" w:pos="684"/>
        </w:tabs>
        <w:spacing w:before="0" w:after="0" w:line="190" w:lineRule="exact"/>
      </w:pPr>
      <w:r>
        <w:t>Информация, содержащая информационно-справочные сведения, не признается рекламой.</w:t>
      </w:r>
    </w:p>
    <w:p w:rsidR="00A36F4F" w:rsidRDefault="00A36F4F" w:rsidP="006A02F6">
      <w:pPr>
        <w:autoSpaceDE w:val="0"/>
        <w:autoSpaceDN w:val="0"/>
        <w:adjustRightInd w:val="0"/>
        <w:spacing w:line="240" w:lineRule="auto"/>
        <w:jc w:val="both"/>
        <w:outlineLvl w:val="0"/>
        <w:rPr>
          <w:rFonts w:ascii="Times New Roman" w:hAnsi="Times New Roman" w:cs="Times New Roman"/>
          <w:sz w:val="48"/>
          <w:szCs w:val="48"/>
        </w:rPr>
      </w:pPr>
    </w:p>
    <w:p w:rsidR="00A36F4F" w:rsidRDefault="00A36F4F" w:rsidP="006A02F6">
      <w:pPr>
        <w:autoSpaceDE w:val="0"/>
        <w:autoSpaceDN w:val="0"/>
        <w:adjustRightInd w:val="0"/>
        <w:spacing w:line="240" w:lineRule="auto"/>
        <w:jc w:val="both"/>
        <w:outlineLvl w:val="0"/>
        <w:rPr>
          <w:rFonts w:ascii="Times New Roman" w:hAnsi="Times New Roman" w:cs="Times New Roman"/>
          <w:sz w:val="48"/>
          <w:szCs w:val="48"/>
        </w:rPr>
      </w:pPr>
    </w:p>
    <w:p w:rsidR="00A36F4F" w:rsidRDefault="00A36F4F" w:rsidP="006A02F6">
      <w:pPr>
        <w:autoSpaceDE w:val="0"/>
        <w:autoSpaceDN w:val="0"/>
        <w:adjustRightInd w:val="0"/>
        <w:spacing w:line="240" w:lineRule="auto"/>
        <w:jc w:val="both"/>
        <w:outlineLvl w:val="0"/>
        <w:rPr>
          <w:rFonts w:ascii="Times New Roman" w:hAnsi="Times New Roman" w:cs="Times New Roman"/>
          <w:sz w:val="48"/>
          <w:szCs w:val="48"/>
        </w:rPr>
      </w:pPr>
    </w:p>
    <w:p w:rsidR="00A36F4F" w:rsidRDefault="00A36F4F" w:rsidP="006A02F6">
      <w:pPr>
        <w:autoSpaceDE w:val="0"/>
        <w:autoSpaceDN w:val="0"/>
        <w:adjustRightInd w:val="0"/>
        <w:spacing w:line="240" w:lineRule="auto"/>
        <w:jc w:val="both"/>
        <w:outlineLvl w:val="0"/>
        <w:rPr>
          <w:rFonts w:ascii="Times New Roman" w:hAnsi="Times New Roman" w:cs="Times New Roman"/>
          <w:sz w:val="48"/>
          <w:szCs w:val="48"/>
        </w:rPr>
      </w:pPr>
    </w:p>
    <w:p w:rsidR="00A36F4F" w:rsidRDefault="00A36F4F" w:rsidP="006A02F6">
      <w:pPr>
        <w:autoSpaceDE w:val="0"/>
        <w:autoSpaceDN w:val="0"/>
        <w:adjustRightInd w:val="0"/>
        <w:spacing w:line="240" w:lineRule="auto"/>
        <w:jc w:val="both"/>
        <w:outlineLvl w:val="0"/>
        <w:rPr>
          <w:rFonts w:ascii="Times New Roman" w:hAnsi="Times New Roman" w:cs="Times New Roman"/>
          <w:sz w:val="48"/>
          <w:szCs w:val="48"/>
        </w:rPr>
      </w:pPr>
    </w:p>
    <w:p w:rsidR="00A36F4F" w:rsidRDefault="00A36F4F" w:rsidP="006A02F6">
      <w:pPr>
        <w:autoSpaceDE w:val="0"/>
        <w:autoSpaceDN w:val="0"/>
        <w:adjustRightInd w:val="0"/>
        <w:spacing w:line="240" w:lineRule="auto"/>
        <w:jc w:val="both"/>
        <w:outlineLvl w:val="0"/>
        <w:rPr>
          <w:rFonts w:ascii="Times New Roman" w:hAnsi="Times New Roman" w:cs="Times New Roman"/>
          <w:sz w:val="48"/>
          <w:szCs w:val="48"/>
        </w:rPr>
      </w:pPr>
    </w:p>
    <w:p w:rsidR="00A36F4F" w:rsidRDefault="00A36F4F" w:rsidP="006A02F6">
      <w:pPr>
        <w:autoSpaceDE w:val="0"/>
        <w:autoSpaceDN w:val="0"/>
        <w:adjustRightInd w:val="0"/>
        <w:spacing w:line="240" w:lineRule="auto"/>
        <w:jc w:val="both"/>
        <w:outlineLvl w:val="0"/>
        <w:rPr>
          <w:rFonts w:ascii="Times New Roman" w:hAnsi="Times New Roman" w:cs="Times New Roman"/>
          <w:sz w:val="48"/>
          <w:szCs w:val="48"/>
        </w:rPr>
      </w:pPr>
    </w:p>
    <w:p w:rsidR="00A36F4F" w:rsidRDefault="00A36F4F" w:rsidP="006A02F6">
      <w:pPr>
        <w:autoSpaceDE w:val="0"/>
        <w:autoSpaceDN w:val="0"/>
        <w:adjustRightInd w:val="0"/>
        <w:spacing w:line="240" w:lineRule="auto"/>
        <w:jc w:val="both"/>
        <w:outlineLvl w:val="0"/>
        <w:rPr>
          <w:rFonts w:ascii="Times New Roman" w:hAnsi="Times New Roman" w:cs="Times New Roman"/>
          <w:sz w:val="48"/>
          <w:szCs w:val="48"/>
        </w:rPr>
      </w:pPr>
    </w:p>
    <w:p w:rsidR="00A36F4F" w:rsidRDefault="00A36F4F" w:rsidP="006A02F6">
      <w:pPr>
        <w:autoSpaceDE w:val="0"/>
        <w:autoSpaceDN w:val="0"/>
        <w:adjustRightInd w:val="0"/>
        <w:spacing w:line="240" w:lineRule="auto"/>
        <w:jc w:val="both"/>
        <w:outlineLvl w:val="0"/>
        <w:rPr>
          <w:rFonts w:ascii="Times New Roman" w:hAnsi="Times New Roman" w:cs="Times New Roman"/>
          <w:sz w:val="48"/>
          <w:szCs w:val="48"/>
        </w:rPr>
      </w:pPr>
    </w:p>
    <w:p w:rsidR="00A36F4F" w:rsidRDefault="00A36F4F" w:rsidP="00A36F4F">
      <w:pPr>
        <w:pStyle w:val="aff1"/>
        <w:shd w:val="clear" w:color="auto" w:fill="auto"/>
        <w:spacing w:line="330" w:lineRule="exact"/>
        <w:ind w:left="20"/>
      </w:pPr>
      <w:r>
        <w:lastRenderedPageBreak/>
        <w:t>О РАЗГРАНИЧЕНИИ ПОНЯТИЙ ВЫВЕСКА И РЕКЛАМА</w:t>
      </w:r>
    </w:p>
    <w:p w:rsidR="00691308" w:rsidRDefault="00691308" w:rsidP="00795758">
      <w:pPr>
        <w:pStyle w:val="33"/>
        <w:framePr w:w="15074" w:h="8230" w:hRule="exact" w:wrap="none" w:vAnchor="page" w:hAnchor="page" w:x="902" w:y="2405"/>
        <w:shd w:val="clear" w:color="auto" w:fill="auto"/>
        <w:spacing w:before="0" w:after="244" w:line="293" w:lineRule="exact"/>
        <w:ind w:firstLine="680"/>
      </w:pPr>
      <w:proofErr w:type="gramStart"/>
      <w:r>
        <w:t>Согласно пункту 3 части 2 статьи 2 Федерального закона "О рекламе" данный закон не распространяется на справочно-информационные и аналитические материалы обзоры внутреннего и внешнего рынков, результаты научных исследований и испытаний), не имеющие в качестве основной цели продвижение товара на рынке и не являющиеся социальной рекламой.</w:t>
      </w:r>
      <w:proofErr w:type="gramEnd"/>
    </w:p>
    <w:p w:rsidR="00691308" w:rsidRDefault="00691308" w:rsidP="00795758">
      <w:pPr>
        <w:pStyle w:val="33"/>
        <w:framePr w:w="15074" w:h="8230" w:hRule="exact" w:wrap="none" w:vAnchor="page" w:hAnchor="page" w:x="902" w:y="2405"/>
        <w:shd w:val="clear" w:color="auto" w:fill="auto"/>
        <w:spacing w:before="0" w:after="240" w:line="288" w:lineRule="exact"/>
        <w:ind w:firstLine="680"/>
      </w:pPr>
      <w:r>
        <w:t>Конструкция с изображением в виде креста, размещенная на здании, в котором осуществляет свою деятельность аптека, не может быть признана рекламой, поскольку размещается в качестве указания профиля деятельности организации и не содержит указания на конкретный товар или лицо, как объект рекламирования.</w:t>
      </w:r>
    </w:p>
    <w:p w:rsidR="00691308" w:rsidRDefault="00691308" w:rsidP="00795758">
      <w:pPr>
        <w:pStyle w:val="33"/>
        <w:framePr w:w="15074" w:h="8230" w:hRule="exact" w:wrap="none" w:vAnchor="page" w:hAnchor="page" w:x="902" w:y="2405"/>
        <w:shd w:val="clear" w:color="auto" w:fill="auto"/>
        <w:spacing w:before="0" w:after="240" w:line="288" w:lineRule="exact"/>
        <w:ind w:firstLine="680"/>
      </w:pPr>
      <w:r>
        <w:t xml:space="preserve">Цель данного носителя информации заключается в обеспечении быстрого оперативного поиска потребителем этого места, но не в формировании интереса, привлечении внимания к конкретной организации и продаваемым ей товарам. Конструкция с изображением в виде креста несет общую информацию для потребителя о том, что рядом находится аптечная организация. Указанная позиция также подтверждается решениями судов по делу </w:t>
      </w:r>
      <w:r>
        <w:rPr>
          <w:lang w:val="en-US"/>
        </w:rPr>
        <w:t>N</w:t>
      </w:r>
      <w:r w:rsidRPr="0008711D">
        <w:t xml:space="preserve"> </w:t>
      </w:r>
      <w:r>
        <w:t>АД0-ЗД713/12-139-321.</w:t>
      </w:r>
    </w:p>
    <w:p w:rsidR="00691308" w:rsidRDefault="00691308" w:rsidP="00795758">
      <w:pPr>
        <w:pStyle w:val="33"/>
        <w:framePr w:w="15074" w:h="8230" w:hRule="exact" w:wrap="none" w:vAnchor="page" w:hAnchor="page" w:x="902" w:y="2405"/>
        <w:shd w:val="clear" w:color="auto" w:fill="auto"/>
        <w:spacing w:before="0" w:after="240" w:line="288" w:lineRule="exact"/>
        <w:ind w:firstLine="680"/>
      </w:pPr>
      <w:r>
        <w:t xml:space="preserve">Кроме того, отдельные нормативные акты субъектов Российской Федерации предусматривают размещение креста в качестве наружного оформления аптеки. Так, например, такое требование предусмотрено в пункте 3.1 Положения об организации информационной работы в аптеках, утвержденного Приказом Комитета фармации </w:t>
      </w:r>
      <w:proofErr w:type="gramStart"/>
      <w:r>
        <w:t>г</w:t>
      </w:r>
      <w:proofErr w:type="gramEnd"/>
      <w:r>
        <w:t>. Москвы от 15.04.1997.</w:t>
      </w:r>
    </w:p>
    <w:p w:rsidR="00691308" w:rsidRDefault="00691308" w:rsidP="00795758">
      <w:pPr>
        <w:pStyle w:val="33"/>
        <w:framePr w:w="15074" w:h="8230" w:hRule="exact" w:wrap="none" w:vAnchor="page" w:hAnchor="page" w:x="902" w:y="2405"/>
        <w:shd w:val="clear" w:color="auto" w:fill="auto"/>
        <w:spacing w:before="0" w:after="240" w:line="288" w:lineRule="exact"/>
        <w:ind w:firstLine="680"/>
      </w:pPr>
      <w:r>
        <w:t>Соответственно, на указанные конструкции с изображением в виде креста, положения Федерального закона "О рекламе" не распространяются.</w:t>
      </w:r>
    </w:p>
    <w:p w:rsidR="00691308" w:rsidRDefault="00691308" w:rsidP="00795758">
      <w:pPr>
        <w:pStyle w:val="33"/>
        <w:framePr w:w="15074" w:h="8230" w:hRule="exact" w:wrap="none" w:vAnchor="page" w:hAnchor="page" w:x="902" w:y="2405"/>
        <w:shd w:val="clear" w:color="auto" w:fill="auto"/>
        <w:spacing w:before="0" w:after="240" w:line="288" w:lineRule="exact"/>
        <w:ind w:firstLine="680"/>
      </w:pPr>
      <w:r>
        <w:t>Информация о продаже или аренде помещения с указанием номера телефона, размещенная на здании непосредственно в месте нахождения помещения, в том числе с помощью конструкций, является объявлением, в случае если она размещена непосредственно на внешней стене помещения (в пределах окон помещения, занимаемого организацией), сдающегося в аренду. Такое объявление предназначено для информирования о статусе указанного помещения, не подпадает под понятие рекламы, поскольку служит целям информирования о возможности продажи или аренды помещений в конкретном здании и носит справочно-информационный характер. На такую информацию положения Федерального закона "О рекламе" не распространяются.</w:t>
      </w:r>
    </w:p>
    <w:p w:rsidR="00691308" w:rsidRDefault="00691308" w:rsidP="00795758">
      <w:pPr>
        <w:pStyle w:val="33"/>
        <w:framePr w:w="15074" w:h="8230" w:hRule="exact" w:wrap="none" w:vAnchor="page" w:hAnchor="page" w:x="902" w:y="2405"/>
        <w:shd w:val="clear" w:color="auto" w:fill="auto"/>
        <w:spacing w:before="0" w:after="0" w:line="288" w:lineRule="exact"/>
        <w:ind w:firstLine="680"/>
      </w:pPr>
      <w:r>
        <w:t>Не признается рекламой информация учреждений культуры по профилю их деятельности, распространяемая на зданиях, в случае, если данные организации осуществляют деятельность в указанных зданиях, а также на городских средствах</w:t>
      </w:r>
    </w:p>
    <w:p w:rsidR="00A36F4F" w:rsidRDefault="00A36F4F" w:rsidP="006A02F6">
      <w:pPr>
        <w:autoSpaceDE w:val="0"/>
        <w:autoSpaceDN w:val="0"/>
        <w:adjustRightInd w:val="0"/>
        <w:spacing w:line="240" w:lineRule="auto"/>
        <w:jc w:val="both"/>
        <w:outlineLvl w:val="0"/>
        <w:rPr>
          <w:rFonts w:ascii="Times New Roman" w:hAnsi="Times New Roman" w:cs="Times New Roman"/>
          <w:sz w:val="48"/>
          <w:szCs w:val="48"/>
        </w:rPr>
      </w:pPr>
    </w:p>
    <w:p w:rsidR="00691308" w:rsidRDefault="00691308" w:rsidP="006A02F6">
      <w:pPr>
        <w:autoSpaceDE w:val="0"/>
        <w:autoSpaceDN w:val="0"/>
        <w:adjustRightInd w:val="0"/>
        <w:spacing w:line="240" w:lineRule="auto"/>
        <w:jc w:val="both"/>
        <w:outlineLvl w:val="0"/>
        <w:rPr>
          <w:rFonts w:ascii="Times New Roman" w:hAnsi="Times New Roman" w:cs="Times New Roman"/>
          <w:sz w:val="48"/>
          <w:szCs w:val="48"/>
        </w:rPr>
      </w:pPr>
    </w:p>
    <w:p w:rsidR="00691308" w:rsidRDefault="00691308" w:rsidP="006A02F6">
      <w:pPr>
        <w:autoSpaceDE w:val="0"/>
        <w:autoSpaceDN w:val="0"/>
        <w:adjustRightInd w:val="0"/>
        <w:spacing w:line="240" w:lineRule="auto"/>
        <w:jc w:val="both"/>
        <w:outlineLvl w:val="0"/>
        <w:rPr>
          <w:rFonts w:ascii="Times New Roman" w:hAnsi="Times New Roman" w:cs="Times New Roman"/>
          <w:sz w:val="48"/>
          <w:szCs w:val="48"/>
        </w:rPr>
      </w:pPr>
    </w:p>
    <w:p w:rsidR="00691308" w:rsidRDefault="00691308" w:rsidP="006A02F6">
      <w:pPr>
        <w:autoSpaceDE w:val="0"/>
        <w:autoSpaceDN w:val="0"/>
        <w:adjustRightInd w:val="0"/>
        <w:spacing w:line="240" w:lineRule="auto"/>
        <w:jc w:val="both"/>
        <w:outlineLvl w:val="0"/>
        <w:rPr>
          <w:rFonts w:ascii="Times New Roman" w:hAnsi="Times New Roman" w:cs="Times New Roman"/>
          <w:sz w:val="48"/>
          <w:szCs w:val="48"/>
        </w:rPr>
      </w:pPr>
    </w:p>
    <w:p w:rsidR="00691308" w:rsidRDefault="00691308" w:rsidP="006A02F6">
      <w:pPr>
        <w:autoSpaceDE w:val="0"/>
        <w:autoSpaceDN w:val="0"/>
        <w:adjustRightInd w:val="0"/>
        <w:spacing w:line="240" w:lineRule="auto"/>
        <w:jc w:val="both"/>
        <w:outlineLvl w:val="0"/>
        <w:rPr>
          <w:rFonts w:ascii="Times New Roman" w:hAnsi="Times New Roman" w:cs="Times New Roman"/>
          <w:sz w:val="48"/>
          <w:szCs w:val="48"/>
        </w:rPr>
      </w:pPr>
    </w:p>
    <w:p w:rsidR="00691308" w:rsidRDefault="00691308" w:rsidP="006A02F6">
      <w:pPr>
        <w:autoSpaceDE w:val="0"/>
        <w:autoSpaceDN w:val="0"/>
        <w:adjustRightInd w:val="0"/>
        <w:spacing w:line="240" w:lineRule="auto"/>
        <w:jc w:val="both"/>
        <w:outlineLvl w:val="0"/>
        <w:rPr>
          <w:rFonts w:ascii="Times New Roman" w:hAnsi="Times New Roman" w:cs="Times New Roman"/>
          <w:sz w:val="48"/>
          <w:szCs w:val="48"/>
        </w:rPr>
      </w:pPr>
    </w:p>
    <w:p w:rsidR="00691308" w:rsidRDefault="00691308" w:rsidP="006A02F6">
      <w:pPr>
        <w:autoSpaceDE w:val="0"/>
        <w:autoSpaceDN w:val="0"/>
        <w:adjustRightInd w:val="0"/>
        <w:spacing w:line="240" w:lineRule="auto"/>
        <w:jc w:val="both"/>
        <w:outlineLvl w:val="0"/>
        <w:rPr>
          <w:rFonts w:ascii="Times New Roman" w:hAnsi="Times New Roman" w:cs="Times New Roman"/>
          <w:sz w:val="48"/>
          <w:szCs w:val="48"/>
        </w:rPr>
      </w:pPr>
    </w:p>
    <w:p w:rsidR="00691308" w:rsidRPr="00691308" w:rsidRDefault="00691308" w:rsidP="006A02F6">
      <w:pPr>
        <w:autoSpaceDE w:val="0"/>
        <w:autoSpaceDN w:val="0"/>
        <w:adjustRightInd w:val="0"/>
        <w:spacing w:line="240" w:lineRule="auto"/>
        <w:jc w:val="both"/>
        <w:outlineLvl w:val="0"/>
        <w:rPr>
          <w:rFonts w:ascii="Times New Roman" w:hAnsi="Times New Roman" w:cs="Times New Roman"/>
          <w:sz w:val="24"/>
          <w:szCs w:val="24"/>
        </w:rPr>
      </w:pPr>
      <w:r>
        <w:rPr>
          <w:rFonts w:ascii="Times New Roman" w:hAnsi="Times New Roman" w:cs="Times New Roman"/>
          <w:sz w:val="48"/>
          <w:szCs w:val="48"/>
        </w:rPr>
        <w:t xml:space="preserve">                                                                                                                    </w:t>
      </w:r>
      <w:r w:rsidR="00795758">
        <w:rPr>
          <w:rFonts w:ascii="Times New Roman" w:hAnsi="Times New Roman" w:cs="Times New Roman"/>
          <w:sz w:val="48"/>
          <w:szCs w:val="48"/>
        </w:rPr>
        <w:t xml:space="preserve">     </w:t>
      </w:r>
      <w:r>
        <w:rPr>
          <w:rFonts w:ascii="Times New Roman" w:hAnsi="Times New Roman" w:cs="Times New Roman"/>
          <w:sz w:val="24"/>
          <w:szCs w:val="24"/>
        </w:rPr>
        <w:t>37</w:t>
      </w:r>
    </w:p>
    <w:p w:rsidR="00691308" w:rsidRDefault="00691308" w:rsidP="006A02F6">
      <w:pPr>
        <w:autoSpaceDE w:val="0"/>
        <w:autoSpaceDN w:val="0"/>
        <w:adjustRightInd w:val="0"/>
        <w:spacing w:line="240" w:lineRule="auto"/>
        <w:jc w:val="both"/>
        <w:outlineLvl w:val="0"/>
        <w:rPr>
          <w:rFonts w:ascii="Times New Roman" w:hAnsi="Times New Roman" w:cs="Times New Roman"/>
          <w:sz w:val="48"/>
          <w:szCs w:val="48"/>
        </w:rPr>
      </w:pPr>
    </w:p>
    <w:p w:rsidR="00691308" w:rsidRDefault="00691308" w:rsidP="006A02F6">
      <w:pPr>
        <w:autoSpaceDE w:val="0"/>
        <w:autoSpaceDN w:val="0"/>
        <w:adjustRightInd w:val="0"/>
        <w:spacing w:line="240" w:lineRule="auto"/>
        <w:jc w:val="both"/>
        <w:outlineLvl w:val="0"/>
        <w:rPr>
          <w:rFonts w:ascii="Times New Roman" w:hAnsi="Times New Roman" w:cs="Times New Roman"/>
          <w:sz w:val="48"/>
          <w:szCs w:val="48"/>
        </w:rPr>
      </w:pPr>
    </w:p>
    <w:p w:rsidR="00691308" w:rsidRDefault="00691308" w:rsidP="006A02F6">
      <w:pPr>
        <w:autoSpaceDE w:val="0"/>
        <w:autoSpaceDN w:val="0"/>
        <w:adjustRightInd w:val="0"/>
        <w:spacing w:line="240" w:lineRule="auto"/>
        <w:jc w:val="both"/>
        <w:outlineLvl w:val="0"/>
        <w:rPr>
          <w:rFonts w:ascii="Times New Roman" w:hAnsi="Times New Roman" w:cs="Times New Roman"/>
          <w:sz w:val="48"/>
          <w:szCs w:val="48"/>
        </w:rPr>
      </w:pPr>
    </w:p>
    <w:p w:rsidR="00691308" w:rsidRDefault="00691308" w:rsidP="006A02F6">
      <w:pPr>
        <w:autoSpaceDE w:val="0"/>
        <w:autoSpaceDN w:val="0"/>
        <w:adjustRightInd w:val="0"/>
        <w:spacing w:line="240" w:lineRule="auto"/>
        <w:jc w:val="both"/>
        <w:outlineLvl w:val="0"/>
        <w:rPr>
          <w:rFonts w:ascii="Times New Roman" w:hAnsi="Times New Roman" w:cs="Times New Roman"/>
          <w:sz w:val="48"/>
          <w:szCs w:val="48"/>
        </w:rPr>
      </w:pPr>
    </w:p>
    <w:p w:rsidR="00691308" w:rsidRDefault="00691308" w:rsidP="006A02F6">
      <w:pPr>
        <w:autoSpaceDE w:val="0"/>
        <w:autoSpaceDN w:val="0"/>
        <w:adjustRightInd w:val="0"/>
        <w:spacing w:line="240" w:lineRule="auto"/>
        <w:jc w:val="both"/>
        <w:outlineLvl w:val="0"/>
        <w:rPr>
          <w:rFonts w:ascii="Times New Roman" w:hAnsi="Times New Roman" w:cs="Times New Roman"/>
          <w:sz w:val="48"/>
          <w:szCs w:val="48"/>
        </w:rPr>
      </w:pPr>
    </w:p>
    <w:p w:rsidR="00691308" w:rsidRDefault="00691308" w:rsidP="006A02F6">
      <w:pPr>
        <w:autoSpaceDE w:val="0"/>
        <w:autoSpaceDN w:val="0"/>
        <w:adjustRightInd w:val="0"/>
        <w:spacing w:line="240" w:lineRule="auto"/>
        <w:jc w:val="both"/>
        <w:outlineLvl w:val="0"/>
        <w:rPr>
          <w:rFonts w:ascii="Times New Roman" w:hAnsi="Times New Roman" w:cs="Times New Roman"/>
          <w:sz w:val="48"/>
          <w:szCs w:val="48"/>
        </w:rPr>
      </w:pPr>
    </w:p>
    <w:p w:rsidR="00691308" w:rsidRDefault="00691308" w:rsidP="006A02F6">
      <w:pPr>
        <w:autoSpaceDE w:val="0"/>
        <w:autoSpaceDN w:val="0"/>
        <w:adjustRightInd w:val="0"/>
        <w:spacing w:line="240" w:lineRule="auto"/>
        <w:jc w:val="both"/>
        <w:outlineLvl w:val="0"/>
        <w:rPr>
          <w:rFonts w:ascii="Times New Roman" w:hAnsi="Times New Roman" w:cs="Times New Roman"/>
          <w:sz w:val="48"/>
          <w:szCs w:val="48"/>
        </w:rPr>
      </w:pPr>
    </w:p>
    <w:p w:rsidR="00691308" w:rsidRDefault="00691308" w:rsidP="006A02F6">
      <w:pPr>
        <w:autoSpaceDE w:val="0"/>
        <w:autoSpaceDN w:val="0"/>
        <w:adjustRightInd w:val="0"/>
        <w:spacing w:line="240" w:lineRule="auto"/>
        <w:jc w:val="both"/>
        <w:outlineLvl w:val="0"/>
        <w:rPr>
          <w:rFonts w:ascii="Times New Roman" w:hAnsi="Times New Roman" w:cs="Times New Roman"/>
          <w:sz w:val="48"/>
          <w:szCs w:val="48"/>
        </w:rPr>
      </w:pPr>
    </w:p>
    <w:p w:rsidR="00ED747F" w:rsidRDefault="00ED747F" w:rsidP="00ED747F">
      <w:pPr>
        <w:pStyle w:val="aff1"/>
        <w:shd w:val="clear" w:color="auto" w:fill="auto"/>
        <w:spacing w:line="330" w:lineRule="exact"/>
        <w:ind w:left="20"/>
      </w:pPr>
    </w:p>
    <w:p w:rsidR="00ED747F" w:rsidRDefault="00ED747F" w:rsidP="00ED747F">
      <w:pPr>
        <w:pStyle w:val="aff1"/>
        <w:shd w:val="clear" w:color="auto" w:fill="auto"/>
        <w:spacing w:line="330" w:lineRule="exact"/>
        <w:ind w:left="20"/>
      </w:pPr>
      <w:r>
        <w:lastRenderedPageBreak/>
        <w:t>О РАЗГРАНИЧЕНИИ ПОНЯТИЙ ВЫВЕСКА И РЕКЛАМА</w:t>
      </w:r>
    </w:p>
    <w:p w:rsidR="00ED747F" w:rsidRDefault="00ED747F" w:rsidP="00795758">
      <w:pPr>
        <w:pStyle w:val="33"/>
        <w:framePr w:w="14607" w:h="8005" w:hRule="exact" w:wrap="none" w:vAnchor="page" w:hAnchor="page" w:x="1204" w:y="2381"/>
        <w:shd w:val="clear" w:color="auto" w:fill="auto"/>
        <w:spacing w:before="0" w:after="244" w:line="293" w:lineRule="exact"/>
      </w:pPr>
      <w:r>
        <w:t xml:space="preserve">информации, специально предназначенных для данных целей, в том числе информация о репертуарах театров и кинотеатров (театральные афиши и киноафиши), поскольку указанная информация носит справочно-информационный характер и имеет своей целью информирование граждан о проводящихся культурных мероприятиях. Требования Федерального закона "О рекламе" на такую информацию не распространяются. Конструкции, на которых размещается указанная информация, не являются рекламными конструкциями в соответствии с понятием, закрепленным статьей 19 Федерального закона "О рекламе", и на порядок размещения таких конструкций не распространяются требования статьи 19 Федерального закона "О рекламе". Указанная позиция подтверждается, в том числе решениями судов по делу </w:t>
      </w:r>
      <w:r>
        <w:rPr>
          <w:lang w:val="en-US"/>
        </w:rPr>
        <w:t>N</w:t>
      </w:r>
      <w:r w:rsidRPr="0008711D">
        <w:t xml:space="preserve"> </w:t>
      </w:r>
      <w:r>
        <w:t>А71 -10779/2015.</w:t>
      </w:r>
    </w:p>
    <w:p w:rsidR="00ED747F" w:rsidRDefault="00ED747F" w:rsidP="00795758">
      <w:pPr>
        <w:pStyle w:val="33"/>
        <w:framePr w:w="14607" w:h="8005" w:hRule="exact" w:wrap="none" w:vAnchor="page" w:hAnchor="page" w:x="1204" w:y="2381"/>
        <w:numPr>
          <w:ilvl w:val="0"/>
          <w:numId w:val="45"/>
        </w:numPr>
        <w:shd w:val="clear" w:color="auto" w:fill="auto"/>
        <w:tabs>
          <w:tab w:val="left" w:pos="682"/>
        </w:tabs>
        <w:spacing w:before="0" w:after="232" w:line="288" w:lineRule="exact"/>
        <w:ind w:right="20"/>
      </w:pPr>
      <w:r>
        <w:t>При оценке информации на предмет ее отнесения к вывеске или рекламе необходимо руководствоваться как содержанием такой информации, так и всеми обстоятельствами ее размещения.</w:t>
      </w:r>
    </w:p>
    <w:p w:rsidR="00ED747F" w:rsidRDefault="00ED747F" w:rsidP="00795758">
      <w:pPr>
        <w:pStyle w:val="33"/>
        <w:framePr w:w="14607" w:h="8005" w:hRule="exact" w:wrap="none" w:vAnchor="page" w:hAnchor="page" w:x="1204" w:y="2381"/>
        <w:shd w:val="clear" w:color="auto" w:fill="auto"/>
        <w:spacing w:before="0" w:after="236" w:line="298" w:lineRule="exact"/>
        <w:ind w:right="20" w:firstLine="680"/>
      </w:pPr>
      <w:proofErr w:type="gramStart"/>
      <w:r>
        <w:t>При решении вопроса о размещении на здании обязательной для потребителей в силу</w:t>
      </w:r>
      <w:proofErr w:type="gramEnd"/>
      <w:r>
        <w:t xml:space="preserve"> закона или обычая делового оборота информации (вывеска) или рекламы, следует принимать во внимание целевое назначение и обстоятельства размещения такой информации на здании.</w:t>
      </w:r>
    </w:p>
    <w:p w:rsidR="00ED747F" w:rsidRDefault="00ED747F" w:rsidP="00795758">
      <w:pPr>
        <w:pStyle w:val="33"/>
        <w:framePr w:w="14607" w:h="8005" w:hRule="exact" w:wrap="none" w:vAnchor="page" w:hAnchor="page" w:x="1204" w:y="2381"/>
        <w:shd w:val="clear" w:color="auto" w:fill="auto"/>
        <w:spacing w:before="0" w:after="252" w:line="302" w:lineRule="exact"/>
        <w:ind w:right="20" w:firstLine="680"/>
      </w:pPr>
      <w:r>
        <w:t>Если целевым назначением сведений о наименовании организации и виде ее деятельности не является информирование о месте входа в организацию или месте нахождения организации (в том числе с учетом помещения, занимаемого организацией в здании), то такие сведения могут быть квалифицированы как реклама. Обстоятельства размещения таких сведений подлежат дополнительной оценке.</w:t>
      </w:r>
    </w:p>
    <w:p w:rsidR="00ED747F" w:rsidRDefault="00ED747F" w:rsidP="00795758">
      <w:pPr>
        <w:pStyle w:val="33"/>
        <w:framePr w:w="14607" w:h="8005" w:hRule="exact" w:wrap="none" w:vAnchor="page" w:hAnchor="page" w:x="1204" w:y="2381"/>
        <w:shd w:val="clear" w:color="auto" w:fill="auto"/>
        <w:spacing w:before="0" w:after="236" w:line="288" w:lineRule="exact"/>
        <w:ind w:right="20" w:firstLine="680"/>
      </w:pPr>
      <w:r>
        <w:t xml:space="preserve">Так, если организация занимает все многоэтажное здание, то размещение </w:t>
      </w:r>
      <w:proofErr w:type="spellStart"/>
      <w:r>
        <w:t>крышной</w:t>
      </w:r>
      <w:proofErr w:type="spellEnd"/>
      <w:r>
        <w:t xml:space="preserve"> установки с информацией о ее наименовании, а также иной обязательной в силу закона информации, не может рассматриваться как реклама данной организации, поскольку такая информация направлена на информирование о месте нахождения данного юридического лица. Однако если организация занимает лишь часть многоэтажного здания, то размещение </w:t>
      </w:r>
      <w:proofErr w:type="spellStart"/>
      <w:r>
        <w:t>крышной</w:t>
      </w:r>
      <w:proofErr w:type="spellEnd"/>
      <w:r>
        <w:t xml:space="preserve"> конструкции рассматривается как реклама данной организации. Указанная позиция подтверждается, в том числе решениями судов по делам </w:t>
      </w:r>
      <w:r>
        <w:rPr>
          <w:lang w:val="en-US"/>
        </w:rPr>
        <w:t>N</w:t>
      </w:r>
      <w:r w:rsidRPr="0008711D">
        <w:t xml:space="preserve"> </w:t>
      </w:r>
      <w:r>
        <w:t xml:space="preserve">А82-1685/2007-11, </w:t>
      </w:r>
      <w:r>
        <w:rPr>
          <w:lang w:val="en-US"/>
        </w:rPr>
        <w:t>N</w:t>
      </w:r>
      <w:r w:rsidRPr="0008711D">
        <w:t xml:space="preserve"> </w:t>
      </w:r>
      <w:r>
        <w:t>А70-8А99/10-2006.</w:t>
      </w:r>
    </w:p>
    <w:p w:rsidR="00ED747F" w:rsidRDefault="00ED747F" w:rsidP="00795758">
      <w:pPr>
        <w:pStyle w:val="33"/>
        <w:framePr w:w="14607" w:h="8005" w:hRule="exact" w:wrap="none" w:vAnchor="page" w:hAnchor="page" w:x="1204" w:y="2381"/>
        <w:shd w:val="clear" w:color="auto" w:fill="auto"/>
        <w:spacing w:before="0" w:after="0" w:line="293" w:lineRule="exact"/>
        <w:ind w:right="20" w:firstLine="680"/>
      </w:pPr>
      <w:proofErr w:type="spellStart"/>
      <w:r>
        <w:t>Крышная</w:t>
      </w:r>
      <w:proofErr w:type="spellEnd"/>
      <w:r>
        <w:t xml:space="preserve"> конструкция, размещающаяся на торговом центре в виде указания названия данного торгового центра, не содержит рекламу и рекламной конструкцией не является, требования Федерального закона "О рекламе" на такую конструкцию не распространяются. Указанная позиция подтверждается, в том числе решениями судов по делам </w:t>
      </w:r>
      <w:r>
        <w:rPr>
          <w:lang w:val="en-US"/>
        </w:rPr>
        <w:t>N</w:t>
      </w:r>
      <w:r w:rsidRPr="0008711D">
        <w:t xml:space="preserve"> </w:t>
      </w:r>
      <w:r>
        <w:t xml:space="preserve">А2Д-1885/2010, </w:t>
      </w:r>
      <w:r>
        <w:rPr>
          <w:lang w:val="en-US"/>
        </w:rPr>
        <w:t>N</w:t>
      </w:r>
      <w:r w:rsidRPr="0008711D">
        <w:t xml:space="preserve"> </w:t>
      </w:r>
      <w:r>
        <w:t>А65-2083Д/2010.</w:t>
      </w:r>
    </w:p>
    <w:p w:rsidR="00691308" w:rsidRDefault="00691308" w:rsidP="006A02F6">
      <w:pPr>
        <w:autoSpaceDE w:val="0"/>
        <w:autoSpaceDN w:val="0"/>
        <w:adjustRightInd w:val="0"/>
        <w:spacing w:line="240" w:lineRule="auto"/>
        <w:jc w:val="both"/>
        <w:outlineLvl w:val="0"/>
        <w:rPr>
          <w:rFonts w:ascii="Times New Roman" w:hAnsi="Times New Roman" w:cs="Times New Roman"/>
          <w:sz w:val="48"/>
          <w:szCs w:val="48"/>
        </w:rPr>
      </w:pPr>
    </w:p>
    <w:p w:rsidR="00F74C06" w:rsidRDefault="00F74C06" w:rsidP="006A02F6">
      <w:pPr>
        <w:autoSpaceDE w:val="0"/>
        <w:autoSpaceDN w:val="0"/>
        <w:adjustRightInd w:val="0"/>
        <w:spacing w:line="240" w:lineRule="auto"/>
        <w:jc w:val="both"/>
        <w:outlineLvl w:val="0"/>
        <w:rPr>
          <w:rFonts w:ascii="Times New Roman" w:hAnsi="Times New Roman" w:cs="Times New Roman"/>
          <w:sz w:val="48"/>
          <w:szCs w:val="48"/>
        </w:rPr>
      </w:pPr>
    </w:p>
    <w:p w:rsidR="00F74C06" w:rsidRDefault="00F74C06" w:rsidP="006A02F6">
      <w:pPr>
        <w:autoSpaceDE w:val="0"/>
        <w:autoSpaceDN w:val="0"/>
        <w:adjustRightInd w:val="0"/>
        <w:spacing w:line="240" w:lineRule="auto"/>
        <w:jc w:val="both"/>
        <w:outlineLvl w:val="0"/>
        <w:rPr>
          <w:rFonts w:ascii="Times New Roman" w:hAnsi="Times New Roman" w:cs="Times New Roman"/>
          <w:sz w:val="48"/>
          <w:szCs w:val="48"/>
        </w:rPr>
      </w:pPr>
    </w:p>
    <w:p w:rsidR="00F74C06" w:rsidRDefault="00F74C06" w:rsidP="006A02F6">
      <w:pPr>
        <w:autoSpaceDE w:val="0"/>
        <w:autoSpaceDN w:val="0"/>
        <w:adjustRightInd w:val="0"/>
        <w:spacing w:line="240" w:lineRule="auto"/>
        <w:jc w:val="both"/>
        <w:outlineLvl w:val="0"/>
        <w:rPr>
          <w:rFonts w:ascii="Times New Roman" w:hAnsi="Times New Roman" w:cs="Times New Roman"/>
          <w:sz w:val="48"/>
          <w:szCs w:val="48"/>
        </w:rPr>
      </w:pPr>
    </w:p>
    <w:p w:rsidR="00F74C06" w:rsidRDefault="00F74C06" w:rsidP="006A02F6">
      <w:pPr>
        <w:autoSpaceDE w:val="0"/>
        <w:autoSpaceDN w:val="0"/>
        <w:adjustRightInd w:val="0"/>
        <w:spacing w:line="240" w:lineRule="auto"/>
        <w:jc w:val="both"/>
        <w:outlineLvl w:val="0"/>
        <w:rPr>
          <w:rFonts w:ascii="Times New Roman" w:hAnsi="Times New Roman" w:cs="Times New Roman"/>
          <w:sz w:val="48"/>
          <w:szCs w:val="48"/>
        </w:rPr>
      </w:pPr>
    </w:p>
    <w:p w:rsidR="00F74C06" w:rsidRDefault="00F74C06" w:rsidP="006A02F6">
      <w:pPr>
        <w:autoSpaceDE w:val="0"/>
        <w:autoSpaceDN w:val="0"/>
        <w:adjustRightInd w:val="0"/>
        <w:spacing w:line="240" w:lineRule="auto"/>
        <w:jc w:val="both"/>
        <w:outlineLvl w:val="0"/>
        <w:rPr>
          <w:rFonts w:ascii="Times New Roman" w:hAnsi="Times New Roman" w:cs="Times New Roman"/>
          <w:sz w:val="48"/>
          <w:szCs w:val="48"/>
        </w:rPr>
      </w:pPr>
    </w:p>
    <w:p w:rsidR="00F74C06" w:rsidRPr="00F74C06" w:rsidRDefault="00F74C06" w:rsidP="006A02F6">
      <w:pPr>
        <w:autoSpaceDE w:val="0"/>
        <w:autoSpaceDN w:val="0"/>
        <w:adjustRightInd w:val="0"/>
        <w:spacing w:line="240" w:lineRule="auto"/>
        <w:jc w:val="both"/>
        <w:outlineLvl w:val="0"/>
        <w:rPr>
          <w:rFonts w:ascii="Times New Roman" w:hAnsi="Times New Roman" w:cs="Times New Roman"/>
          <w:sz w:val="24"/>
          <w:szCs w:val="24"/>
        </w:rPr>
      </w:pPr>
      <w:r>
        <w:rPr>
          <w:rFonts w:ascii="Times New Roman" w:hAnsi="Times New Roman" w:cs="Times New Roman"/>
          <w:sz w:val="48"/>
          <w:szCs w:val="48"/>
        </w:rPr>
        <w:t xml:space="preserve">                                                                                                                  </w:t>
      </w:r>
      <w:r w:rsidR="00795758">
        <w:rPr>
          <w:rFonts w:ascii="Times New Roman" w:hAnsi="Times New Roman" w:cs="Times New Roman"/>
          <w:sz w:val="48"/>
          <w:szCs w:val="48"/>
        </w:rPr>
        <w:t xml:space="preserve">      </w:t>
      </w:r>
      <w:r>
        <w:rPr>
          <w:rFonts w:ascii="Times New Roman" w:hAnsi="Times New Roman" w:cs="Times New Roman"/>
          <w:sz w:val="24"/>
          <w:szCs w:val="24"/>
        </w:rPr>
        <w:t>38</w:t>
      </w:r>
    </w:p>
    <w:p w:rsidR="00ED747F" w:rsidRDefault="00ED747F" w:rsidP="006A02F6">
      <w:pPr>
        <w:autoSpaceDE w:val="0"/>
        <w:autoSpaceDN w:val="0"/>
        <w:adjustRightInd w:val="0"/>
        <w:spacing w:line="240" w:lineRule="auto"/>
        <w:jc w:val="both"/>
        <w:outlineLvl w:val="0"/>
        <w:rPr>
          <w:rFonts w:ascii="Times New Roman" w:hAnsi="Times New Roman" w:cs="Times New Roman"/>
          <w:sz w:val="48"/>
          <w:szCs w:val="48"/>
        </w:rPr>
      </w:pPr>
    </w:p>
    <w:p w:rsidR="00ED747F" w:rsidRDefault="00ED747F" w:rsidP="006A02F6">
      <w:pPr>
        <w:autoSpaceDE w:val="0"/>
        <w:autoSpaceDN w:val="0"/>
        <w:adjustRightInd w:val="0"/>
        <w:spacing w:line="240" w:lineRule="auto"/>
        <w:jc w:val="both"/>
        <w:outlineLvl w:val="0"/>
        <w:rPr>
          <w:rFonts w:ascii="Times New Roman" w:hAnsi="Times New Roman" w:cs="Times New Roman"/>
          <w:sz w:val="48"/>
          <w:szCs w:val="48"/>
        </w:rPr>
      </w:pPr>
    </w:p>
    <w:p w:rsidR="00ED747F" w:rsidRDefault="00ED747F" w:rsidP="006A02F6">
      <w:pPr>
        <w:autoSpaceDE w:val="0"/>
        <w:autoSpaceDN w:val="0"/>
        <w:adjustRightInd w:val="0"/>
        <w:spacing w:line="240" w:lineRule="auto"/>
        <w:jc w:val="both"/>
        <w:outlineLvl w:val="0"/>
        <w:rPr>
          <w:rFonts w:ascii="Times New Roman" w:hAnsi="Times New Roman" w:cs="Times New Roman"/>
          <w:sz w:val="48"/>
          <w:szCs w:val="48"/>
        </w:rPr>
      </w:pPr>
    </w:p>
    <w:p w:rsidR="00ED747F" w:rsidRDefault="00ED747F" w:rsidP="006A02F6">
      <w:pPr>
        <w:autoSpaceDE w:val="0"/>
        <w:autoSpaceDN w:val="0"/>
        <w:adjustRightInd w:val="0"/>
        <w:spacing w:line="240" w:lineRule="auto"/>
        <w:jc w:val="both"/>
        <w:outlineLvl w:val="0"/>
        <w:rPr>
          <w:rFonts w:ascii="Times New Roman" w:hAnsi="Times New Roman" w:cs="Times New Roman"/>
          <w:sz w:val="48"/>
          <w:szCs w:val="48"/>
        </w:rPr>
      </w:pPr>
    </w:p>
    <w:p w:rsidR="00ED747F" w:rsidRDefault="00ED747F" w:rsidP="006A02F6">
      <w:pPr>
        <w:autoSpaceDE w:val="0"/>
        <w:autoSpaceDN w:val="0"/>
        <w:adjustRightInd w:val="0"/>
        <w:spacing w:line="240" w:lineRule="auto"/>
        <w:jc w:val="both"/>
        <w:outlineLvl w:val="0"/>
        <w:rPr>
          <w:rFonts w:ascii="Times New Roman" w:hAnsi="Times New Roman" w:cs="Times New Roman"/>
          <w:sz w:val="48"/>
          <w:szCs w:val="48"/>
        </w:rPr>
      </w:pPr>
    </w:p>
    <w:p w:rsidR="00ED747F" w:rsidRDefault="00ED747F" w:rsidP="006A02F6">
      <w:pPr>
        <w:autoSpaceDE w:val="0"/>
        <w:autoSpaceDN w:val="0"/>
        <w:adjustRightInd w:val="0"/>
        <w:spacing w:line="240" w:lineRule="auto"/>
        <w:jc w:val="both"/>
        <w:outlineLvl w:val="0"/>
        <w:rPr>
          <w:rFonts w:ascii="Times New Roman" w:hAnsi="Times New Roman" w:cs="Times New Roman"/>
          <w:sz w:val="48"/>
          <w:szCs w:val="48"/>
        </w:rPr>
      </w:pPr>
    </w:p>
    <w:p w:rsidR="00ED747F" w:rsidRDefault="00ED747F" w:rsidP="006A02F6">
      <w:pPr>
        <w:autoSpaceDE w:val="0"/>
        <w:autoSpaceDN w:val="0"/>
        <w:adjustRightInd w:val="0"/>
        <w:spacing w:line="240" w:lineRule="auto"/>
        <w:jc w:val="both"/>
        <w:outlineLvl w:val="0"/>
        <w:rPr>
          <w:rFonts w:ascii="Times New Roman" w:hAnsi="Times New Roman" w:cs="Times New Roman"/>
          <w:sz w:val="48"/>
          <w:szCs w:val="48"/>
        </w:rPr>
      </w:pPr>
    </w:p>
    <w:p w:rsidR="00ED747F" w:rsidRDefault="00ED747F" w:rsidP="006A02F6">
      <w:pPr>
        <w:autoSpaceDE w:val="0"/>
        <w:autoSpaceDN w:val="0"/>
        <w:adjustRightInd w:val="0"/>
        <w:spacing w:line="240" w:lineRule="auto"/>
        <w:jc w:val="both"/>
        <w:outlineLvl w:val="0"/>
        <w:rPr>
          <w:rFonts w:ascii="Times New Roman" w:hAnsi="Times New Roman" w:cs="Times New Roman"/>
          <w:sz w:val="48"/>
          <w:szCs w:val="48"/>
        </w:rPr>
      </w:pPr>
    </w:p>
    <w:p w:rsidR="00ED747F" w:rsidRDefault="00ED747F" w:rsidP="006A02F6">
      <w:pPr>
        <w:autoSpaceDE w:val="0"/>
        <w:autoSpaceDN w:val="0"/>
        <w:adjustRightInd w:val="0"/>
        <w:spacing w:line="240" w:lineRule="auto"/>
        <w:jc w:val="both"/>
        <w:outlineLvl w:val="0"/>
        <w:rPr>
          <w:rFonts w:ascii="Times New Roman" w:hAnsi="Times New Roman" w:cs="Times New Roman"/>
          <w:sz w:val="48"/>
          <w:szCs w:val="48"/>
        </w:rPr>
      </w:pPr>
    </w:p>
    <w:p w:rsidR="00F74C06" w:rsidRDefault="00F74C06" w:rsidP="00F74C06">
      <w:pPr>
        <w:pStyle w:val="aff1"/>
        <w:shd w:val="clear" w:color="auto" w:fill="auto"/>
        <w:spacing w:line="330" w:lineRule="exact"/>
        <w:ind w:left="20"/>
      </w:pPr>
    </w:p>
    <w:p w:rsidR="00F74C06" w:rsidRDefault="00F74C06" w:rsidP="00F74C06">
      <w:pPr>
        <w:pStyle w:val="aff1"/>
        <w:shd w:val="clear" w:color="auto" w:fill="auto"/>
        <w:spacing w:line="330" w:lineRule="exact"/>
        <w:ind w:left="20"/>
      </w:pPr>
      <w:r>
        <w:lastRenderedPageBreak/>
        <w:t>О РАЗГРАНИЧЕНИИ ПОНЯТИЙ ВЫВЕСКА И РЕКЛАМА</w:t>
      </w:r>
    </w:p>
    <w:p w:rsidR="00F74C06" w:rsidRDefault="00F74C06" w:rsidP="00F74C06">
      <w:pPr>
        <w:pStyle w:val="33"/>
        <w:framePr w:w="14558" w:h="9024" w:hRule="exact" w:wrap="none" w:vAnchor="page" w:hAnchor="page" w:x="1049" w:y="2282"/>
        <w:shd w:val="clear" w:color="auto" w:fill="auto"/>
        <w:spacing w:before="0" w:after="240" w:line="288" w:lineRule="exact"/>
        <w:ind w:firstLine="680"/>
      </w:pPr>
      <w:r>
        <w:t xml:space="preserve">Кроме того, конструкции с наименованиями организаций, размещенные на фасаде торгового центра или офисного здания, где указанные организации осуществляют хозяйственную деятельность, призваны информировать о месте нахождения таких </w:t>
      </w:r>
      <w:proofErr w:type="gramStart"/>
      <w:r>
        <w:t>организаций</w:t>
      </w:r>
      <w:proofErr w:type="gramEnd"/>
      <w:r>
        <w:t xml:space="preserve"> и признаются размещенными в месте нахождения организаций. Соответственно, такие конструкции рекламными не являются и требования Федерального закона "О рекламе" на них не распространяются.</w:t>
      </w:r>
    </w:p>
    <w:p w:rsidR="00F74C06" w:rsidRDefault="00F74C06" w:rsidP="00F74C06">
      <w:pPr>
        <w:pStyle w:val="33"/>
        <w:framePr w:w="14558" w:h="9024" w:hRule="exact" w:wrap="none" w:vAnchor="page" w:hAnchor="page" w:x="1049" w:y="2282"/>
        <w:numPr>
          <w:ilvl w:val="0"/>
          <w:numId w:val="45"/>
        </w:numPr>
        <w:shd w:val="clear" w:color="auto" w:fill="auto"/>
        <w:tabs>
          <w:tab w:val="left" w:pos="682"/>
        </w:tabs>
        <w:spacing w:before="0" w:after="240" w:line="288" w:lineRule="exact"/>
      </w:pPr>
      <w:r>
        <w:t xml:space="preserve">Реклама, распространяющаяся не на технических средствах стабильного территориального размещения, не относится к </w:t>
      </w:r>
      <w:proofErr w:type="gramStart"/>
      <w:r>
        <w:t>распространяющейся</w:t>
      </w:r>
      <w:proofErr w:type="gramEnd"/>
      <w:r>
        <w:t xml:space="preserve"> на рекламных конструкциях.</w:t>
      </w:r>
    </w:p>
    <w:p w:rsidR="00F74C06" w:rsidRDefault="00F74C06" w:rsidP="00F74C06">
      <w:pPr>
        <w:pStyle w:val="33"/>
        <w:framePr w:w="14558" w:h="9024" w:hRule="exact" w:wrap="none" w:vAnchor="page" w:hAnchor="page" w:x="1049" w:y="2282"/>
        <w:shd w:val="clear" w:color="auto" w:fill="auto"/>
        <w:spacing w:before="0" w:after="240" w:line="288" w:lineRule="exact"/>
        <w:ind w:firstLine="680"/>
      </w:pPr>
      <w:r>
        <w:t xml:space="preserve">Согласно части 1 статьи 19 Федерального закона "О рекламе" к рекламным конструкциям относятся щиты, стенды, строительные сетки, перетяжки, электронные табло, проекционное и иное предназначенное для проекции рекламы на любые поверхности оборудование, воздушные шары, аэростаты и иные технические средства стабильного территориального размещения, монтируемые и располагаемые на внешних стенах, крышах и иных конструктивных элементах зданий, строений, сооружений или </w:t>
      </w:r>
      <w:proofErr w:type="gramStart"/>
      <w:r>
        <w:t>вне</w:t>
      </w:r>
      <w:proofErr w:type="gramEnd"/>
      <w:r>
        <w:t xml:space="preserve"> </w:t>
      </w:r>
      <w:proofErr w:type="gramStart"/>
      <w:r>
        <w:t>их</w:t>
      </w:r>
      <w:proofErr w:type="gramEnd"/>
      <w:r>
        <w:t xml:space="preserve">, а также остановочных </w:t>
      </w:r>
      <w:proofErr w:type="gramStart"/>
      <w:r>
        <w:t>пунктах</w:t>
      </w:r>
      <w:proofErr w:type="gramEnd"/>
      <w:r>
        <w:t xml:space="preserve"> движения общественного транспорта.</w:t>
      </w:r>
    </w:p>
    <w:p w:rsidR="00F74C06" w:rsidRDefault="00F74C06" w:rsidP="00F74C06">
      <w:pPr>
        <w:pStyle w:val="33"/>
        <w:framePr w:w="14558" w:h="9024" w:hRule="exact" w:wrap="none" w:vAnchor="page" w:hAnchor="page" w:x="1049" w:y="2282"/>
        <w:shd w:val="clear" w:color="auto" w:fill="auto"/>
        <w:spacing w:before="0" w:after="236" w:line="288" w:lineRule="exact"/>
        <w:ind w:firstLine="680"/>
      </w:pPr>
      <w:proofErr w:type="gramStart"/>
      <w:r>
        <w:t>Соответственно, статья 19 Федерального закона "О рекламе" определяет порядок размещения не любой наружной рекламы, а распространяемой с помощью рекламных конструкций, то есть с использованием технических средств стабильного территориального размещения, монтируемых и располагаемых на внешних стенах, крышах и иных конструктивных элементах зданий, строений, сооружений или вне их, а также остановочных пунктах движения общественного транспорта.</w:t>
      </w:r>
      <w:proofErr w:type="gramEnd"/>
    </w:p>
    <w:p w:rsidR="00F74C06" w:rsidRDefault="00F74C06" w:rsidP="00F74C06">
      <w:pPr>
        <w:pStyle w:val="33"/>
        <w:framePr w:w="14558" w:h="9024" w:hRule="exact" w:wrap="none" w:vAnchor="page" w:hAnchor="page" w:x="1049" w:y="2282"/>
        <w:shd w:val="clear" w:color="auto" w:fill="auto"/>
        <w:spacing w:before="0" w:after="240" w:line="293" w:lineRule="exact"/>
        <w:ind w:firstLine="680"/>
      </w:pPr>
      <w:r>
        <w:t xml:space="preserve">В случае размещения рекламы на здании с помощью краски или наклейки плакатов, </w:t>
      </w:r>
      <w:proofErr w:type="gramStart"/>
      <w:r>
        <w:t>пленки</w:t>
      </w:r>
      <w:proofErr w:type="gramEnd"/>
      <w:r>
        <w:t xml:space="preserve"> в том числе на внутренних или внешних окнах, отсутствуют технические средства стабильного территориального размещения, соответственно, распространение такой рекламы не подпадает под регулирование статьи 19 Федерального закона "О рекламе". Указанная позиция подтверждается, в том числе решениями судов по делам </w:t>
      </w:r>
      <w:r>
        <w:rPr>
          <w:lang w:val="en-US"/>
        </w:rPr>
        <w:t>N</w:t>
      </w:r>
      <w:r w:rsidRPr="0008711D">
        <w:t xml:space="preserve"> </w:t>
      </w:r>
      <w:r>
        <w:t xml:space="preserve">АДЗ-18168/2015, </w:t>
      </w:r>
      <w:r>
        <w:rPr>
          <w:lang w:val="en-US"/>
        </w:rPr>
        <w:t>N</w:t>
      </w:r>
      <w:r w:rsidRPr="0008711D">
        <w:t xml:space="preserve"> </w:t>
      </w:r>
      <w:r>
        <w:t xml:space="preserve">А53-23726/2015, </w:t>
      </w:r>
      <w:r>
        <w:rPr>
          <w:lang w:val="en-US"/>
        </w:rPr>
        <w:t>N</w:t>
      </w:r>
      <w:r w:rsidRPr="0008711D">
        <w:t xml:space="preserve"> </w:t>
      </w:r>
      <w:r>
        <w:t xml:space="preserve">А32-151Д2/201Д, </w:t>
      </w:r>
      <w:r>
        <w:rPr>
          <w:lang w:val="en-US"/>
        </w:rPr>
        <w:t>N</w:t>
      </w:r>
      <w:r w:rsidRPr="0008711D">
        <w:t xml:space="preserve"> </w:t>
      </w:r>
      <w:r>
        <w:t xml:space="preserve">А08-А1А2/2013, </w:t>
      </w:r>
      <w:r>
        <w:rPr>
          <w:lang w:val="en-US"/>
        </w:rPr>
        <w:t>N</w:t>
      </w:r>
      <w:r w:rsidRPr="0008711D">
        <w:t xml:space="preserve"> </w:t>
      </w:r>
      <w:r>
        <w:t>А32-979А/2015.</w:t>
      </w:r>
    </w:p>
    <w:p w:rsidR="00F74C06" w:rsidRDefault="00F74C06" w:rsidP="00F74C06">
      <w:pPr>
        <w:pStyle w:val="33"/>
        <w:framePr w:w="14558" w:h="9024" w:hRule="exact" w:wrap="none" w:vAnchor="page" w:hAnchor="page" w:x="1049" w:y="2282"/>
        <w:shd w:val="clear" w:color="auto" w:fill="auto"/>
        <w:spacing w:before="0" w:after="0" w:line="293" w:lineRule="exact"/>
        <w:ind w:firstLine="680"/>
      </w:pPr>
      <w:r>
        <w:t xml:space="preserve">Кроме того, к техническим средствам стабильного территориального размещения не относятся выносные </w:t>
      </w:r>
      <w:proofErr w:type="spellStart"/>
      <w:r>
        <w:t>штендеры</w:t>
      </w:r>
      <w:proofErr w:type="spellEnd"/>
      <w:r>
        <w:t xml:space="preserve">, поскольку они являются переносными конструкциями, устанавливаемыми чаще всего на часть дня на улице (тротуаре) рядом с определенной организацией. </w:t>
      </w:r>
      <w:proofErr w:type="gramStart"/>
      <w:r>
        <w:t xml:space="preserve">Такие </w:t>
      </w:r>
      <w:proofErr w:type="spellStart"/>
      <w:r>
        <w:t>штендеры</w:t>
      </w:r>
      <w:proofErr w:type="spellEnd"/>
      <w:r>
        <w:t xml:space="preserve"> не подпадают под понятие рекламной конструкции, закрепленное в статье 19 Федерального закона "О рекламе", и на их установку не распространяются требования статьи 19 Федерального закона "О рекламе", в частности положение о получении разрешения органа местного самоуправления на его размещение.</w:t>
      </w:r>
      <w:proofErr w:type="gramEnd"/>
      <w:r>
        <w:t xml:space="preserve"> Указанная позиция подтверждается, в том числе решениями судов по делам </w:t>
      </w:r>
      <w:r>
        <w:rPr>
          <w:lang w:val="en-US"/>
        </w:rPr>
        <w:t>N</w:t>
      </w:r>
      <w:r w:rsidRPr="0008711D">
        <w:t xml:space="preserve"> </w:t>
      </w:r>
      <w:r>
        <w:t xml:space="preserve">А71-1732/2016, </w:t>
      </w:r>
      <w:r>
        <w:rPr>
          <w:lang w:val="en-US"/>
        </w:rPr>
        <w:t>N</w:t>
      </w:r>
      <w:r w:rsidRPr="0008711D">
        <w:t xml:space="preserve"> </w:t>
      </w:r>
      <w:r>
        <w:t xml:space="preserve">А40-78651/14, </w:t>
      </w:r>
      <w:r>
        <w:rPr>
          <w:lang w:val="en-US"/>
        </w:rPr>
        <w:t>N</w:t>
      </w:r>
      <w:r w:rsidRPr="0008711D">
        <w:t xml:space="preserve"> </w:t>
      </w:r>
      <w:r>
        <w:t>А29-8667/2011.</w:t>
      </w:r>
    </w:p>
    <w:p w:rsidR="00A36F4F" w:rsidRDefault="00A36F4F" w:rsidP="006A02F6">
      <w:pPr>
        <w:autoSpaceDE w:val="0"/>
        <w:autoSpaceDN w:val="0"/>
        <w:adjustRightInd w:val="0"/>
        <w:spacing w:line="240" w:lineRule="auto"/>
        <w:jc w:val="both"/>
        <w:outlineLvl w:val="0"/>
        <w:rPr>
          <w:rFonts w:ascii="Times New Roman" w:hAnsi="Times New Roman" w:cs="Times New Roman"/>
          <w:sz w:val="48"/>
          <w:szCs w:val="48"/>
        </w:rPr>
      </w:pPr>
    </w:p>
    <w:p w:rsidR="00F74C06" w:rsidRDefault="00F74C06" w:rsidP="006A02F6">
      <w:pPr>
        <w:autoSpaceDE w:val="0"/>
        <w:autoSpaceDN w:val="0"/>
        <w:adjustRightInd w:val="0"/>
        <w:spacing w:line="240" w:lineRule="auto"/>
        <w:jc w:val="both"/>
        <w:outlineLvl w:val="0"/>
        <w:rPr>
          <w:rFonts w:ascii="Times New Roman" w:hAnsi="Times New Roman" w:cs="Times New Roman"/>
          <w:sz w:val="48"/>
          <w:szCs w:val="48"/>
        </w:rPr>
      </w:pPr>
    </w:p>
    <w:p w:rsidR="00F74C06" w:rsidRDefault="00F74C06" w:rsidP="006A02F6">
      <w:pPr>
        <w:autoSpaceDE w:val="0"/>
        <w:autoSpaceDN w:val="0"/>
        <w:adjustRightInd w:val="0"/>
        <w:spacing w:line="240" w:lineRule="auto"/>
        <w:jc w:val="both"/>
        <w:outlineLvl w:val="0"/>
        <w:rPr>
          <w:rFonts w:ascii="Times New Roman" w:hAnsi="Times New Roman" w:cs="Times New Roman"/>
          <w:sz w:val="48"/>
          <w:szCs w:val="48"/>
        </w:rPr>
      </w:pPr>
    </w:p>
    <w:p w:rsidR="00F74C06" w:rsidRDefault="00F74C06" w:rsidP="006A02F6">
      <w:pPr>
        <w:autoSpaceDE w:val="0"/>
        <w:autoSpaceDN w:val="0"/>
        <w:adjustRightInd w:val="0"/>
        <w:spacing w:line="240" w:lineRule="auto"/>
        <w:jc w:val="both"/>
        <w:outlineLvl w:val="0"/>
        <w:rPr>
          <w:rFonts w:ascii="Times New Roman" w:hAnsi="Times New Roman" w:cs="Times New Roman"/>
          <w:sz w:val="48"/>
          <w:szCs w:val="48"/>
        </w:rPr>
      </w:pPr>
    </w:p>
    <w:p w:rsidR="00F74C06" w:rsidRDefault="00F74C06" w:rsidP="006A02F6">
      <w:pPr>
        <w:autoSpaceDE w:val="0"/>
        <w:autoSpaceDN w:val="0"/>
        <w:adjustRightInd w:val="0"/>
        <w:spacing w:line="240" w:lineRule="auto"/>
        <w:jc w:val="both"/>
        <w:outlineLvl w:val="0"/>
        <w:rPr>
          <w:rFonts w:ascii="Times New Roman" w:hAnsi="Times New Roman" w:cs="Times New Roman"/>
          <w:sz w:val="48"/>
          <w:szCs w:val="48"/>
        </w:rPr>
      </w:pPr>
    </w:p>
    <w:p w:rsidR="00F74C06" w:rsidRDefault="00F74C06" w:rsidP="006A02F6">
      <w:pPr>
        <w:autoSpaceDE w:val="0"/>
        <w:autoSpaceDN w:val="0"/>
        <w:adjustRightInd w:val="0"/>
        <w:spacing w:line="240" w:lineRule="auto"/>
        <w:jc w:val="both"/>
        <w:outlineLvl w:val="0"/>
        <w:rPr>
          <w:rFonts w:ascii="Times New Roman" w:hAnsi="Times New Roman" w:cs="Times New Roman"/>
          <w:sz w:val="48"/>
          <w:szCs w:val="48"/>
        </w:rPr>
      </w:pPr>
    </w:p>
    <w:p w:rsidR="00F74C06" w:rsidRPr="00F74C06" w:rsidRDefault="00F74C06" w:rsidP="006A02F6">
      <w:pPr>
        <w:autoSpaceDE w:val="0"/>
        <w:autoSpaceDN w:val="0"/>
        <w:adjustRightInd w:val="0"/>
        <w:spacing w:line="240" w:lineRule="auto"/>
        <w:jc w:val="both"/>
        <w:outlineLvl w:val="0"/>
        <w:rPr>
          <w:rFonts w:ascii="Times New Roman" w:hAnsi="Times New Roman" w:cs="Times New Roman"/>
          <w:sz w:val="24"/>
          <w:szCs w:val="24"/>
        </w:rPr>
      </w:pPr>
      <w:r>
        <w:rPr>
          <w:rFonts w:ascii="Times New Roman" w:hAnsi="Times New Roman" w:cs="Times New Roman"/>
          <w:sz w:val="48"/>
          <w:szCs w:val="48"/>
        </w:rPr>
        <w:t xml:space="preserve">                                                                                                                   </w:t>
      </w:r>
      <w:r w:rsidR="00795758">
        <w:rPr>
          <w:rFonts w:ascii="Times New Roman" w:hAnsi="Times New Roman" w:cs="Times New Roman"/>
          <w:sz w:val="48"/>
          <w:szCs w:val="48"/>
        </w:rPr>
        <w:t xml:space="preserve">     </w:t>
      </w:r>
      <w:r>
        <w:rPr>
          <w:rFonts w:ascii="Times New Roman" w:hAnsi="Times New Roman" w:cs="Times New Roman"/>
          <w:sz w:val="24"/>
          <w:szCs w:val="24"/>
        </w:rPr>
        <w:t>39</w:t>
      </w:r>
    </w:p>
    <w:p w:rsidR="00F74C06" w:rsidRDefault="00F74C06" w:rsidP="006A02F6">
      <w:pPr>
        <w:autoSpaceDE w:val="0"/>
        <w:autoSpaceDN w:val="0"/>
        <w:adjustRightInd w:val="0"/>
        <w:spacing w:line="240" w:lineRule="auto"/>
        <w:jc w:val="both"/>
        <w:outlineLvl w:val="0"/>
        <w:rPr>
          <w:rFonts w:ascii="Times New Roman" w:hAnsi="Times New Roman" w:cs="Times New Roman"/>
          <w:sz w:val="48"/>
          <w:szCs w:val="48"/>
        </w:rPr>
      </w:pPr>
    </w:p>
    <w:p w:rsidR="00F74C06" w:rsidRDefault="00F74C06" w:rsidP="006A02F6">
      <w:pPr>
        <w:autoSpaceDE w:val="0"/>
        <w:autoSpaceDN w:val="0"/>
        <w:adjustRightInd w:val="0"/>
        <w:spacing w:line="240" w:lineRule="auto"/>
        <w:jc w:val="both"/>
        <w:outlineLvl w:val="0"/>
        <w:rPr>
          <w:rFonts w:ascii="Times New Roman" w:hAnsi="Times New Roman" w:cs="Times New Roman"/>
          <w:sz w:val="48"/>
          <w:szCs w:val="48"/>
        </w:rPr>
      </w:pPr>
    </w:p>
    <w:p w:rsidR="00F74C06" w:rsidRDefault="00F74C06" w:rsidP="006A02F6">
      <w:pPr>
        <w:autoSpaceDE w:val="0"/>
        <w:autoSpaceDN w:val="0"/>
        <w:adjustRightInd w:val="0"/>
        <w:spacing w:line="240" w:lineRule="auto"/>
        <w:jc w:val="both"/>
        <w:outlineLvl w:val="0"/>
        <w:rPr>
          <w:rFonts w:ascii="Times New Roman" w:hAnsi="Times New Roman" w:cs="Times New Roman"/>
          <w:sz w:val="48"/>
          <w:szCs w:val="48"/>
        </w:rPr>
      </w:pPr>
    </w:p>
    <w:p w:rsidR="00F74C06" w:rsidRDefault="00F74C06" w:rsidP="006A02F6">
      <w:pPr>
        <w:autoSpaceDE w:val="0"/>
        <w:autoSpaceDN w:val="0"/>
        <w:adjustRightInd w:val="0"/>
        <w:spacing w:line="240" w:lineRule="auto"/>
        <w:jc w:val="both"/>
        <w:outlineLvl w:val="0"/>
        <w:rPr>
          <w:rFonts w:ascii="Times New Roman" w:hAnsi="Times New Roman" w:cs="Times New Roman"/>
          <w:sz w:val="48"/>
          <w:szCs w:val="48"/>
        </w:rPr>
      </w:pPr>
    </w:p>
    <w:p w:rsidR="00F74C06" w:rsidRDefault="00F74C06" w:rsidP="006A02F6">
      <w:pPr>
        <w:autoSpaceDE w:val="0"/>
        <w:autoSpaceDN w:val="0"/>
        <w:adjustRightInd w:val="0"/>
        <w:spacing w:line="240" w:lineRule="auto"/>
        <w:jc w:val="both"/>
        <w:outlineLvl w:val="0"/>
        <w:rPr>
          <w:rFonts w:ascii="Times New Roman" w:hAnsi="Times New Roman" w:cs="Times New Roman"/>
          <w:sz w:val="48"/>
          <w:szCs w:val="48"/>
        </w:rPr>
      </w:pPr>
    </w:p>
    <w:p w:rsidR="00F74C06" w:rsidRDefault="00F74C06" w:rsidP="006A02F6">
      <w:pPr>
        <w:autoSpaceDE w:val="0"/>
        <w:autoSpaceDN w:val="0"/>
        <w:adjustRightInd w:val="0"/>
        <w:spacing w:line="240" w:lineRule="auto"/>
        <w:jc w:val="both"/>
        <w:outlineLvl w:val="0"/>
        <w:rPr>
          <w:rFonts w:ascii="Times New Roman" w:hAnsi="Times New Roman" w:cs="Times New Roman"/>
          <w:sz w:val="48"/>
          <w:szCs w:val="48"/>
        </w:rPr>
      </w:pPr>
    </w:p>
    <w:p w:rsidR="00F74C06" w:rsidRDefault="00F74C06" w:rsidP="006A02F6">
      <w:pPr>
        <w:autoSpaceDE w:val="0"/>
        <w:autoSpaceDN w:val="0"/>
        <w:adjustRightInd w:val="0"/>
        <w:spacing w:line="240" w:lineRule="auto"/>
        <w:jc w:val="both"/>
        <w:outlineLvl w:val="0"/>
        <w:rPr>
          <w:rFonts w:ascii="Times New Roman" w:hAnsi="Times New Roman" w:cs="Times New Roman"/>
          <w:sz w:val="48"/>
          <w:szCs w:val="48"/>
        </w:rPr>
      </w:pPr>
    </w:p>
    <w:p w:rsidR="00F74C06" w:rsidRDefault="00F74C06" w:rsidP="006A02F6">
      <w:pPr>
        <w:autoSpaceDE w:val="0"/>
        <w:autoSpaceDN w:val="0"/>
        <w:adjustRightInd w:val="0"/>
        <w:spacing w:line="240" w:lineRule="auto"/>
        <w:jc w:val="both"/>
        <w:outlineLvl w:val="0"/>
        <w:rPr>
          <w:rFonts w:ascii="Times New Roman" w:hAnsi="Times New Roman" w:cs="Times New Roman"/>
          <w:sz w:val="48"/>
          <w:szCs w:val="48"/>
        </w:rPr>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F74C06" w:rsidRPr="00F74C06" w:rsidRDefault="00F74C06" w:rsidP="006A02F6">
      <w:pPr>
        <w:autoSpaceDE w:val="0"/>
        <w:autoSpaceDN w:val="0"/>
        <w:adjustRightInd w:val="0"/>
        <w:spacing w:line="240" w:lineRule="auto"/>
        <w:jc w:val="both"/>
        <w:outlineLvl w:val="0"/>
        <w:rPr>
          <w:rFonts w:ascii="Times New Roman" w:hAnsi="Times New Roman" w:cs="Times New Roman"/>
          <w:sz w:val="16"/>
          <w:szCs w:val="16"/>
        </w:rPr>
      </w:pPr>
    </w:p>
    <w:p w:rsidR="00F74C06" w:rsidRDefault="00F74C06" w:rsidP="00F74C06">
      <w:pPr>
        <w:pStyle w:val="aff1"/>
        <w:shd w:val="clear" w:color="auto" w:fill="auto"/>
        <w:spacing w:line="330" w:lineRule="exact"/>
        <w:ind w:left="20"/>
      </w:pPr>
      <w:r>
        <w:lastRenderedPageBreak/>
        <w:t>О РАЗГРАНИЧЕНИИ ПОНЯТИЙ ВЫВЕСКА И РЕКЛАМА</w:t>
      </w:r>
    </w:p>
    <w:p w:rsidR="00F74C06" w:rsidRDefault="00F74C06" w:rsidP="00F74C06">
      <w:pPr>
        <w:pStyle w:val="aff1"/>
        <w:shd w:val="clear" w:color="auto" w:fill="auto"/>
        <w:spacing w:line="330" w:lineRule="exact"/>
      </w:pPr>
    </w:p>
    <w:p w:rsidR="00F74C06" w:rsidRDefault="00F74C06" w:rsidP="00F74C06">
      <w:pPr>
        <w:pStyle w:val="aff1"/>
        <w:shd w:val="clear" w:color="auto" w:fill="auto"/>
        <w:spacing w:line="330" w:lineRule="exact"/>
      </w:pPr>
    </w:p>
    <w:p w:rsidR="00F74C06" w:rsidRDefault="00F74C06" w:rsidP="00F74C06">
      <w:pPr>
        <w:pStyle w:val="aff1"/>
        <w:shd w:val="clear" w:color="auto" w:fill="auto"/>
        <w:spacing w:line="330" w:lineRule="exact"/>
      </w:pPr>
    </w:p>
    <w:p w:rsidR="00F74C06" w:rsidRDefault="00F74C06" w:rsidP="00F74C06">
      <w:pPr>
        <w:pStyle w:val="aff1"/>
        <w:shd w:val="clear" w:color="auto" w:fill="auto"/>
        <w:spacing w:line="330" w:lineRule="exact"/>
      </w:pPr>
    </w:p>
    <w:p w:rsidR="00F74C06" w:rsidRDefault="00F74C06" w:rsidP="00F74C06">
      <w:pPr>
        <w:pStyle w:val="aff1"/>
        <w:shd w:val="clear" w:color="auto" w:fill="auto"/>
        <w:spacing w:line="330" w:lineRule="exact"/>
      </w:pPr>
    </w:p>
    <w:p w:rsidR="00F74C06" w:rsidRDefault="00F74C06" w:rsidP="00F74C06">
      <w:pPr>
        <w:pStyle w:val="aff1"/>
        <w:shd w:val="clear" w:color="auto" w:fill="auto"/>
        <w:spacing w:line="330" w:lineRule="exact"/>
      </w:pPr>
    </w:p>
    <w:p w:rsidR="00F74C06" w:rsidRDefault="00F74C06" w:rsidP="00F74C06">
      <w:pPr>
        <w:pStyle w:val="aff1"/>
        <w:shd w:val="clear" w:color="auto" w:fill="auto"/>
        <w:spacing w:line="330" w:lineRule="exact"/>
      </w:pPr>
    </w:p>
    <w:p w:rsidR="00F74C06" w:rsidRDefault="00F74C06" w:rsidP="00F74C06">
      <w:pPr>
        <w:pStyle w:val="aff1"/>
        <w:shd w:val="clear" w:color="auto" w:fill="auto"/>
        <w:spacing w:line="330" w:lineRule="exact"/>
      </w:pPr>
    </w:p>
    <w:p w:rsidR="00F74C06" w:rsidRDefault="00F74C06" w:rsidP="00F74C06">
      <w:pPr>
        <w:pStyle w:val="aff1"/>
        <w:shd w:val="clear" w:color="auto" w:fill="auto"/>
        <w:spacing w:line="330" w:lineRule="exact"/>
      </w:pPr>
    </w:p>
    <w:p w:rsidR="00F74C06" w:rsidRDefault="00F74C06" w:rsidP="00F74C06">
      <w:pPr>
        <w:pStyle w:val="aff1"/>
        <w:shd w:val="clear" w:color="auto" w:fill="auto"/>
        <w:spacing w:line="330" w:lineRule="exact"/>
      </w:pPr>
    </w:p>
    <w:p w:rsidR="00F74C06" w:rsidRPr="00F74C06" w:rsidRDefault="00F74C06" w:rsidP="00F74C06">
      <w:pPr>
        <w:pStyle w:val="aff1"/>
        <w:shd w:val="clear" w:color="auto" w:fill="auto"/>
        <w:spacing w:line="330" w:lineRule="exact"/>
        <w:rPr>
          <w:rFonts w:ascii="Times New Roman" w:hAnsi="Times New Roman" w:cs="Times New Roman"/>
          <w:b w:val="0"/>
          <w:sz w:val="24"/>
          <w:szCs w:val="24"/>
        </w:rPr>
      </w:pPr>
      <w:r>
        <w:t xml:space="preserve">                                                                                                                                                    </w:t>
      </w:r>
      <w:r w:rsidRPr="00F74C06">
        <w:rPr>
          <w:rFonts w:ascii="Times New Roman" w:hAnsi="Times New Roman" w:cs="Times New Roman"/>
          <w:b w:val="0"/>
          <w:sz w:val="24"/>
          <w:szCs w:val="24"/>
        </w:rPr>
        <w:t>40</w:t>
      </w:r>
    </w:p>
    <w:p w:rsidR="00F74C06" w:rsidRDefault="00F74C06" w:rsidP="00F74C06">
      <w:pPr>
        <w:pStyle w:val="aff1"/>
        <w:shd w:val="clear" w:color="auto" w:fill="auto"/>
        <w:spacing w:line="330" w:lineRule="exact"/>
        <w:ind w:left="20"/>
      </w:pPr>
    </w:p>
    <w:p w:rsidR="00F74C06" w:rsidRDefault="00F74C06" w:rsidP="00F74C06">
      <w:pPr>
        <w:pStyle w:val="33"/>
        <w:framePr w:w="14719" w:h="8566" w:hRule="exact" w:wrap="none" w:vAnchor="page" w:hAnchor="page" w:x="1104" w:y="2096"/>
        <w:numPr>
          <w:ilvl w:val="0"/>
          <w:numId w:val="45"/>
        </w:numPr>
        <w:shd w:val="clear" w:color="auto" w:fill="auto"/>
        <w:tabs>
          <w:tab w:val="left" w:pos="682"/>
        </w:tabs>
        <w:spacing w:before="0" w:after="236" w:line="288" w:lineRule="exact"/>
      </w:pPr>
      <w:r>
        <w:t>Органы местного самоуправления вправе устанавливать порядок размещения конструкций, не подпадающих под понятие рекламных конструкций.</w:t>
      </w:r>
    </w:p>
    <w:p w:rsidR="00F74C06" w:rsidRDefault="00F74C06" w:rsidP="00F74C06">
      <w:pPr>
        <w:pStyle w:val="33"/>
        <w:framePr w:w="14719" w:h="8566" w:hRule="exact" w:wrap="none" w:vAnchor="page" w:hAnchor="page" w:x="1104" w:y="2096"/>
        <w:shd w:val="clear" w:color="auto" w:fill="auto"/>
        <w:spacing w:before="0" w:after="233" w:line="293" w:lineRule="exact"/>
        <w:ind w:firstLine="680"/>
      </w:pPr>
      <w:proofErr w:type="gramStart"/>
      <w:r>
        <w:t>Согласно части 2 статьи 1 Федерального закона "Об общих принципах организации местного самоуправления в Российской Федерации" местное самоуправление в Российской Федерации - форма осуществления народом своей власти, обеспечивающая в пределах, установленных Конституцией Российской Федерации, федеральными законами, а в случаях, установленных федеральными законами, - законами субъектов Российской Федерации, самостоятельное и под свою ответственность решение населением непосредственно и (или) через органы местного самоуправления вопросов</w:t>
      </w:r>
      <w:proofErr w:type="gramEnd"/>
      <w:r>
        <w:t xml:space="preserve"> местного значения исходя из интересов населения с учетом исторических и иных местных традиций.</w:t>
      </w:r>
    </w:p>
    <w:p w:rsidR="00F74C06" w:rsidRDefault="00F74C06" w:rsidP="00F74C06">
      <w:pPr>
        <w:pStyle w:val="33"/>
        <w:framePr w:w="14719" w:h="8566" w:hRule="exact" w:wrap="none" w:vAnchor="page" w:hAnchor="page" w:x="1104" w:y="2096"/>
        <w:shd w:val="clear" w:color="auto" w:fill="auto"/>
        <w:spacing w:before="0" w:after="244" w:line="302" w:lineRule="exact"/>
        <w:ind w:firstLine="680"/>
      </w:pPr>
      <w:r>
        <w:t xml:space="preserve">Пунктом 19 части 1 статьи 14 данного Закона к вопросам местного значения отнесено утверждение правил благоустройства территории поселения, </w:t>
      </w:r>
      <w:proofErr w:type="gramStart"/>
      <w:r>
        <w:t>устанавливающих</w:t>
      </w:r>
      <w:proofErr w:type="gramEnd"/>
      <w:r>
        <w:t xml:space="preserve"> в том числе требования 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и периодичность их выполнения; </w:t>
      </w:r>
      <w:proofErr w:type="gramStart"/>
      <w:r>
        <w:t>установление порядка участия собственников зданий (помещений в них) и сооружений в благоустройстве прилегающих территорий; организация благоустройства территории поселения (включая освещение улиц, озеленение территории, установку указателей с наименованиями улиц и номерами домов, размещение и содержание малых архитектурных форм), а также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w:t>
      </w:r>
      <w:proofErr w:type="gramEnd"/>
    </w:p>
    <w:p w:rsidR="00F74C06" w:rsidRDefault="00F74C06" w:rsidP="00F74C06">
      <w:pPr>
        <w:pStyle w:val="33"/>
        <w:framePr w:w="14719" w:h="8566" w:hRule="exact" w:wrap="none" w:vAnchor="page" w:hAnchor="page" w:x="1104" w:y="2096"/>
        <w:shd w:val="clear" w:color="auto" w:fill="auto"/>
        <w:spacing w:before="0" w:after="248" w:line="298" w:lineRule="exact"/>
        <w:ind w:firstLine="680"/>
      </w:pPr>
      <w:r>
        <w:t>При этом согласно статье 2 данного Закона благоустройство территории поселения (городского округа) - комплекс предусмотренных правилами благоустройства территории поселения (городского округа) мероприятий по содержанию территории, а также по проектированию и размещению объектов благоустройства, направленных на обеспечение и повышение комфортности условий проживания граждан, поддержание и улучшение санитарного и эстетического состояния территории.</w:t>
      </w:r>
    </w:p>
    <w:p w:rsidR="00F74C06" w:rsidRDefault="00F74C06" w:rsidP="00F74C06">
      <w:pPr>
        <w:pStyle w:val="33"/>
        <w:framePr w:w="14719" w:h="8566" w:hRule="exact" w:wrap="none" w:vAnchor="page" w:hAnchor="page" w:x="1104" w:y="2096"/>
        <w:shd w:val="clear" w:color="auto" w:fill="auto"/>
        <w:spacing w:before="0" w:after="0" w:line="288" w:lineRule="exact"/>
        <w:ind w:firstLine="680"/>
      </w:pPr>
      <w:proofErr w:type="gramStart"/>
      <w:r>
        <w:t>Таким образом, орган местного самоуправления в рамках полномочий, предоставленных ему Федеральным законом "Об общих принципах организации местного самоуправления в Российской Федерации", вправе определять порядок и возможность размещения конструкций, не подпадающих под понятие рекламных конструкций, указанное в статье 19 Федерального закона "О рекламе", на фасадах зданий, строений, сооружений и вне их, исходя из их размеров, типов и видов конструкций, их количества</w:t>
      </w:r>
      <w:proofErr w:type="gramEnd"/>
      <w:r>
        <w:t>, в соответствующем нормативном акте.</w:t>
      </w:r>
    </w:p>
    <w:p w:rsidR="00F74C06" w:rsidRDefault="00F74C06" w:rsidP="00F74C06">
      <w:pPr>
        <w:pStyle w:val="aff1"/>
        <w:shd w:val="clear" w:color="auto" w:fill="auto"/>
        <w:spacing w:line="330" w:lineRule="exact"/>
        <w:ind w:left="20"/>
      </w:pPr>
    </w:p>
    <w:p w:rsidR="00F74C06" w:rsidRDefault="00F74C06" w:rsidP="00F74C06">
      <w:pPr>
        <w:pStyle w:val="aff1"/>
        <w:shd w:val="clear" w:color="auto" w:fill="auto"/>
        <w:spacing w:line="330" w:lineRule="exact"/>
        <w:ind w:left="20"/>
      </w:pPr>
    </w:p>
    <w:p w:rsidR="00F74C06" w:rsidRDefault="00F74C06" w:rsidP="00F74C06">
      <w:pPr>
        <w:pStyle w:val="aff1"/>
        <w:shd w:val="clear" w:color="auto" w:fill="auto"/>
        <w:spacing w:line="330" w:lineRule="exact"/>
        <w:ind w:left="20"/>
      </w:pPr>
    </w:p>
    <w:p w:rsidR="00F74C06" w:rsidRDefault="00F74C06" w:rsidP="00F74C06">
      <w:pPr>
        <w:pStyle w:val="aff1"/>
        <w:shd w:val="clear" w:color="auto" w:fill="auto"/>
        <w:spacing w:line="330" w:lineRule="exact"/>
        <w:ind w:left="20"/>
      </w:pPr>
    </w:p>
    <w:p w:rsidR="00F74C06" w:rsidRDefault="00F74C06" w:rsidP="00F74C06">
      <w:pPr>
        <w:pStyle w:val="aff1"/>
        <w:shd w:val="clear" w:color="auto" w:fill="auto"/>
        <w:spacing w:line="330" w:lineRule="exact"/>
        <w:ind w:left="20"/>
      </w:pPr>
    </w:p>
    <w:p w:rsidR="00F74C06" w:rsidRDefault="00F74C06" w:rsidP="00F74C06">
      <w:pPr>
        <w:pStyle w:val="aff1"/>
        <w:shd w:val="clear" w:color="auto" w:fill="auto"/>
        <w:spacing w:line="330" w:lineRule="exact"/>
        <w:ind w:left="20"/>
      </w:pPr>
    </w:p>
    <w:p w:rsidR="00F74C06" w:rsidRDefault="00F74C06" w:rsidP="00F74C06">
      <w:pPr>
        <w:pStyle w:val="aff1"/>
        <w:shd w:val="clear" w:color="auto" w:fill="auto"/>
        <w:spacing w:line="330" w:lineRule="exact"/>
        <w:ind w:left="20"/>
      </w:pPr>
    </w:p>
    <w:p w:rsidR="00F74C06" w:rsidRDefault="00F74C06" w:rsidP="00F74C06">
      <w:pPr>
        <w:pStyle w:val="aff1"/>
        <w:shd w:val="clear" w:color="auto" w:fill="auto"/>
        <w:spacing w:line="330" w:lineRule="exact"/>
        <w:ind w:left="20"/>
      </w:pPr>
    </w:p>
    <w:p w:rsidR="00F74C06" w:rsidRDefault="00F74C06" w:rsidP="00F74C06">
      <w:pPr>
        <w:pStyle w:val="aff1"/>
        <w:shd w:val="clear" w:color="auto" w:fill="auto"/>
        <w:spacing w:line="330" w:lineRule="exact"/>
        <w:ind w:left="20"/>
      </w:pPr>
    </w:p>
    <w:p w:rsidR="00F74C06" w:rsidRDefault="00F74C06" w:rsidP="00F74C06">
      <w:pPr>
        <w:pStyle w:val="aff1"/>
        <w:shd w:val="clear" w:color="auto" w:fill="auto"/>
        <w:spacing w:line="330" w:lineRule="exact"/>
        <w:ind w:left="20"/>
      </w:pPr>
    </w:p>
    <w:p w:rsidR="00F74C06" w:rsidRDefault="00F74C06" w:rsidP="00F74C06">
      <w:pPr>
        <w:pStyle w:val="aff1"/>
        <w:shd w:val="clear" w:color="auto" w:fill="auto"/>
        <w:spacing w:line="330" w:lineRule="exact"/>
        <w:ind w:left="20"/>
      </w:pPr>
    </w:p>
    <w:p w:rsidR="00CA0A25" w:rsidRDefault="00CA0A25" w:rsidP="006A02F6">
      <w:pPr>
        <w:autoSpaceDE w:val="0"/>
        <w:autoSpaceDN w:val="0"/>
        <w:adjustRightInd w:val="0"/>
        <w:spacing w:line="240" w:lineRule="auto"/>
        <w:jc w:val="both"/>
        <w:outlineLvl w:val="0"/>
        <w:rPr>
          <w:rFonts w:ascii="Times New Roman" w:hAnsi="Times New Roman" w:cs="Times New Roman"/>
          <w:sz w:val="48"/>
          <w:szCs w:val="48"/>
        </w:rPr>
      </w:pPr>
    </w:p>
    <w:p w:rsidR="006A02F6" w:rsidRDefault="006A02F6" w:rsidP="00864D17">
      <w:pPr>
        <w:autoSpaceDE w:val="0"/>
        <w:autoSpaceDN w:val="0"/>
        <w:adjustRightInd w:val="0"/>
        <w:spacing w:line="240" w:lineRule="auto"/>
        <w:jc w:val="center"/>
        <w:outlineLvl w:val="0"/>
        <w:rPr>
          <w:rFonts w:ascii="Times New Roman" w:hAnsi="Times New Roman" w:cs="Times New Roman"/>
          <w:sz w:val="48"/>
          <w:szCs w:val="48"/>
        </w:rPr>
      </w:pPr>
    </w:p>
    <w:p w:rsidR="006A02F6" w:rsidRPr="00CE41C2" w:rsidRDefault="006A02F6" w:rsidP="00864D17">
      <w:pPr>
        <w:autoSpaceDE w:val="0"/>
        <w:autoSpaceDN w:val="0"/>
        <w:adjustRightInd w:val="0"/>
        <w:spacing w:line="240" w:lineRule="auto"/>
        <w:jc w:val="center"/>
        <w:outlineLvl w:val="0"/>
        <w:rPr>
          <w:rFonts w:ascii="Times New Roman" w:hAnsi="Times New Roman" w:cs="Times New Roman"/>
          <w:sz w:val="48"/>
          <w:szCs w:val="48"/>
        </w:rPr>
        <w:sectPr w:rsidR="006A02F6" w:rsidRPr="00CE41C2" w:rsidSect="00EF623B">
          <w:pgSz w:w="16838" w:h="11906" w:orient="landscape"/>
          <w:pgMar w:top="1701" w:right="111" w:bottom="850" w:left="1134" w:header="255" w:footer="720" w:gutter="0"/>
          <w:pgNumType w:start="1"/>
          <w:cols w:space="720"/>
          <w:titlePg/>
          <w:docGrid w:linePitch="299"/>
        </w:sectPr>
      </w:pPr>
    </w:p>
    <w:p w:rsidR="007C7CC5" w:rsidRDefault="007C7CC5" w:rsidP="007C7CC5">
      <w:pPr>
        <w:framePr w:wrap="none" w:vAnchor="page" w:hAnchor="page" w:x="12541" w:y="316"/>
        <w:spacing w:line="180" w:lineRule="exact"/>
        <w:ind w:left="20"/>
      </w:pPr>
      <w:r>
        <w:rPr>
          <w:rStyle w:val="84"/>
        </w:rPr>
        <w:lastRenderedPageBreak/>
        <w:t>ОБРАЗЕЦ ЛИСТА СОГЛАСОВАНИЯ ВЫВЕСКИ.</w:t>
      </w:r>
    </w:p>
    <w:p w:rsidR="007C7CC5" w:rsidRDefault="007C7CC5" w:rsidP="007C7CC5">
      <w:pPr>
        <w:framePr w:w="15336" w:h="651" w:hRule="exact" w:wrap="none" w:vAnchor="page" w:hAnchor="page" w:x="916" w:y="856"/>
        <w:shd w:val="clear" w:color="auto" w:fill="000000"/>
        <w:spacing w:line="470" w:lineRule="exact"/>
        <w:ind w:right="400"/>
      </w:pPr>
      <w:bookmarkStart w:id="134" w:name="bookmark27"/>
      <w:r>
        <w:rPr>
          <w:rStyle w:val="221"/>
          <w:b w:val="0"/>
          <w:bCs w:val="0"/>
        </w:rPr>
        <w:t>ДИЗАЙН-ПРОЕКТ ВЫВЕСКИ "ВЫВЕСКА"</w:t>
      </w:r>
      <w:bookmarkEnd w:id="134"/>
    </w:p>
    <w:p w:rsidR="002D5102" w:rsidRDefault="002D5102" w:rsidP="002D5102">
      <w:pPr>
        <w:pStyle w:val="33"/>
        <w:framePr w:w="5236" w:h="643" w:hRule="exact" w:wrap="none" w:vAnchor="page" w:hAnchor="page" w:x="8266" w:y="9886"/>
        <w:shd w:val="clear" w:color="auto" w:fill="auto"/>
        <w:spacing w:before="0" w:after="0" w:line="288" w:lineRule="exact"/>
        <w:ind w:left="100" w:right="100"/>
      </w:pPr>
      <w:r>
        <w:t xml:space="preserve">Согласовано: </w:t>
      </w:r>
    </w:p>
    <w:p w:rsidR="002D5102" w:rsidRDefault="002D5102" w:rsidP="002D5102">
      <w:pPr>
        <w:pStyle w:val="33"/>
        <w:framePr w:w="5236" w:h="643" w:hRule="exact" w:wrap="none" w:vAnchor="page" w:hAnchor="page" w:x="8266" w:y="9886"/>
        <w:shd w:val="clear" w:color="auto" w:fill="auto"/>
        <w:spacing w:before="0" w:after="0" w:line="288" w:lineRule="exact"/>
        <w:ind w:left="100" w:right="100"/>
      </w:pPr>
      <w:r>
        <w:t>Глава СП ___________________________________</w:t>
      </w:r>
    </w:p>
    <w:p w:rsidR="002D5102" w:rsidRDefault="002D5102" w:rsidP="002D5102">
      <w:pPr>
        <w:pStyle w:val="33"/>
        <w:framePr w:w="2236" w:h="436" w:hRule="exact" w:wrap="none" w:vAnchor="page" w:hAnchor="page" w:x="8341" w:y="10831"/>
        <w:shd w:val="clear" w:color="auto" w:fill="auto"/>
        <w:spacing w:before="0" w:after="0" w:line="190" w:lineRule="exact"/>
        <w:ind w:left="100"/>
        <w:jc w:val="left"/>
      </w:pPr>
      <w:r>
        <w:t>дата___________</w:t>
      </w:r>
    </w:p>
    <w:p w:rsidR="002D5102" w:rsidRDefault="002D5102" w:rsidP="002D5102">
      <w:pPr>
        <w:pStyle w:val="33"/>
        <w:framePr w:w="3192" w:h="1114" w:hRule="exact" w:wrap="none" w:vAnchor="page" w:hAnchor="page" w:x="10606" w:y="10811"/>
        <w:shd w:val="clear" w:color="auto" w:fill="auto"/>
        <w:spacing w:before="0" w:after="48" w:line="190" w:lineRule="exact"/>
      </w:pPr>
      <w:r>
        <w:t>подпись_________________</w:t>
      </w:r>
    </w:p>
    <w:p w:rsidR="002D5102" w:rsidRDefault="002D5102" w:rsidP="002D5102">
      <w:pPr>
        <w:pStyle w:val="33"/>
        <w:framePr w:w="4846" w:h="566" w:hRule="exact" w:wrap="none" w:vAnchor="page" w:hAnchor="page" w:x="1021" w:y="9976"/>
        <w:shd w:val="clear" w:color="auto" w:fill="auto"/>
        <w:spacing w:before="0" w:after="48" w:line="190" w:lineRule="exact"/>
        <w:ind w:left="100"/>
        <w:jc w:val="left"/>
      </w:pPr>
      <w:r>
        <w:t>Утверждаю:</w:t>
      </w:r>
    </w:p>
    <w:p w:rsidR="002D5102" w:rsidRDefault="002D5102" w:rsidP="002D5102">
      <w:pPr>
        <w:pStyle w:val="33"/>
        <w:framePr w:w="4846" w:h="566" w:hRule="exact" w:wrap="none" w:vAnchor="page" w:hAnchor="page" w:x="1021" w:y="9976"/>
        <w:shd w:val="clear" w:color="auto" w:fill="auto"/>
        <w:spacing w:before="0" w:after="0" w:line="190" w:lineRule="exact"/>
        <w:ind w:left="100"/>
        <w:jc w:val="left"/>
      </w:pPr>
      <w:r>
        <w:t>Собственник _____________________________</w:t>
      </w:r>
    </w:p>
    <w:p w:rsidR="002D5102" w:rsidRDefault="002D5102" w:rsidP="002D5102">
      <w:pPr>
        <w:pStyle w:val="33"/>
        <w:framePr w:w="1696" w:h="391" w:hRule="exact" w:wrap="none" w:vAnchor="page" w:hAnchor="page" w:x="1186" w:y="10861"/>
        <w:shd w:val="clear" w:color="auto" w:fill="auto"/>
        <w:spacing w:before="0" w:after="0" w:line="190" w:lineRule="exact"/>
        <w:ind w:left="100"/>
        <w:jc w:val="left"/>
      </w:pPr>
      <w:r>
        <w:t>дата _________</w:t>
      </w:r>
    </w:p>
    <w:p w:rsidR="002D5102" w:rsidRDefault="002D5102" w:rsidP="002D5102">
      <w:pPr>
        <w:pStyle w:val="33"/>
        <w:framePr w:w="2821" w:h="481" w:hRule="exact" w:wrap="none" w:vAnchor="page" w:hAnchor="page" w:x="3151" w:y="10906"/>
        <w:shd w:val="clear" w:color="auto" w:fill="auto"/>
        <w:spacing w:before="0" w:after="0" w:line="190" w:lineRule="exact"/>
        <w:ind w:left="100"/>
        <w:jc w:val="left"/>
      </w:pPr>
      <w:r>
        <w:t>подпись_______________</w:t>
      </w:r>
    </w:p>
    <w:p w:rsidR="003A1369" w:rsidRPr="007C7CC5" w:rsidRDefault="003A1369" w:rsidP="00864D17">
      <w:pPr>
        <w:autoSpaceDE w:val="0"/>
        <w:autoSpaceDN w:val="0"/>
        <w:adjustRightInd w:val="0"/>
        <w:spacing w:line="240" w:lineRule="auto"/>
        <w:jc w:val="center"/>
        <w:outlineLvl w:val="0"/>
        <w:rPr>
          <w:rFonts w:ascii="Times New Roman" w:hAnsi="Times New Roman" w:cs="Times New Roman"/>
          <w:sz w:val="48"/>
          <w:szCs w:val="48"/>
        </w:rPr>
      </w:pPr>
    </w:p>
    <w:p w:rsidR="007C7CC5" w:rsidRPr="007C7CC5" w:rsidRDefault="007C7CC5" w:rsidP="00864D17">
      <w:pPr>
        <w:autoSpaceDE w:val="0"/>
        <w:autoSpaceDN w:val="0"/>
        <w:adjustRightInd w:val="0"/>
        <w:spacing w:line="240" w:lineRule="auto"/>
        <w:jc w:val="center"/>
        <w:outlineLvl w:val="0"/>
        <w:rPr>
          <w:rFonts w:ascii="Times New Roman" w:hAnsi="Times New Roman" w:cs="Times New Roman"/>
          <w:sz w:val="48"/>
          <w:szCs w:val="48"/>
        </w:rPr>
      </w:pPr>
    </w:p>
    <w:p w:rsidR="002D5102" w:rsidRDefault="002D5102" w:rsidP="002D5102">
      <w:pPr>
        <w:pStyle w:val="711"/>
        <w:framePr w:w="15336" w:h="8851" w:hRule="exact" w:wrap="none" w:vAnchor="page" w:hAnchor="page" w:x="691" w:y="2521"/>
        <w:shd w:val="clear" w:color="auto" w:fill="auto"/>
        <w:tabs>
          <w:tab w:val="left" w:leader="underscore" w:pos="8986"/>
          <w:tab w:val="left" w:leader="underscore" w:pos="12336"/>
        </w:tabs>
        <w:spacing w:before="0" w:after="290" w:line="300" w:lineRule="exact"/>
      </w:pPr>
      <w:bookmarkStart w:id="135" w:name="bookmark28"/>
      <w:r>
        <w:t>Краснодарский край, Динской район, ст.</w:t>
      </w:r>
      <w:r>
        <w:tab/>
        <w:t>, ул.</w:t>
      </w:r>
      <w:r>
        <w:tab/>
      </w:r>
      <w:bookmarkEnd w:id="135"/>
    </w:p>
    <w:p w:rsidR="002D5102" w:rsidRPr="002D5102" w:rsidRDefault="002D5102" w:rsidP="002D5102">
      <w:pPr>
        <w:pStyle w:val="33"/>
        <w:framePr w:w="15336" w:h="8851" w:hRule="exact" w:wrap="none" w:vAnchor="page" w:hAnchor="page" w:x="691" w:y="2521"/>
        <w:shd w:val="clear" w:color="auto" w:fill="auto"/>
        <w:tabs>
          <w:tab w:val="right" w:pos="10848"/>
          <w:tab w:val="left" w:pos="10939"/>
        </w:tabs>
        <w:spacing w:before="0" w:after="0" w:line="220" w:lineRule="exact"/>
        <w:rPr>
          <w:b w:val="0"/>
          <w:bCs w:val="0"/>
          <w:spacing w:val="8"/>
          <w:sz w:val="22"/>
          <w:szCs w:val="22"/>
          <w:shd w:val="clear" w:color="auto" w:fill="FFFFFF"/>
        </w:rPr>
      </w:pPr>
      <w:r>
        <w:t>Описание:</w:t>
      </w:r>
      <w:r>
        <w:tab/>
      </w:r>
      <w:r>
        <w:rPr>
          <w:rStyle w:val="11pt0pt"/>
        </w:rPr>
        <w:t>ФОТО</w:t>
      </w:r>
      <w:r>
        <w:rPr>
          <w:rStyle w:val="11pt0pt"/>
        </w:rPr>
        <w:tab/>
      </w:r>
      <w:proofErr w:type="gramStart"/>
      <w:r>
        <w:rPr>
          <w:rStyle w:val="11pt0pt"/>
        </w:rPr>
        <w:t>ДО</w:t>
      </w:r>
      <w:proofErr w:type="gramEnd"/>
      <w:r>
        <w:rPr>
          <w:rStyle w:val="11pt0pt"/>
        </w:rPr>
        <w:t>:</w:t>
      </w:r>
    </w:p>
    <w:p w:rsidR="002D5102" w:rsidRDefault="002D5102" w:rsidP="002D5102">
      <w:pPr>
        <w:framePr w:w="15336" w:h="8851" w:hRule="exact" w:wrap="none" w:vAnchor="page" w:hAnchor="page" w:x="691" w:y="2521"/>
        <w:tabs>
          <w:tab w:val="left" w:leader="hyphen" w:pos="11412"/>
          <w:tab w:val="left" w:leader="hyphen" w:pos="11412"/>
          <w:tab w:val="left" w:leader="hyphen" w:pos="15082"/>
        </w:tabs>
        <w:spacing w:after="199" w:line="240" w:lineRule="auto"/>
      </w:pPr>
      <w:r>
        <w:t xml:space="preserve">Тип информационной конструкции - короб световой с объемными световыми элементами. </w:t>
      </w:r>
    </w:p>
    <w:p w:rsidR="002D5102" w:rsidRDefault="002D5102" w:rsidP="002D5102">
      <w:pPr>
        <w:framePr w:w="15336" w:h="8851" w:hRule="exact" w:wrap="none" w:vAnchor="page" w:hAnchor="page" w:x="691" w:y="2521"/>
        <w:tabs>
          <w:tab w:val="left" w:leader="hyphen" w:pos="11412"/>
          <w:tab w:val="left" w:leader="hyphen" w:pos="11412"/>
          <w:tab w:val="left" w:leader="hyphen" w:pos="15082"/>
        </w:tabs>
        <w:spacing w:after="199" w:line="240" w:lineRule="auto"/>
      </w:pPr>
      <w:r>
        <w:t xml:space="preserve">Короб:                                                                                                                                                           </w:t>
      </w:r>
    </w:p>
    <w:p w:rsidR="002D5102" w:rsidRDefault="002D5102" w:rsidP="002D5102">
      <w:pPr>
        <w:framePr w:w="15336" w:h="8851" w:hRule="exact" w:wrap="none" w:vAnchor="page" w:hAnchor="page" w:x="691" w:y="2521"/>
        <w:spacing w:after="252" w:line="298" w:lineRule="exact"/>
        <w:ind w:right="5860"/>
      </w:pPr>
      <w:r>
        <w:t xml:space="preserve">Размер 4400x1000x70мм </w:t>
      </w:r>
      <w:r>
        <w:rPr>
          <w:rStyle w:val="92"/>
        </w:rPr>
        <w:t>(</w:t>
      </w:r>
      <w:proofErr w:type="spellStart"/>
      <w:r>
        <w:rPr>
          <w:rStyle w:val="92"/>
        </w:rPr>
        <w:t>ш</w:t>
      </w:r>
      <w:proofErr w:type="spellEnd"/>
      <w:r>
        <w:rPr>
          <w:rStyle w:val="92"/>
        </w:rPr>
        <w:t>/в/гл.),</w:t>
      </w:r>
      <w:r>
        <w:t xml:space="preserve"> металлический каркас 25x25x2мм, грунтованный, окрашенный, композитная панель </w:t>
      </w:r>
      <w:r>
        <w:rPr>
          <w:lang w:val="en-US"/>
        </w:rPr>
        <w:t>ALTEX</w:t>
      </w:r>
      <w:r w:rsidRPr="0008711D">
        <w:t xml:space="preserve"> </w:t>
      </w:r>
      <w:r>
        <w:t xml:space="preserve">(белого цвета) толщиной </w:t>
      </w:r>
      <w:proofErr w:type="spellStart"/>
      <w:r>
        <w:t>Змм</w:t>
      </w:r>
      <w:proofErr w:type="spellEnd"/>
      <w:r>
        <w:t>, фрезерованная. Под буквами синий фон.</w:t>
      </w:r>
    </w:p>
    <w:p w:rsidR="002D5102" w:rsidRDefault="002D5102" w:rsidP="002D5102">
      <w:pPr>
        <w:framePr w:w="15336" w:h="8851" w:hRule="exact" w:wrap="none" w:vAnchor="page" w:hAnchor="page" w:x="691" w:y="2521"/>
        <w:spacing w:line="283" w:lineRule="exact"/>
      </w:pPr>
      <w:r>
        <w:t>Световые объемные буквы:</w:t>
      </w:r>
    </w:p>
    <w:p w:rsidR="002D5102" w:rsidRDefault="002D5102" w:rsidP="002D5102">
      <w:pPr>
        <w:framePr w:w="15336" w:h="8851" w:hRule="exact" w:wrap="none" w:vAnchor="page" w:hAnchor="page" w:x="691" w:y="2521"/>
        <w:spacing w:after="383" w:line="283" w:lineRule="exact"/>
        <w:ind w:right="7320"/>
      </w:pPr>
      <w:r>
        <w:t xml:space="preserve">лицо - синий; борт и задник - </w:t>
      </w:r>
      <w:proofErr w:type="spellStart"/>
      <w:r>
        <w:t>пвх</w:t>
      </w:r>
      <w:proofErr w:type="spellEnd"/>
      <w:r>
        <w:t xml:space="preserve"> 5мм, белый; водостойкие </w:t>
      </w:r>
      <w:proofErr w:type="spellStart"/>
      <w:r>
        <w:t>линзованные</w:t>
      </w:r>
      <w:proofErr w:type="spellEnd"/>
      <w:r>
        <w:t xml:space="preserve"> светодиодные модули.</w:t>
      </w:r>
    </w:p>
    <w:p w:rsidR="002D5102" w:rsidRDefault="002D5102" w:rsidP="002D5102">
      <w:pPr>
        <w:framePr w:w="15336" w:h="8851" w:hRule="exact" w:wrap="none" w:vAnchor="page" w:hAnchor="page" w:x="691" w:y="2521"/>
        <w:spacing w:after="299" w:line="240" w:lineRule="auto"/>
      </w:pPr>
      <w:r>
        <w:t xml:space="preserve">Блок питания на все элементы один - </w:t>
      </w:r>
      <w:r>
        <w:rPr>
          <w:lang w:val="en-US"/>
        </w:rPr>
        <w:t>IP</w:t>
      </w:r>
      <w:r w:rsidRPr="0008711D">
        <w:t xml:space="preserve">67 </w:t>
      </w:r>
      <w:r>
        <w:t>(влагостойкий)</w:t>
      </w:r>
      <w:r>
        <w:rPr>
          <w:rFonts w:ascii="Franklin Gothic Medium" w:hAnsi="Franklin Gothic Medium"/>
          <w:sz w:val="148"/>
          <w:szCs w:val="148"/>
        </w:rPr>
        <w:t xml:space="preserve">           </w:t>
      </w:r>
      <w:r>
        <w:t>ФОТО ПОСЛЕ (монтаж вывески на фото):</w:t>
      </w:r>
    </w:p>
    <w:p w:rsidR="002D5102" w:rsidRDefault="002D5102" w:rsidP="002D5102">
      <w:pPr>
        <w:framePr w:w="15336" w:h="8851" w:hRule="exact" w:wrap="none" w:vAnchor="page" w:hAnchor="page" w:x="691" w:y="2521"/>
        <w:spacing w:after="299" w:line="240" w:lineRule="auto"/>
      </w:pPr>
      <w:r>
        <w:t xml:space="preserve">                                                                                                                                                                        </w:t>
      </w:r>
    </w:p>
    <w:p w:rsidR="002D5102" w:rsidRPr="002D5102" w:rsidRDefault="002D5102" w:rsidP="002D5102">
      <w:pPr>
        <w:framePr w:w="15336" w:h="8851" w:hRule="exact" w:wrap="none" w:vAnchor="page" w:hAnchor="page" w:x="691" w:y="2521"/>
        <w:spacing w:after="299" w:line="240" w:lineRule="auto"/>
        <w:rPr>
          <w:rFonts w:ascii="Franklin Gothic Medium" w:hAnsi="Franklin Gothic Medium"/>
          <w:color w:val="FFFFFF" w:themeColor="background1"/>
          <w:sz w:val="148"/>
          <w:szCs w:val="148"/>
        </w:rPr>
      </w:pPr>
      <w:r>
        <w:rPr>
          <w:rFonts w:ascii="Franklin Gothic Medium" w:hAnsi="Franklin Gothic Medium"/>
          <w:sz w:val="148"/>
          <w:szCs w:val="148"/>
        </w:rPr>
        <w:t xml:space="preserve">  </w:t>
      </w:r>
      <w:r w:rsidRPr="002D5102">
        <w:rPr>
          <w:rFonts w:ascii="Franklin Gothic Medium" w:hAnsi="Franklin Gothic Medium"/>
          <w:color w:val="FFFFFF" w:themeColor="background1"/>
          <w:sz w:val="148"/>
          <w:szCs w:val="148"/>
          <w:highlight w:val="black"/>
        </w:rPr>
        <w:t>ВЫВЕСКА</w:t>
      </w:r>
    </w:p>
    <w:p w:rsidR="007C7CC5" w:rsidRPr="007C7CC5" w:rsidRDefault="007C7CC5" w:rsidP="00864D17">
      <w:pPr>
        <w:autoSpaceDE w:val="0"/>
        <w:autoSpaceDN w:val="0"/>
        <w:adjustRightInd w:val="0"/>
        <w:spacing w:line="240" w:lineRule="auto"/>
        <w:jc w:val="center"/>
        <w:outlineLvl w:val="0"/>
        <w:rPr>
          <w:rFonts w:ascii="Times New Roman" w:hAnsi="Times New Roman" w:cs="Times New Roman"/>
          <w:sz w:val="48"/>
          <w:szCs w:val="48"/>
        </w:rPr>
      </w:pPr>
    </w:p>
    <w:p w:rsidR="007C7CC5" w:rsidRPr="007C7CC5" w:rsidRDefault="007C7CC5" w:rsidP="00864D17">
      <w:pPr>
        <w:autoSpaceDE w:val="0"/>
        <w:autoSpaceDN w:val="0"/>
        <w:adjustRightInd w:val="0"/>
        <w:spacing w:line="240" w:lineRule="auto"/>
        <w:jc w:val="center"/>
        <w:outlineLvl w:val="0"/>
        <w:rPr>
          <w:rFonts w:ascii="Times New Roman" w:hAnsi="Times New Roman" w:cs="Times New Roman"/>
          <w:sz w:val="48"/>
          <w:szCs w:val="48"/>
        </w:rPr>
      </w:pPr>
    </w:p>
    <w:p w:rsidR="007C7CC5" w:rsidRPr="007C7CC5" w:rsidRDefault="007C7CC5" w:rsidP="00864D17">
      <w:pPr>
        <w:autoSpaceDE w:val="0"/>
        <w:autoSpaceDN w:val="0"/>
        <w:adjustRightInd w:val="0"/>
        <w:spacing w:line="240" w:lineRule="auto"/>
        <w:jc w:val="center"/>
        <w:outlineLvl w:val="0"/>
        <w:rPr>
          <w:rFonts w:ascii="Times New Roman" w:hAnsi="Times New Roman" w:cs="Times New Roman"/>
          <w:sz w:val="48"/>
          <w:szCs w:val="48"/>
        </w:rPr>
      </w:pPr>
    </w:p>
    <w:p w:rsidR="007C7CC5" w:rsidRPr="007C7CC5" w:rsidRDefault="007C7CC5" w:rsidP="00864D17">
      <w:pPr>
        <w:autoSpaceDE w:val="0"/>
        <w:autoSpaceDN w:val="0"/>
        <w:adjustRightInd w:val="0"/>
        <w:spacing w:line="240" w:lineRule="auto"/>
        <w:jc w:val="center"/>
        <w:outlineLvl w:val="0"/>
        <w:rPr>
          <w:rFonts w:ascii="Times New Roman" w:hAnsi="Times New Roman" w:cs="Times New Roman"/>
          <w:sz w:val="48"/>
          <w:szCs w:val="48"/>
        </w:rPr>
      </w:pPr>
    </w:p>
    <w:p w:rsidR="007C7CC5" w:rsidRPr="007C7CC5" w:rsidRDefault="007C7CC5" w:rsidP="00864D17">
      <w:pPr>
        <w:autoSpaceDE w:val="0"/>
        <w:autoSpaceDN w:val="0"/>
        <w:adjustRightInd w:val="0"/>
        <w:spacing w:line="240" w:lineRule="auto"/>
        <w:jc w:val="center"/>
        <w:outlineLvl w:val="0"/>
        <w:rPr>
          <w:rFonts w:ascii="Times New Roman" w:hAnsi="Times New Roman" w:cs="Times New Roman"/>
          <w:sz w:val="48"/>
          <w:szCs w:val="48"/>
        </w:rPr>
      </w:pPr>
    </w:p>
    <w:p w:rsidR="007C7CC5" w:rsidRPr="007C7CC5" w:rsidRDefault="007C7CC5" w:rsidP="00864D17">
      <w:pPr>
        <w:autoSpaceDE w:val="0"/>
        <w:autoSpaceDN w:val="0"/>
        <w:adjustRightInd w:val="0"/>
        <w:spacing w:line="240" w:lineRule="auto"/>
        <w:jc w:val="center"/>
        <w:outlineLvl w:val="0"/>
        <w:rPr>
          <w:rFonts w:ascii="Times New Roman" w:hAnsi="Times New Roman" w:cs="Times New Roman"/>
          <w:sz w:val="48"/>
          <w:szCs w:val="48"/>
        </w:rPr>
      </w:pPr>
    </w:p>
    <w:p w:rsidR="007C7CC5" w:rsidRPr="007C7CC5" w:rsidRDefault="007C7CC5" w:rsidP="00864D17">
      <w:pPr>
        <w:autoSpaceDE w:val="0"/>
        <w:autoSpaceDN w:val="0"/>
        <w:adjustRightInd w:val="0"/>
        <w:spacing w:line="240" w:lineRule="auto"/>
        <w:jc w:val="center"/>
        <w:outlineLvl w:val="0"/>
        <w:rPr>
          <w:rFonts w:ascii="Times New Roman" w:hAnsi="Times New Roman" w:cs="Times New Roman"/>
          <w:sz w:val="48"/>
          <w:szCs w:val="48"/>
        </w:rPr>
      </w:pPr>
    </w:p>
    <w:p w:rsidR="007C7CC5" w:rsidRPr="007C7CC5" w:rsidRDefault="007C7CC5" w:rsidP="00864D17">
      <w:pPr>
        <w:autoSpaceDE w:val="0"/>
        <w:autoSpaceDN w:val="0"/>
        <w:adjustRightInd w:val="0"/>
        <w:spacing w:line="240" w:lineRule="auto"/>
        <w:jc w:val="center"/>
        <w:outlineLvl w:val="0"/>
        <w:rPr>
          <w:rFonts w:ascii="Times New Roman" w:hAnsi="Times New Roman" w:cs="Times New Roman"/>
          <w:sz w:val="48"/>
          <w:szCs w:val="48"/>
        </w:rPr>
      </w:pPr>
    </w:p>
    <w:p w:rsidR="007C7CC5" w:rsidRPr="007C7CC5" w:rsidRDefault="007C7CC5" w:rsidP="00864D17">
      <w:pPr>
        <w:autoSpaceDE w:val="0"/>
        <w:autoSpaceDN w:val="0"/>
        <w:adjustRightInd w:val="0"/>
        <w:spacing w:line="240" w:lineRule="auto"/>
        <w:jc w:val="center"/>
        <w:outlineLvl w:val="0"/>
        <w:rPr>
          <w:rFonts w:ascii="Times New Roman" w:hAnsi="Times New Roman" w:cs="Times New Roman"/>
          <w:sz w:val="48"/>
          <w:szCs w:val="48"/>
        </w:rPr>
      </w:pPr>
    </w:p>
    <w:p w:rsidR="007C7CC5" w:rsidRPr="007C7CC5" w:rsidRDefault="007C7CC5" w:rsidP="00864D17">
      <w:pPr>
        <w:autoSpaceDE w:val="0"/>
        <w:autoSpaceDN w:val="0"/>
        <w:adjustRightInd w:val="0"/>
        <w:spacing w:line="240" w:lineRule="auto"/>
        <w:jc w:val="center"/>
        <w:outlineLvl w:val="0"/>
        <w:rPr>
          <w:rFonts w:ascii="Times New Roman" w:hAnsi="Times New Roman" w:cs="Times New Roman"/>
          <w:sz w:val="48"/>
          <w:szCs w:val="48"/>
        </w:rPr>
      </w:pPr>
    </w:p>
    <w:p w:rsidR="007C7CC5" w:rsidRPr="007C7CC5" w:rsidRDefault="007C7CC5" w:rsidP="00864D17">
      <w:pPr>
        <w:autoSpaceDE w:val="0"/>
        <w:autoSpaceDN w:val="0"/>
        <w:adjustRightInd w:val="0"/>
        <w:spacing w:line="240" w:lineRule="auto"/>
        <w:jc w:val="center"/>
        <w:outlineLvl w:val="0"/>
        <w:rPr>
          <w:rFonts w:ascii="Times New Roman" w:hAnsi="Times New Roman" w:cs="Times New Roman"/>
          <w:sz w:val="48"/>
          <w:szCs w:val="48"/>
        </w:rPr>
      </w:pPr>
    </w:p>
    <w:p w:rsidR="007C7CC5" w:rsidRPr="007C7CC5" w:rsidRDefault="007C7CC5" w:rsidP="00864D17">
      <w:pPr>
        <w:autoSpaceDE w:val="0"/>
        <w:autoSpaceDN w:val="0"/>
        <w:adjustRightInd w:val="0"/>
        <w:spacing w:line="240" w:lineRule="auto"/>
        <w:jc w:val="center"/>
        <w:outlineLvl w:val="0"/>
        <w:rPr>
          <w:rFonts w:ascii="Times New Roman" w:hAnsi="Times New Roman" w:cs="Times New Roman"/>
          <w:sz w:val="48"/>
          <w:szCs w:val="48"/>
        </w:rPr>
      </w:pPr>
    </w:p>
    <w:p w:rsidR="007C7CC5" w:rsidRPr="007C7CC5" w:rsidRDefault="007C7CC5" w:rsidP="00864D17">
      <w:pPr>
        <w:autoSpaceDE w:val="0"/>
        <w:autoSpaceDN w:val="0"/>
        <w:adjustRightInd w:val="0"/>
        <w:spacing w:line="240" w:lineRule="auto"/>
        <w:jc w:val="center"/>
        <w:outlineLvl w:val="0"/>
        <w:rPr>
          <w:rFonts w:ascii="Times New Roman" w:hAnsi="Times New Roman" w:cs="Times New Roman"/>
          <w:sz w:val="48"/>
          <w:szCs w:val="48"/>
        </w:rPr>
      </w:pPr>
    </w:p>
    <w:p w:rsidR="007C7CC5" w:rsidRPr="007C7CC5" w:rsidRDefault="007C7CC5" w:rsidP="00864D17">
      <w:pPr>
        <w:autoSpaceDE w:val="0"/>
        <w:autoSpaceDN w:val="0"/>
        <w:adjustRightInd w:val="0"/>
        <w:spacing w:line="240" w:lineRule="auto"/>
        <w:jc w:val="center"/>
        <w:outlineLvl w:val="0"/>
        <w:rPr>
          <w:rFonts w:ascii="Times New Roman" w:hAnsi="Times New Roman" w:cs="Times New Roman"/>
          <w:sz w:val="48"/>
          <w:szCs w:val="48"/>
        </w:rPr>
      </w:pPr>
    </w:p>
    <w:p w:rsidR="007C7CC5" w:rsidRPr="007C7CC5" w:rsidRDefault="007C7CC5" w:rsidP="007C7CC5">
      <w:pPr>
        <w:autoSpaceDE w:val="0"/>
        <w:autoSpaceDN w:val="0"/>
        <w:adjustRightInd w:val="0"/>
        <w:spacing w:line="240" w:lineRule="auto"/>
        <w:outlineLvl w:val="0"/>
        <w:rPr>
          <w:rFonts w:ascii="Times New Roman" w:hAnsi="Times New Roman" w:cs="Times New Roman"/>
          <w:sz w:val="48"/>
          <w:szCs w:val="48"/>
        </w:rPr>
        <w:sectPr w:rsidR="007C7CC5" w:rsidRPr="007C7CC5" w:rsidSect="007C7CC5">
          <w:pgSz w:w="16838" w:h="11906" w:orient="landscape"/>
          <w:pgMar w:top="1701" w:right="1134" w:bottom="850" w:left="1134" w:header="255" w:footer="720" w:gutter="0"/>
          <w:pgNumType w:start="1"/>
          <w:cols w:space="720"/>
          <w:titlePg/>
          <w:docGrid w:linePitch="299"/>
        </w:sectPr>
      </w:pPr>
    </w:p>
    <w:p w:rsidR="000C7046" w:rsidRDefault="000C7046" w:rsidP="003A1369">
      <w:pPr>
        <w:autoSpaceDE w:val="0"/>
        <w:autoSpaceDN w:val="0"/>
        <w:adjustRightInd w:val="0"/>
        <w:spacing w:line="240" w:lineRule="auto"/>
        <w:ind w:left="5387"/>
        <w:outlineLvl w:val="0"/>
        <w:rPr>
          <w:rFonts w:ascii="Times New Roman" w:hAnsi="Times New Roman" w:cs="Times New Roman"/>
          <w:sz w:val="28"/>
          <w:szCs w:val="28"/>
        </w:rPr>
      </w:pPr>
    </w:p>
    <w:p w:rsidR="000C7046" w:rsidRDefault="000C7046" w:rsidP="003A1369">
      <w:pPr>
        <w:autoSpaceDE w:val="0"/>
        <w:autoSpaceDN w:val="0"/>
        <w:adjustRightInd w:val="0"/>
        <w:spacing w:line="240" w:lineRule="auto"/>
        <w:ind w:left="5387"/>
        <w:outlineLvl w:val="0"/>
        <w:rPr>
          <w:rFonts w:ascii="Times New Roman" w:hAnsi="Times New Roman" w:cs="Times New Roman"/>
          <w:sz w:val="28"/>
          <w:szCs w:val="28"/>
        </w:rPr>
      </w:pPr>
    </w:p>
    <w:p w:rsidR="003A1369" w:rsidRDefault="003A1369" w:rsidP="003A1369">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ПРИЛОЖЕНИЕ № 17</w:t>
      </w:r>
    </w:p>
    <w:p w:rsidR="003A1369" w:rsidRDefault="003A1369" w:rsidP="003A1369">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3A1369" w:rsidRDefault="003A1369" w:rsidP="003A1369">
      <w:pPr>
        <w:autoSpaceDE w:val="0"/>
        <w:autoSpaceDN w:val="0"/>
        <w:adjustRightInd w:val="0"/>
        <w:spacing w:line="240" w:lineRule="auto"/>
        <w:ind w:left="5387"/>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Нововеличковского сельского поселения Динского района </w:t>
      </w:r>
    </w:p>
    <w:p w:rsidR="003A1369" w:rsidRDefault="003A1369" w:rsidP="003A1369">
      <w:pPr>
        <w:autoSpaceDE w:val="0"/>
        <w:autoSpaceDN w:val="0"/>
        <w:adjustRightInd w:val="0"/>
        <w:spacing w:line="240" w:lineRule="auto"/>
        <w:ind w:left="5387"/>
        <w:jc w:val="center"/>
        <w:outlineLvl w:val="0"/>
        <w:rPr>
          <w:rFonts w:ascii="Times New Roman" w:hAnsi="Times New Roman" w:cs="Times New Roman"/>
          <w:sz w:val="28"/>
          <w:szCs w:val="28"/>
        </w:rPr>
      </w:pPr>
    </w:p>
    <w:p w:rsidR="003A1369" w:rsidRDefault="003A1369" w:rsidP="003A1369">
      <w:pPr>
        <w:autoSpaceDE w:val="0"/>
        <w:autoSpaceDN w:val="0"/>
        <w:adjustRightInd w:val="0"/>
        <w:spacing w:line="240" w:lineRule="auto"/>
        <w:ind w:left="5387"/>
        <w:jc w:val="center"/>
        <w:outlineLvl w:val="0"/>
        <w:rPr>
          <w:rFonts w:ascii="Times New Roman" w:hAnsi="Times New Roman" w:cs="Times New Roman"/>
          <w:sz w:val="28"/>
          <w:szCs w:val="28"/>
        </w:rPr>
      </w:pPr>
    </w:p>
    <w:p w:rsidR="003A1369" w:rsidRDefault="003A1369" w:rsidP="003A1369">
      <w:pPr>
        <w:autoSpaceDE w:val="0"/>
        <w:autoSpaceDN w:val="0"/>
        <w:adjustRightInd w:val="0"/>
        <w:spacing w:line="240" w:lineRule="auto"/>
        <w:jc w:val="center"/>
        <w:outlineLvl w:val="0"/>
        <w:rPr>
          <w:rFonts w:ascii="Times New Roman" w:hAnsi="Times New Roman" w:cs="Times New Roman"/>
          <w:sz w:val="28"/>
          <w:szCs w:val="28"/>
        </w:rPr>
      </w:pPr>
    </w:p>
    <w:p w:rsidR="003A1369" w:rsidRDefault="003A1369" w:rsidP="003A1369">
      <w:pPr>
        <w:autoSpaceDE w:val="0"/>
        <w:autoSpaceDN w:val="0"/>
        <w:adjustRightInd w:val="0"/>
        <w:spacing w:line="240" w:lineRule="auto"/>
        <w:jc w:val="center"/>
        <w:outlineLvl w:val="0"/>
        <w:rPr>
          <w:rFonts w:ascii="Times New Roman" w:hAnsi="Times New Roman" w:cs="Times New Roman"/>
          <w:sz w:val="28"/>
          <w:szCs w:val="28"/>
        </w:rPr>
      </w:pPr>
    </w:p>
    <w:p w:rsidR="003A1369" w:rsidRDefault="003A1369" w:rsidP="003A1369">
      <w:pPr>
        <w:autoSpaceDE w:val="0"/>
        <w:autoSpaceDN w:val="0"/>
        <w:adjustRightInd w:val="0"/>
        <w:spacing w:line="240" w:lineRule="auto"/>
        <w:jc w:val="center"/>
        <w:outlineLvl w:val="0"/>
        <w:rPr>
          <w:rFonts w:ascii="Times New Roman" w:hAnsi="Times New Roman" w:cs="Times New Roman"/>
          <w:sz w:val="28"/>
          <w:szCs w:val="28"/>
        </w:rPr>
      </w:pPr>
    </w:p>
    <w:p w:rsidR="003A1369" w:rsidRDefault="003A1369" w:rsidP="003A1369">
      <w:pPr>
        <w:autoSpaceDE w:val="0"/>
        <w:autoSpaceDN w:val="0"/>
        <w:adjustRightInd w:val="0"/>
        <w:spacing w:line="240" w:lineRule="auto"/>
        <w:jc w:val="center"/>
        <w:outlineLvl w:val="0"/>
        <w:rPr>
          <w:rFonts w:ascii="Times New Roman" w:hAnsi="Times New Roman" w:cs="Times New Roman"/>
          <w:sz w:val="28"/>
          <w:szCs w:val="28"/>
        </w:rPr>
      </w:pPr>
    </w:p>
    <w:p w:rsidR="003A1369" w:rsidRDefault="003A1369" w:rsidP="003A1369">
      <w:pPr>
        <w:autoSpaceDE w:val="0"/>
        <w:autoSpaceDN w:val="0"/>
        <w:adjustRightInd w:val="0"/>
        <w:spacing w:line="240" w:lineRule="auto"/>
        <w:jc w:val="center"/>
        <w:outlineLvl w:val="0"/>
        <w:rPr>
          <w:rFonts w:ascii="Times New Roman" w:hAnsi="Times New Roman" w:cs="Times New Roman"/>
          <w:sz w:val="28"/>
          <w:szCs w:val="28"/>
        </w:rPr>
      </w:pPr>
    </w:p>
    <w:p w:rsidR="003A1369" w:rsidRDefault="003A1369" w:rsidP="003A1369">
      <w:pPr>
        <w:autoSpaceDE w:val="0"/>
        <w:autoSpaceDN w:val="0"/>
        <w:adjustRightInd w:val="0"/>
        <w:spacing w:line="240" w:lineRule="auto"/>
        <w:jc w:val="center"/>
        <w:outlineLvl w:val="0"/>
        <w:rPr>
          <w:rFonts w:ascii="Times New Roman" w:hAnsi="Times New Roman" w:cs="Times New Roman"/>
          <w:sz w:val="28"/>
          <w:szCs w:val="28"/>
        </w:rPr>
      </w:pPr>
    </w:p>
    <w:p w:rsidR="003A1369" w:rsidRPr="0052001A" w:rsidRDefault="003A1369" w:rsidP="003A1369">
      <w:pPr>
        <w:autoSpaceDE w:val="0"/>
        <w:autoSpaceDN w:val="0"/>
        <w:adjustRightInd w:val="0"/>
        <w:spacing w:line="240" w:lineRule="auto"/>
        <w:jc w:val="center"/>
        <w:outlineLvl w:val="0"/>
        <w:rPr>
          <w:rFonts w:ascii="Times New Roman" w:hAnsi="Times New Roman" w:cs="Times New Roman"/>
          <w:b/>
          <w:sz w:val="48"/>
          <w:szCs w:val="48"/>
        </w:rPr>
      </w:pPr>
      <w:r w:rsidRPr="0052001A">
        <w:rPr>
          <w:rFonts w:ascii="Times New Roman" w:hAnsi="Times New Roman" w:cs="Times New Roman"/>
          <w:b/>
          <w:sz w:val="48"/>
          <w:szCs w:val="48"/>
        </w:rPr>
        <w:t xml:space="preserve">Типовые решения </w:t>
      </w:r>
    </w:p>
    <w:p w:rsidR="003A1369" w:rsidRPr="0052001A" w:rsidRDefault="003A1369" w:rsidP="003A1369">
      <w:pPr>
        <w:autoSpaceDE w:val="0"/>
        <w:autoSpaceDN w:val="0"/>
        <w:adjustRightInd w:val="0"/>
        <w:spacing w:line="240" w:lineRule="auto"/>
        <w:jc w:val="center"/>
        <w:outlineLvl w:val="0"/>
        <w:rPr>
          <w:rFonts w:ascii="Times New Roman" w:hAnsi="Times New Roman" w:cs="Times New Roman"/>
          <w:b/>
          <w:sz w:val="48"/>
          <w:szCs w:val="48"/>
        </w:rPr>
      </w:pPr>
      <w:r w:rsidRPr="0052001A">
        <w:rPr>
          <w:rFonts w:ascii="Times New Roman" w:hAnsi="Times New Roman" w:cs="Times New Roman"/>
          <w:b/>
          <w:sz w:val="48"/>
          <w:szCs w:val="48"/>
        </w:rPr>
        <w:t xml:space="preserve">по оформлению и размещению </w:t>
      </w:r>
      <w:r>
        <w:rPr>
          <w:rFonts w:ascii="Times New Roman" w:hAnsi="Times New Roman" w:cs="Times New Roman"/>
          <w:b/>
          <w:sz w:val="48"/>
          <w:szCs w:val="48"/>
        </w:rPr>
        <w:t>нестационарных торговых объектов</w:t>
      </w:r>
    </w:p>
    <w:p w:rsidR="003A1369" w:rsidRDefault="003A1369" w:rsidP="003A1369">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3A1369">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3A1369">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3A1369">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3A1369">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3A1369">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3A1369">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3A1369">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3A1369">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3A1369">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3A1369">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3A1369">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3A1369">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3A1369">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3A1369">
      <w:pPr>
        <w:autoSpaceDE w:val="0"/>
        <w:autoSpaceDN w:val="0"/>
        <w:adjustRightInd w:val="0"/>
        <w:spacing w:line="240" w:lineRule="auto"/>
        <w:jc w:val="center"/>
        <w:outlineLvl w:val="0"/>
        <w:rPr>
          <w:rFonts w:ascii="Times New Roman" w:hAnsi="Times New Roman" w:cs="Times New Roman"/>
          <w:sz w:val="48"/>
          <w:szCs w:val="48"/>
        </w:rPr>
      </w:pP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drawing>
          <wp:inline distT="0" distB="0" distL="0" distR="0">
            <wp:extent cx="6067181" cy="8589732"/>
            <wp:effectExtent l="19050" t="0" r="0" b="0"/>
            <wp:docPr id="453" name="Рисунок 46" descr="C:\Users\Пользователь\Desktop\НТО\Типовые решения НТО 2020_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Пользователь\Desktop\НТО\Типовые решения НТО 2020_Page2.jpg"/>
                    <pic:cNvPicPr>
                      <a:picLocks noChangeAspect="1" noChangeArrowheads="1"/>
                    </pic:cNvPicPr>
                  </pic:nvPicPr>
                  <pic:blipFill>
                    <a:blip r:embed="rId160" cstate="print"/>
                    <a:srcRect/>
                    <a:stretch>
                      <a:fillRect/>
                    </a:stretch>
                  </pic:blipFill>
                  <pic:spPr bwMode="auto">
                    <a:xfrm>
                      <a:off x="0" y="0"/>
                      <a:ext cx="6070000" cy="8593722"/>
                    </a:xfrm>
                    <a:prstGeom prst="rect">
                      <a:avLst/>
                    </a:prstGeom>
                    <a:noFill/>
                    <a:ln w="9525">
                      <a:noFill/>
                      <a:miter lim="800000"/>
                      <a:headEnd/>
                      <a:tailEnd/>
                    </a:ln>
                  </pic:spPr>
                </pic:pic>
              </a:graphicData>
            </a:graphic>
          </wp:inline>
        </w:drawing>
      </w: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5966089" cy="8446609"/>
            <wp:effectExtent l="19050" t="0" r="0" b="0"/>
            <wp:docPr id="454" name="Рисунок 47" descr="C:\Users\Пользователь\Desktop\НТО\Типовые решения НТО 2020_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Пользователь\Desktop\НТО\Типовые решения НТО 2020_Page3.jpg"/>
                    <pic:cNvPicPr>
                      <a:picLocks noChangeAspect="1" noChangeArrowheads="1"/>
                    </pic:cNvPicPr>
                  </pic:nvPicPr>
                  <pic:blipFill>
                    <a:blip r:embed="rId161" cstate="print"/>
                    <a:srcRect/>
                    <a:stretch>
                      <a:fillRect/>
                    </a:stretch>
                  </pic:blipFill>
                  <pic:spPr bwMode="auto">
                    <a:xfrm>
                      <a:off x="0" y="0"/>
                      <a:ext cx="5968861" cy="8450533"/>
                    </a:xfrm>
                    <a:prstGeom prst="rect">
                      <a:avLst/>
                    </a:prstGeom>
                    <a:noFill/>
                    <a:ln w="9525">
                      <a:noFill/>
                      <a:miter lim="800000"/>
                      <a:headEnd/>
                      <a:tailEnd/>
                    </a:ln>
                  </pic:spPr>
                </pic:pic>
              </a:graphicData>
            </a:graphic>
          </wp:inline>
        </w:drawing>
      </w: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055948" cy="8573829"/>
            <wp:effectExtent l="19050" t="0" r="1952" b="0"/>
            <wp:docPr id="455" name="Рисунок 48" descr="C:\Users\Пользователь\Desktop\НТО\Типовые решения НТО 2020_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Пользователь\Desktop\НТО\Типовые решения НТО 2020_Page4.jpg"/>
                    <pic:cNvPicPr>
                      <a:picLocks noChangeAspect="1" noChangeArrowheads="1"/>
                    </pic:cNvPicPr>
                  </pic:nvPicPr>
                  <pic:blipFill>
                    <a:blip r:embed="rId162" cstate="print"/>
                    <a:srcRect/>
                    <a:stretch>
                      <a:fillRect/>
                    </a:stretch>
                  </pic:blipFill>
                  <pic:spPr bwMode="auto">
                    <a:xfrm>
                      <a:off x="0" y="0"/>
                      <a:ext cx="6058761" cy="8577812"/>
                    </a:xfrm>
                    <a:prstGeom prst="rect">
                      <a:avLst/>
                    </a:prstGeom>
                    <a:noFill/>
                    <a:ln w="9525">
                      <a:noFill/>
                      <a:miter lim="800000"/>
                      <a:headEnd/>
                      <a:tailEnd/>
                    </a:ln>
                  </pic:spPr>
                </pic:pic>
              </a:graphicData>
            </a:graphic>
          </wp:inline>
        </w:drawing>
      </w: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011018" cy="8510219"/>
            <wp:effectExtent l="19050" t="0" r="8782" b="0"/>
            <wp:docPr id="456" name="Рисунок 49" descr="C:\Users\Пользователь\Desktop\НТО\Типовые решения НТО 2020_P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Пользователь\Desktop\НТО\Типовые решения НТО 2020_Page5.jpg"/>
                    <pic:cNvPicPr>
                      <a:picLocks noChangeAspect="1" noChangeArrowheads="1"/>
                    </pic:cNvPicPr>
                  </pic:nvPicPr>
                  <pic:blipFill>
                    <a:blip r:embed="rId163" cstate="print"/>
                    <a:srcRect/>
                    <a:stretch>
                      <a:fillRect/>
                    </a:stretch>
                  </pic:blipFill>
                  <pic:spPr bwMode="auto">
                    <a:xfrm>
                      <a:off x="0" y="0"/>
                      <a:ext cx="6013810" cy="8514172"/>
                    </a:xfrm>
                    <a:prstGeom prst="rect">
                      <a:avLst/>
                    </a:prstGeom>
                    <a:noFill/>
                    <a:ln w="9525">
                      <a:noFill/>
                      <a:miter lim="800000"/>
                      <a:headEnd/>
                      <a:tailEnd/>
                    </a:ln>
                  </pic:spPr>
                </pic:pic>
              </a:graphicData>
            </a:graphic>
          </wp:inline>
        </w:drawing>
      </w: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128959" cy="8677196"/>
            <wp:effectExtent l="19050" t="0" r="5141" b="0"/>
            <wp:docPr id="457" name="Рисунок 50" descr="C:\Users\Пользователь\Desktop\НТО\Типовые решения НТО 2020_P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Пользователь\Desktop\НТО\Типовые решения НТО 2020_Page6.jpg"/>
                    <pic:cNvPicPr>
                      <a:picLocks noChangeAspect="1" noChangeArrowheads="1"/>
                    </pic:cNvPicPr>
                  </pic:nvPicPr>
                  <pic:blipFill>
                    <a:blip r:embed="rId164" cstate="print"/>
                    <a:srcRect/>
                    <a:stretch>
                      <a:fillRect/>
                    </a:stretch>
                  </pic:blipFill>
                  <pic:spPr bwMode="auto">
                    <a:xfrm>
                      <a:off x="0" y="0"/>
                      <a:ext cx="6131806" cy="8681227"/>
                    </a:xfrm>
                    <a:prstGeom prst="rect">
                      <a:avLst/>
                    </a:prstGeom>
                    <a:noFill/>
                    <a:ln w="9525">
                      <a:noFill/>
                      <a:miter lim="800000"/>
                      <a:headEnd/>
                      <a:tailEnd/>
                    </a:ln>
                  </pic:spPr>
                </pic:pic>
              </a:graphicData>
            </a:graphic>
          </wp:inline>
        </w:drawing>
      </w:r>
    </w:p>
    <w:p w:rsidR="003A1369" w:rsidRDefault="003A1369"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055948" cy="8573829"/>
            <wp:effectExtent l="19050" t="0" r="1952" b="0"/>
            <wp:docPr id="458" name="Рисунок 51" descr="C:\Users\Пользователь\Desktop\НТО\Типовые решения НТО 2020_P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Пользователь\Desktop\НТО\Типовые решения НТО 2020_Page7.jpg"/>
                    <pic:cNvPicPr>
                      <a:picLocks noChangeAspect="1" noChangeArrowheads="1"/>
                    </pic:cNvPicPr>
                  </pic:nvPicPr>
                  <pic:blipFill>
                    <a:blip r:embed="rId165" cstate="print"/>
                    <a:srcRect/>
                    <a:stretch>
                      <a:fillRect/>
                    </a:stretch>
                  </pic:blipFill>
                  <pic:spPr bwMode="auto">
                    <a:xfrm>
                      <a:off x="0" y="0"/>
                      <a:ext cx="6058761" cy="8577812"/>
                    </a:xfrm>
                    <a:prstGeom prst="rect">
                      <a:avLst/>
                    </a:prstGeom>
                    <a:noFill/>
                    <a:ln w="9525">
                      <a:noFill/>
                      <a:miter lim="800000"/>
                      <a:headEnd/>
                      <a:tailEnd/>
                    </a:ln>
                  </pic:spPr>
                </pic:pic>
              </a:graphicData>
            </a:graphic>
          </wp:inline>
        </w:drawing>
      </w:r>
    </w:p>
    <w:p w:rsidR="003A1369"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055948" cy="8573829"/>
            <wp:effectExtent l="19050" t="0" r="1952" b="0"/>
            <wp:docPr id="459" name="Рисунок 52" descr="C:\Users\Пользователь\Desktop\НТО\Типовые решения НТО 2020_Pag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Пользователь\Desktop\НТО\Типовые решения НТО 2020_Page8.jpg"/>
                    <pic:cNvPicPr>
                      <a:picLocks noChangeAspect="1" noChangeArrowheads="1"/>
                    </pic:cNvPicPr>
                  </pic:nvPicPr>
                  <pic:blipFill>
                    <a:blip r:embed="rId166" cstate="print"/>
                    <a:srcRect/>
                    <a:stretch>
                      <a:fillRect/>
                    </a:stretch>
                  </pic:blipFill>
                  <pic:spPr bwMode="auto">
                    <a:xfrm>
                      <a:off x="0" y="0"/>
                      <a:ext cx="6058761" cy="8577812"/>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117727" cy="8661294"/>
            <wp:effectExtent l="19050" t="0" r="0" b="0"/>
            <wp:docPr id="460" name="Рисунок 53" descr="C:\Users\Пользователь\Desktop\НТО\Типовые решения НТО 2020_Pa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Пользователь\Desktop\НТО\Типовые решения НТО 2020_Page9.jpg"/>
                    <pic:cNvPicPr>
                      <a:picLocks noChangeAspect="1" noChangeArrowheads="1"/>
                    </pic:cNvPicPr>
                  </pic:nvPicPr>
                  <pic:blipFill>
                    <a:blip r:embed="rId167" cstate="print"/>
                    <a:srcRect/>
                    <a:stretch>
                      <a:fillRect/>
                    </a:stretch>
                  </pic:blipFill>
                  <pic:spPr bwMode="auto">
                    <a:xfrm>
                      <a:off x="0" y="0"/>
                      <a:ext cx="6120569" cy="8665318"/>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050332" cy="8565878"/>
            <wp:effectExtent l="19050" t="0" r="7568" b="0"/>
            <wp:docPr id="461" name="Рисунок 54" descr="C:\Users\Пользователь\Desktop\НТО\Типовые решения НТО 2020_Pag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Пользователь\Desktop\НТО\Типовые решения НТО 2020_Page10.jpg"/>
                    <pic:cNvPicPr>
                      <a:picLocks noChangeAspect="1" noChangeArrowheads="1"/>
                    </pic:cNvPicPr>
                  </pic:nvPicPr>
                  <pic:blipFill>
                    <a:blip r:embed="rId168" cstate="print"/>
                    <a:srcRect/>
                    <a:stretch>
                      <a:fillRect/>
                    </a:stretch>
                  </pic:blipFill>
                  <pic:spPr bwMode="auto">
                    <a:xfrm>
                      <a:off x="0" y="0"/>
                      <a:ext cx="6053143" cy="8569857"/>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061565" cy="8581781"/>
            <wp:effectExtent l="19050" t="0" r="0" b="0"/>
            <wp:docPr id="80" name="Рисунок 80" descr="C:\Users\Пользователь\Desktop\НТО\Типовые решения НТО 2020_P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Пользователь\Desktop\НТО\Типовые решения НТО 2020_Page11.jpg"/>
                    <pic:cNvPicPr>
                      <a:picLocks noChangeAspect="1" noChangeArrowheads="1"/>
                    </pic:cNvPicPr>
                  </pic:nvPicPr>
                  <pic:blipFill>
                    <a:blip r:embed="rId169" cstate="print"/>
                    <a:srcRect/>
                    <a:stretch>
                      <a:fillRect/>
                    </a:stretch>
                  </pic:blipFill>
                  <pic:spPr bwMode="auto">
                    <a:xfrm>
                      <a:off x="0" y="0"/>
                      <a:ext cx="6064381" cy="8585768"/>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100878" cy="8637440"/>
            <wp:effectExtent l="19050" t="0" r="0" b="0"/>
            <wp:docPr id="81" name="Рисунок 81" descr="C:\Users\Пользователь\Desktop\НТО\Типовые решения НТО 2020_Pag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Пользователь\Desktop\НТО\Типовые решения НТО 2020_Page12.jpg"/>
                    <pic:cNvPicPr>
                      <a:picLocks noChangeAspect="1" noChangeArrowheads="1"/>
                    </pic:cNvPicPr>
                  </pic:nvPicPr>
                  <pic:blipFill>
                    <a:blip r:embed="rId170" cstate="print"/>
                    <a:srcRect/>
                    <a:stretch>
                      <a:fillRect/>
                    </a:stretch>
                  </pic:blipFill>
                  <pic:spPr bwMode="auto">
                    <a:xfrm>
                      <a:off x="0" y="0"/>
                      <a:ext cx="6103712" cy="8641453"/>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112111" cy="8653343"/>
            <wp:effectExtent l="19050" t="0" r="2939" b="0"/>
            <wp:docPr id="82" name="Рисунок 82" descr="C:\Users\Пользователь\Desktop\НТО\Типовые решения НТО 2020_Pag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Пользователь\Desktop\НТО\Типовые решения НТО 2020_Page13.jpg"/>
                    <pic:cNvPicPr>
                      <a:picLocks noChangeAspect="1" noChangeArrowheads="1"/>
                    </pic:cNvPicPr>
                  </pic:nvPicPr>
                  <pic:blipFill>
                    <a:blip r:embed="rId171" cstate="print"/>
                    <a:srcRect/>
                    <a:stretch>
                      <a:fillRect/>
                    </a:stretch>
                  </pic:blipFill>
                  <pic:spPr bwMode="auto">
                    <a:xfrm>
                      <a:off x="0" y="0"/>
                      <a:ext cx="6114950" cy="8657363"/>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095262" cy="8629489"/>
            <wp:effectExtent l="19050" t="0" r="738" b="0"/>
            <wp:docPr id="83" name="Рисунок 83" descr="C:\Users\Пользователь\Desktop\НТО\Типовые решения НТО 2020_Pag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Пользователь\Desktop\НТО\Типовые решения НТО 2020_Page14.jpg"/>
                    <pic:cNvPicPr>
                      <a:picLocks noChangeAspect="1" noChangeArrowheads="1"/>
                    </pic:cNvPicPr>
                  </pic:nvPicPr>
                  <pic:blipFill>
                    <a:blip r:embed="rId172" cstate="print"/>
                    <a:srcRect/>
                    <a:stretch>
                      <a:fillRect/>
                    </a:stretch>
                  </pic:blipFill>
                  <pic:spPr bwMode="auto">
                    <a:xfrm>
                      <a:off x="0" y="0"/>
                      <a:ext cx="6098094" cy="8633498"/>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128959" cy="8677196"/>
            <wp:effectExtent l="19050" t="0" r="5141" b="0"/>
            <wp:docPr id="84" name="Рисунок 84" descr="C:\Users\Пользователь\Desktop\НТО\Типовые решения НТО 2020_Pag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Пользователь\Desktop\НТО\Типовые решения НТО 2020_Page15.jpg"/>
                    <pic:cNvPicPr>
                      <a:picLocks noChangeAspect="1" noChangeArrowheads="1"/>
                    </pic:cNvPicPr>
                  </pic:nvPicPr>
                  <pic:blipFill>
                    <a:blip r:embed="rId173" cstate="print"/>
                    <a:srcRect/>
                    <a:stretch>
                      <a:fillRect/>
                    </a:stretch>
                  </pic:blipFill>
                  <pic:spPr bwMode="auto">
                    <a:xfrm>
                      <a:off x="0" y="0"/>
                      <a:ext cx="6131806" cy="8681227"/>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050332" cy="8565878"/>
            <wp:effectExtent l="19050" t="0" r="7568" b="0"/>
            <wp:docPr id="85" name="Рисунок 85" descr="C:\Users\Пользователь\Desktop\НТО\Типовые решения НТО 2020_Pag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Пользователь\Desktop\НТО\Типовые решения НТО 2020_Page16.jpg"/>
                    <pic:cNvPicPr>
                      <a:picLocks noChangeAspect="1" noChangeArrowheads="1"/>
                    </pic:cNvPicPr>
                  </pic:nvPicPr>
                  <pic:blipFill>
                    <a:blip r:embed="rId174" cstate="print"/>
                    <a:srcRect/>
                    <a:stretch>
                      <a:fillRect/>
                    </a:stretch>
                  </pic:blipFill>
                  <pic:spPr bwMode="auto">
                    <a:xfrm>
                      <a:off x="0" y="0"/>
                      <a:ext cx="6053143" cy="8569857"/>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055948" cy="8573829"/>
            <wp:effectExtent l="19050" t="0" r="1952" b="0"/>
            <wp:docPr id="86" name="Рисунок 86" descr="C:\Users\Пользователь\Desktop\НТО\Типовые решения НТО 2020_Pag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Пользователь\Desktop\НТО\Типовые решения НТО 2020_Page17.jpg"/>
                    <pic:cNvPicPr>
                      <a:picLocks noChangeAspect="1" noChangeArrowheads="1"/>
                    </pic:cNvPicPr>
                  </pic:nvPicPr>
                  <pic:blipFill>
                    <a:blip r:embed="rId175" cstate="print"/>
                    <a:srcRect/>
                    <a:stretch>
                      <a:fillRect/>
                    </a:stretch>
                  </pic:blipFill>
                  <pic:spPr bwMode="auto">
                    <a:xfrm>
                      <a:off x="0" y="0"/>
                      <a:ext cx="6058761" cy="8577812"/>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100878" cy="8637440"/>
            <wp:effectExtent l="19050" t="0" r="0" b="0"/>
            <wp:docPr id="87" name="Рисунок 87" descr="C:\Users\Пользователь\Desktop\НТО\Типовые решения НТО 2020_Pag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Пользователь\Desktop\НТО\Типовые решения НТО 2020_Page18.jpg"/>
                    <pic:cNvPicPr>
                      <a:picLocks noChangeAspect="1" noChangeArrowheads="1"/>
                    </pic:cNvPicPr>
                  </pic:nvPicPr>
                  <pic:blipFill>
                    <a:blip r:embed="rId176" cstate="print"/>
                    <a:srcRect/>
                    <a:stretch>
                      <a:fillRect/>
                    </a:stretch>
                  </pic:blipFill>
                  <pic:spPr bwMode="auto">
                    <a:xfrm>
                      <a:off x="0" y="0"/>
                      <a:ext cx="6103712" cy="8641453"/>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110469" cy="8651019"/>
            <wp:effectExtent l="19050" t="0" r="4581" b="0"/>
            <wp:docPr id="88" name="Рисунок 88" descr="C:\Users\Пользователь\Desktop\НТО\Типовые решения НТО 2020_Pag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Пользователь\Desktop\НТО\Типовые решения НТО 2020_Page19.jpg"/>
                    <pic:cNvPicPr>
                      <a:picLocks noChangeAspect="1" noChangeArrowheads="1"/>
                    </pic:cNvPicPr>
                  </pic:nvPicPr>
                  <pic:blipFill>
                    <a:blip r:embed="rId177" cstate="print"/>
                    <a:srcRect/>
                    <a:stretch>
                      <a:fillRect/>
                    </a:stretch>
                  </pic:blipFill>
                  <pic:spPr bwMode="auto">
                    <a:xfrm>
                      <a:off x="0" y="0"/>
                      <a:ext cx="6114938" cy="8657346"/>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106494" cy="8645391"/>
            <wp:effectExtent l="19050" t="0" r="8556" b="0"/>
            <wp:docPr id="89" name="Рисунок 89" descr="C:\Users\Пользователь\Desktop\НТО\Типовые решения НТО 2020_Pag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Пользователь\Desktop\НТО\Типовые решения НТО 2020_Page20.jpg"/>
                    <pic:cNvPicPr>
                      <a:picLocks noChangeAspect="1" noChangeArrowheads="1"/>
                    </pic:cNvPicPr>
                  </pic:nvPicPr>
                  <pic:blipFill>
                    <a:blip r:embed="rId178" cstate="print"/>
                    <a:srcRect/>
                    <a:stretch>
                      <a:fillRect/>
                    </a:stretch>
                  </pic:blipFill>
                  <pic:spPr bwMode="auto">
                    <a:xfrm>
                      <a:off x="0" y="0"/>
                      <a:ext cx="6109331" cy="8649407"/>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151425" cy="8709002"/>
            <wp:effectExtent l="19050" t="0" r="1725" b="0"/>
            <wp:docPr id="90" name="Рисунок 90" descr="C:\Users\Пользователь\Desktop\НТО\Типовые решения НТО 2020_Pag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Пользователь\Desktop\НТО\Типовые решения НТО 2020_Page21.jpg"/>
                    <pic:cNvPicPr>
                      <a:picLocks noChangeAspect="1" noChangeArrowheads="1"/>
                    </pic:cNvPicPr>
                  </pic:nvPicPr>
                  <pic:blipFill>
                    <a:blip r:embed="rId179" cstate="print"/>
                    <a:srcRect/>
                    <a:stretch>
                      <a:fillRect/>
                    </a:stretch>
                  </pic:blipFill>
                  <pic:spPr bwMode="auto">
                    <a:xfrm>
                      <a:off x="0" y="0"/>
                      <a:ext cx="6154283" cy="8713048"/>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072797" cy="8597683"/>
            <wp:effectExtent l="19050" t="0" r="4153" b="0"/>
            <wp:docPr id="91" name="Рисунок 91" descr="C:\Users\Пользователь\Desktop\НТО\Типовые решения НТО 2020_Pag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Пользователь\Desktop\НТО\Типовые решения НТО 2020_Page22.jpg"/>
                    <pic:cNvPicPr>
                      <a:picLocks noChangeAspect="1" noChangeArrowheads="1"/>
                    </pic:cNvPicPr>
                  </pic:nvPicPr>
                  <pic:blipFill>
                    <a:blip r:embed="rId180" cstate="print"/>
                    <a:srcRect/>
                    <a:stretch>
                      <a:fillRect/>
                    </a:stretch>
                  </pic:blipFill>
                  <pic:spPr bwMode="auto">
                    <a:xfrm>
                      <a:off x="0" y="0"/>
                      <a:ext cx="6075618" cy="8601677"/>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112111" cy="8653343"/>
            <wp:effectExtent l="19050" t="0" r="2939" b="0"/>
            <wp:docPr id="92" name="Рисунок 92" descr="C:\Users\Пользователь\Desktop\НТО\Типовые решения НТО 2020_Pag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Пользователь\Desktop\НТО\Типовые решения НТО 2020_Page23.jpg"/>
                    <pic:cNvPicPr>
                      <a:picLocks noChangeAspect="1" noChangeArrowheads="1"/>
                    </pic:cNvPicPr>
                  </pic:nvPicPr>
                  <pic:blipFill>
                    <a:blip r:embed="rId181" cstate="print"/>
                    <a:srcRect/>
                    <a:stretch>
                      <a:fillRect/>
                    </a:stretch>
                  </pic:blipFill>
                  <pic:spPr bwMode="auto">
                    <a:xfrm>
                      <a:off x="0" y="0"/>
                      <a:ext cx="6114950" cy="8657363"/>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140192" cy="8693099"/>
            <wp:effectExtent l="19050" t="0" r="0" b="0"/>
            <wp:docPr id="93" name="Рисунок 93" descr="C:\Users\Пользователь\Desktop\НТО\Типовые решения НТО 2020_Pag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Пользователь\Desktop\НТО\Типовые решения НТО 2020_Page24.jpg"/>
                    <pic:cNvPicPr>
                      <a:picLocks noChangeAspect="1" noChangeArrowheads="1"/>
                    </pic:cNvPicPr>
                  </pic:nvPicPr>
                  <pic:blipFill>
                    <a:blip r:embed="rId182" cstate="print"/>
                    <a:srcRect/>
                    <a:stretch>
                      <a:fillRect/>
                    </a:stretch>
                  </pic:blipFill>
                  <pic:spPr bwMode="auto">
                    <a:xfrm>
                      <a:off x="0" y="0"/>
                      <a:ext cx="6143044" cy="8697137"/>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095262" cy="8629489"/>
            <wp:effectExtent l="19050" t="0" r="738" b="0"/>
            <wp:docPr id="94" name="Рисунок 94" descr="C:\Users\Пользователь\Desktop\НТО\Типовые решения НТО 2020_Pag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Пользователь\Desktop\НТО\Типовые решения НТО 2020_Page25.jpg"/>
                    <pic:cNvPicPr>
                      <a:picLocks noChangeAspect="1" noChangeArrowheads="1"/>
                    </pic:cNvPicPr>
                  </pic:nvPicPr>
                  <pic:blipFill>
                    <a:blip r:embed="rId183" cstate="print"/>
                    <a:srcRect/>
                    <a:stretch>
                      <a:fillRect/>
                    </a:stretch>
                  </pic:blipFill>
                  <pic:spPr bwMode="auto">
                    <a:xfrm>
                      <a:off x="0" y="0"/>
                      <a:ext cx="6098094" cy="8633498"/>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123343" cy="8669245"/>
            <wp:effectExtent l="19050" t="0" r="0" b="0"/>
            <wp:docPr id="95" name="Рисунок 95" descr="C:\Users\Пользователь\Desktop\НТО\Типовые решения НТО 2020_Page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Пользователь\Desktop\НТО\Типовые решения НТО 2020_Page26.jpg"/>
                    <pic:cNvPicPr>
                      <a:picLocks noChangeAspect="1" noChangeArrowheads="1"/>
                    </pic:cNvPicPr>
                  </pic:nvPicPr>
                  <pic:blipFill>
                    <a:blip r:embed="rId184" cstate="print"/>
                    <a:srcRect/>
                    <a:stretch>
                      <a:fillRect/>
                    </a:stretch>
                  </pic:blipFill>
                  <pic:spPr bwMode="auto">
                    <a:xfrm>
                      <a:off x="0" y="0"/>
                      <a:ext cx="6126188" cy="8673272"/>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123343" cy="8669245"/>
            <wp:effectExtent l="19050" t="0" r="0" b="0"/>
            <wp:docPr id="96" name="Рисунок 96" descr="C:\Users\Пользователь\Desktop\НТО\Типовые решения НТО 2020_Page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Пользователь\Desktop\НТО\Типовые решения НТО 2020_Page27.jpg"/>
                    <pic:cNvPicPr>
                      <a:picLocks noChangeAspect="1" noChangeArrowheads="1"/>
                    </pic:cNvPicPr>
                  </pic:nvPicPr>
                  <pic:blipFill>
                    <a:blip r:embed="rId185" cstate="print"/>
                    <a:srcRect/>
                    <a:stretch>
                      <a:fillRect/>
                    </a:stretch>
                  </pic:blipFill>
                  <pic:spPr bwMode="auto">
                    <a:xfrm>
                      <a:off x="0" y="0"/>
                      <a:ext cx="6126188" cy="8673272"/>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072797" cy="8597683"/>
            <wp:effectExtent l="19050" t="0" r="4153" b="0"/>
            <wp:docPr id="97" name="Рисунок 97" descr="C:\Users\Пользователь\Desktop\НТО\Типовые решения НТО 2020_Page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Пользователь\Desktop\НТО\Типовые решения НТО 2020_Page28.jpg"/>
                    <pic:cNvPicPr>
                      <a:picLocks noChangeAspect="1" noChangeArrowheads="1"/>
                    </pic:cNvPicPr>
                  </pic:nvPicPr>
                  <pic:blipFill>
                    <a:blip r:embed="rId186" cstate="print"/>
                    <a:srcRect/>
                    <a:stretch>
                      <a:fillRect/>
                    </a:stretch>
                  </pic:blipFill>
                  <pic:spPr bwMode="auto">
                    <a:xfrm>
                      <a:off x="0" y="0"/>
                      <a:ext cx="6075618" cy="8601677"/>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095262" cy="8629489"/>
            <wp:effectExtent l="19050" t="0" r="738" b="0"/>
            <wp:docPr id="98" name="Рисунок 98" descr="C:\Users\Пользователь\Desktop\НТО\Типовые решения НТО 2020_Page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Пользователь\Desktop\НТО\Типовые решения НТО 2020_Page29.jpg"/>
                    <pic:cNvPicPr>
                      <a:picLocks noChangeAspect="1" noChangeArrowheads="1"/>
                    </pic:cNvPicPr>
                  </pic:nvPicPr>
                  <pic:blipFill>
                    <a:blip r:embed="rId187" cstate="print"/>
                    <a:srcRect/>
                    <a:stretch>
                      <a:fillRect/>
                    </a:stretch>
                  </pic:blipFill>
                  <pic:spPr bwMode="auto">
                    <a:xfrm>
                      <a:off x="0" y="0"/>
                      <a:ext cx="6098094" cy="8633498"/>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100878" cy="8637440"/>
            <wp:effectExtent l="19050" t="0" r="0" b="0"/>
            <wp:docPr id="99" name="Рисунок 99" descr="C:\Users\Пользователь\Desktop\НТО\Типовые решения НТО 2020_Page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Пользователь\Desktop\НТО\Типовые решения НТО 2020_Page30.jpg"/>
                    <pic:cNvPicPr>
                      <a:picLocks noChangeAspect="1" noChangeArrowheads="1"/>
                    </pic:cNvPicPr>
                  </pic:nvPicPr>
                  <pic:blipFill>
                    <a:blip r:embed="rId188" cstate="print"/>
                    <a:srcRect/>
                    <a:stretch>
                      <a:fillRect/>
                    </a:stretch>
                  </pic:blipFill>
                  <pic:spPr bwMode="auto">
                    <a:xfrm>
                      <a:off x="0" y="0"/>
                      <a:ext cx="6103712" cy="8641453"/>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055948" cy="8573829"/>
            <wp:effectExtent l="19050" t="0" r="1952" b="0"/>
            <wp:docPr id="100" name="Рисунок 100" descr="C:\Users\Пользователь\Desktop\НТО\Типовые решения НТО 2020_Page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Пользователь\Desktop\НТО\Типовые решения НТО 2020_Page31.jpg"/>
                    <pic:cNvPicPr>
                      <a:picLocks noChangeAspect="1" noChangeArrowheads="1"/>
                    </pic:cNvPicPr>
                  </pic:nvPicPr>
                  <pic:blipFill>
                    <a:blip r:embed="rId189" cstate="print"/>
                    <a:srcRect/>
                    <a:stretch>
                      <a:fillRect/>
                    </a:stretch>
                  </pic:blipFill>
                  <pic:spPr bwMode="auto">
                    <a:xfrm>
                      <a:off x="0" y="0"/>
                      <a:ext cx="6058761" cy="8577812"/>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117727" cy="8661294"/>
            <wp:effectExtent l="19050" t="0" r="0" b="0"/>
            <wp:docPr id="101" name="Рисунок 101" descr="C:\Users\Пользователь\Desktop\НТО\Типовые решения НТО 2020_Page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Пользователь\Desktop\НТО\Типовые решения НТО 2020_Page32.jpg"/>
                    <pic:cNvPicPr>
                      <a:picLocks noChangeAspect="1" noChangeArrowheads="1"/>
                    </pic:cNvPicPr>
                  </pic:nvPicPr>
                  <pic:blipFill>
                    <a:blip r:embed="rId190" cstate="print"/>
                    <a:srcRect/>
                    <a:stretch>
                      <a:fillRect/>
                    </a:stretch>
                  </pic:blipFill>
                  <pic:spPr bwMode="auto">
                    <a:xfrm>
                      <a:off x="0" y="0"/>
                      <a:ext cx="6120569" cy="8665318"/>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016634" cy="8518170"/>
            <wp:effectExtent l="19050" t="0" r="3166" b="0"/>
            <wp:docPr id="102" name="Рисунок 102" descr="C:\Users\Пользователь\Desktop\НТО\Типовые решения НТО 2020_Page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Пользователь\Desktop\НТО\Типовые решения НТО 2020_Page33.jpg"/>
                    <pic:cNvPicPr>
                      <a:picLocks noChangeAspect="1" noChangeArrowheads="1"/>
                    </pic:cNvPicPr>
                  </pic:nvPicPr>
                  <pic:blipFill>
                    <a:blip r:embed="rId191" cstate="print"/>
                    <a:srcRect/>
                    <a:stretch>
                      <a:fillRect/>
                    </a:stretch>
                  </pic:blipFill>
                  <pic:spPr bwMode="auto">
                    <a:xfrm>
                      <a:off x="0" y="0"/>
                      <a:ext cx="6019429" cy="8522127"/>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072797" cy="8597683"/>
            <wp:effectExtent l="19050" t="0" r="4153" b="0"/>
            <wp:docPr id="103" name="Рисунок 103" descr="C:\Users\Пользователь\Desktop\НТО\Типовые решения НТО 2020_Page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Пользователь\Desktop\НТО\Типовые решения НТО 2020_Page34.jpg"/>
                    <pic:cNvPicPr>
                      <a:picLocks noChangeAspect="1" noChangeArrowheads="1"/>
                    </pic:cNvPicPr>
                  </pic:nvPicPr>
                  <pic:blipFill>
                    <a:blip r:embed="rId192" cstate="print"/>
                    <a:srcRect/>
                    <a:stretch>
                      <a:fillRect/>
                    </a:stretch>
                  </pic:blipFill>
                  <pic:spPr bwMode="auto">
                    <a:xfrm>
                      <a:off x="0" y="0"/>
                      <a:ext cx="6075618" cy="8601677"/>
                    </a:xfrm>
                    <a:prstGeom prst="rect">
                      <a:avLst/>
                    </a:prstGeom>
                    <a:noFill/>
                    <a:ln w="9525">
                      <a:noFill/>
                      <a:miter lim="800000"/>
                      <a:headEnd/>
                      <a:tailEnd/>
                    </a:ln>
                  </pic:spPr>
                </pic:pic>
              </a:graphicData>
            </a:graphic>
          </wp:inline>
        </w:drawing>
      </w:r>
    </w:p>
    <w:p w:rsidR="00440CBB"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078413" cy="8605635"/>
            <wp:effectExtent l="19050" t="0" r="0" b="0"/>
            <wp:docPr id="104" name="Рисунок 104" descr="C:\Users\Пользователь\Desktop\НТО\Типовые решения НТО 2020_Page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Пользователь\Desktop\НТО\Типовые решения НТО 2020_Page35.jpg"/>
                    <pic:cNvPicPr>
                      <a:picLocks noChangeAspect="1" noChangeArrowheads="1"/>
                    </pic:cNvPicPr>
                  </pic:nvPicPr>
                  <pic:blipFill>
                    <a:blip r:embed="rId193" cstate="print"/>
                    <a:srcRect/>
                    <a:stretch>
                      <a:fillRect/>
                    </a:stretch>
                  </pic:blipFill>
                  <pic:spPr bwMode="auto">
                    <a:xfrm>
                      <a:off x="0" y="0"/>
                      <a:ext cx="6081237" cy="8609633"/>
                    </a:xfrm>
                    <a:prstGeom prst="rect">
                      <a:avLst/>
                    </a:prstGeom>
                    <a:noFill/>
                    <a:ln w="9525">
                      <a:noFill/>
                      <a:miter lim="800000"/>
                      <a:headEnd/>
                      <a:tailEnd/>
                    </a:ln>
                  </pic:spPr>
                </pic:pic>
              </a:graphicData>
            </a:graphic>
          </wp:inline>
        </w:drawing>
      </w:r>
    </w:p>
    <w:p w:rsidR="00440CBB" w:rsidRPr="0052001A" w:rsidRDefault="00440CBB" w:rsidP="00864D17">
      <w:pPr>
        <w:autoSpaceDE w:val="0"/>
        <w:autoSpaceDN w:val="0"/>
        <w:adjustRightInd w:val="0"/>
        <w:spacing w:line="240" w:lineRule="auto"/>
        <w:jc w:val="center"/>
        <w:outlineLvl w:val="0"/>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6022251" cy="8526122"/>
            <wp:effectExtent l="19050" t="0" r="0" b="0"/>
            <wp:docPr id="105" name="Рисунок 105" descr="C:\Users\Пользователь\Desktop\НТО\Типовые решения НТО 2020_Page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Пользователь\Desktop\НТО\Типовые решения НТО 2020_Page36.jpg"/>
                    <pic:cNvPicPr>
                      <a:picLocks noChangeAspect="1" noChangeArrowheads="1"/>
                    </pic:cNvPicPr>
                  </pic:nvPicPr>
                  <pic:blipFill>
                    <a:blip r:embed="rId194" cstate="print"/>
                    <a:srcRect/>
                    <a:stretch>
                      <a:fillRect/>
                    </a:stretch>
                  </pic:blipFill>
                  <pic:spPr bwMode="auto">
                    <a:xfrm>
                      <a:off x="0" y="0"/>
                      <a:ext cx="6025049" cy="8530083"/>
                    </a:xfrm>
                    <a:prstGeom prst="rect">
                      <a:avLst/>
                    </a:prstGeom>
                    <a:noFill/>
                    <a:ln w="9525">
                      <a:noFill/>
                      <a:miter lim="800000"/>
                      <a:headEnd/>
                      <a:tailEnd/>
                    </a:ln>
                  </pic:spPr>
                </pic:pic>
              </a:graphicData>
            </a:graphic>
          </wp:inline>
        </w:drawing>
      </w:r>
    </w:p>
    <w:sectPr w:rsidR="00440CBB" w:rsidRPr="0052001A" w:rsidSect="00813203">
      <w:pgSz w:w="11906" w:h="16838"/>
      <w:pgMar w:top="1134" w:right="850" w:bottom="1134" w:left="1701" w:header="255" w:footer="720" w:gutter="0"/>
      <w:pgNumType w:start="1"/>
      <w:cols w:space="720"/>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565B2" w:rsidRDefault="005565B2">
      <w:pPr>
        <w:spacing w:line="240" w:lineRule="auto"/>
      </w:pPr>
      <w:r>
        <w:separator/>
      </w:r>
    </w:p>
  </w:endnote>
  <w:endnote w:type="continuationSeparator" w:id="0">
    <w:p w:rsidR="005565B2" w:rsidRDefault="005565B2">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00000000" w:usb2="00000000" w:usb3="00000000" w:csb0="000001FF" w:csb1="00000000"/>
  </w:font>
  <w:font w:name="Arial">
    <w:panose1 w:val="020B0604020202020204"/>
    <w:charset w:val="CC"/>
    <w:family w:val="swiss"/>
    <w:pitch w:val="variable"/>
    <w:sig w:usb0="20002A87" w:usb1="00000000" w:usb2="00000000"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onsolas">
    <w:panose1 w:val="020B0609020204030204"/>
    <w:charset w:val="CC"/>
    <w:family w:val="modern"/>
    <w:pitch w:val="fixed"/>
    <w:sig w:usb0="E00006FF" w:usb1="0000FCFF" w:usb2="00000001" w:usb3="00000000" w:csb0="0000019F" w:csb1="00000000"/>
  </w:font>
  <w:font w:name="Franklin Gothic Medium">
    <w:panose1 w:val="020B06030201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Franklin Gothic Demi Cond">
    <w:panose1 w:val="020B07060304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SimSun">
    <w:altName w:val="宋体"/>
    <w:panose1 w:val="02010600030101010101"/>
    <w:charset w:val="86"/>
    <w:family w:val="auto"/>
    <w:pitch w:val="variable"/>
    <w:sig w:usb0="00000003" w:usb1="288F0000" w:usb2="00000016" w:usb3="00000000" w:csb0="00040001" w:csb1="00000000"/>
  </w:font>
  <w:font w:name="__PTSansBold">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565B2" w:rsidRDefault="005565B2">
      <w:pPr>
        <w:spacing w:line="240" w:lineRule="auto"/>
      </w:pPr>
      <w:r>
        <w:separator/>
      </w:r>
    </w:p>
  </w:footnote>
  <w:footnote w:type="continuationSeparator" w:id="0">
    <w:p w:rsidR="005565B2" w:rsidRDefault="005565B2">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5102" w:rsidRDefault="002D5102">
    <w:pPr>
      <w:tabs>
        <w:tab w:val="left" w:pos="2385"/>
      </w:tabs>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A0264"/>
    <w:multiLevelType w:val="multilevel"/>
    <w:tmpl w:val="CA02678E"/>
    <w:lvl w:ilvl="0">
      <w:start w:val="3"/>
      <w:numFmt w:val="decimal"/>
      <w:lvlText w:val="%1."/>
      <w:lvlJc w:val="left"/>
      <w:pPr>
        <w:ind w:left="675" w:hanging="67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nsid w:val="03836DB0"/>
    <w:multiLevelType w:val="multilevel"/>
    <w:tmpl w:val="7BA27C0E"/>
    <w:lvl w:ilvl="0">
      <w:start w:val="3"/>
      <w:numFmt w:val="decimal"/>
      <w:lvlText w:val="%1."/>
      <w:lvlJc w:val="left"/>
      <w:pPr>
        <w:ind w:left="825" w:hanging="825"/>
      </w:pPr>
      <w:rPr>
        <w:rFonts w:hint="default"/>
      </w:rPr>
    </w:lvl>
    <w:lvl w:ilvl="1">
      <w:start w:val="13"/>
      <w:numFmt w:val="decimal"/>
      <w:lvlText w:val="%1.%2."/>
      <w:lvlJc w:val="left"/>
      <w:pPr>
        <w:ind w:left="1179" w:hanging="825"/>
      </w:pPr>
      <w:rPr>
        <w:rFonts w:hint="default"/>
      </w:rPr>
    </w:lvl>
    <w:lvl w:ilvl="2">
      <w:start w:val="1"/>
      <w:numFmt w:val="decimal"/>
      <w:lvlText w:val="%1.%2.%3."/>
      <w:lvlJc w:val="left"/>
      <w:pPr>
        <w:ind w:left="1533" w:hanging="82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
    <w:nsid w:val="0CB373BF"/>
    <w:multiLevelType w:val="multilevel"/>
    <w:tmpl w:val="87E019BC"/>
    <w:lvl w:ilvl="0">
      <w:start w:val="10"/>
      <w:numFmt w:val="decimal"/>
      <w:lvlText w:val="%1."/>
      <w:lvlJc w:val="left"/>
      <w:pPr>
        <w:ind w:left="1020" w:hanging="1020"/>
      </w:pPr>
      <w:rPr>
        <w:rFonts w:hint="default"/>
      </w:rPr>
    </w:lvl>
    <w:lvl w:ilvl="1">
      <w:start w:val="7"/>
      <w:numFmt w:val="decimal"/>
      <w:lvlText w:val="%1.%2."/>
      <w:lvlJc w:val="left"/>
      <w:pPr>
        <w:ind w:left="1256" w:hanging="1020"/>
      </w:pPr>
      <w:rPr>
        <w:rFonts w:hint="default"/>
      </w:rPr>
    </w:lvl>
    <w:lvl w:ilvl="2">
      <w:start w:val="3"/>
      <w:numFmt w:val="decimal"/>
      <w:lvlText w:val="%1.%2.%3."/>
      <w:lvlJc w:val="left"/>
      <w:pPr>
        <w:ind w:left="1492" w:hanging="1020"/>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3">
    <w:nsid w:val="10955541"/>
    <w:multiLevelType w:val="multilevel"/>
    <w:tmpl w:val="A8183C90"/>
    <w:lvl w:ilvl="0">
      <w:start w:val="3"/>
      <w:numFmt w:val="decimal"/>
      <w:lvlText w:val="%1."/>
      <w:lvlJc w:val="left"/>
      <w:pPr>
        <w:ind w:left="675" w:hanging="675"/>
      </w:pPr>
      <w:rPr>
        <w:rFonts w:hint="default"/>
      </w:rPr>
    </w:lvl>
    <w:lvl w:ilvl="1">
      <w:start w:val="7"/>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nsid w:val="10B702C3"/>
    <w:multiLevelType w:val="multilevel"/>
    <w:tmpl w:val="5A7EE5A2"/>
    <w:lvl w:ilvl="0">
      <w:start w:val="9"/>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nsid w:val="131254E5"/>
    <w:multiLevelType w:val="hybridMultilevel"/>
    <w:tmpl w:val="1D50F0C4"/>
    <w:lvl w:ilvl="0" w:tplc="F4122168">
      <w:start w:val="1"/>
      <w:numFmt w:val="decimal"/>
      <w:lvlText w:val="%1."/>
      <w:lvlJc w:val="left"/>
      <w:pPr>
        <w:ind w:left="720" w:hanging="360"/>
      </w:pPr>
      <w:rPr>
        <w:rFonts w:eastAsia="Arial"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3EE5052"/>
    <w:multiLevelType w:val="multilevel"/>
    <w:tmpl w:val="5A3066DA"/>
    <w:lvl w:ilvl="0">
      <w:start w:val="10"/>
      <w:numFmt w:val="decimal"/>
      <w:lvlText w:val="%1."/>
      <w:lvlJc w:val="left"/>
      <w:pPr>
        <w:ind w:left="600" w:hanging="600"/>
      </w:pPr>
      <w:rPr>
        <w:rFonts w:hint="default"/>
      </w:rPr>
    </w:lvl>
    <w:lvl w:ilvl="1">
      <w:start w:val="9"/>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
    <w:nsid w:val="175D76F1"/>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8DC6514"/>
    <w:multiLevelType w:val="hybridMultilevel"/>
    <w:tmpl w:val="732E20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DED329E"/>
    <w:multiLevelType w:val="multilevel"/>
    <w:tmpl w:val="3E6C2934"/>
    <w:lvl w:ilvl="0">
      <w:start w:val="10"/>
      <w:numFmt w:val="decimal"/>
      <w:lvlText w:val="%1."/>
      <w:lvlJc w:val="left"/>
      <w:pPr>
        <w:ind w:left="975" w:hanging="975"/>
      </w:pPr>
      <w:rPr>
        <w:rFonts w:eastAsia="Arial" w:hint="default"/>
      </w:rPr>
    </w:lvl>
    <w:lvl w:ilvl="1">
      <w:start w:val="4"/>
      <w:numFmt w:val="decimal"/>
      <w:lvlText w:val="%1.%2."/>
      <w:lvlJc w:val="left"/>
      <w:pPr>
        <w:ind w:left="1329" w:hanging="975"/>
      </w:pPr>
      <w:rPr>
        <w:rFonts w:eastAsia="Arial" w:hint="default"/>
      </w:rPr>
    </w:lvl>
    <w:lvl w:ilvl="2">
      <w:start w:val="44"/>
      <w:numFmt w:val="decimal"/>
      <w:lvlText w:val="%1.%2.%3."/>
      <w:lvlJc w:val="left"/>
      <w:pPr>
        <w:ind w:left="1683" w:hanging="975"/>
      </w:pPr>
      <w:rPr>
        <w:rFonts w:eastAsia="Arial" w:hint="default"/>
      </w:rPr>
    </w:lvl>
    <w:lvl w:ilvl="3">
      <w:start w:val="1"/>
      <w:numFmt w:val="decimal"/>
      <w:lvlText w:val="%1.%2.%3.%4."/>
      <w:lvlJc w:val="left"/>
      <w:pPr>
        <w:ind w:left="2142" w:hanging="1080"/>
      </w:pPr>
      <w:rPr>
        <w:rFonts w:eastAsia="Arial" w:hint="default"/>
      </w:rPr>
    </w:lvl>
    <w:lvl w:ilvl="4">
      <w:start w:val="1"/>
      <w:numFmt w:val="decimal"/>
      <w:lvlText w:val="%1.%2.%3.%4.%5."/>
      <w:lvlJc w:val="left"/>
      <w:pPr>
        <w:ind w:left="2496" w:hanging="1080"/>
      </w:pPr>
      <w:rPr>
        <w:rFonts w:eastAsia="Arial" w:hint="default"/>
      </w:rPr>
    </w:lvl>
    <w:lvl w:ilvl="5">
      <w:start w:val="1"/>
      <w:numFmt w:val="decimal"/>
      <w:lvlText w:val="%1.%2.%3.%4.%5.%6."/>
      <w:lvlJc w:val="left"/>
      <w:pPr>
        <w:ind w:left="3210" w:hanging="1440"/>
      </w:pPr>
      <w:rPr>
        <w:rFonts w:eastAsia="Arial" w:hint="default"/>
      </w:rPr>
    </w:lvl>
    <w:lvl w:ilvl="6">
      <w:start w:val="1"/>
      <w:numFmt w:val="decimal"/>
      <w:lvlText w:val="%1.%2.%3.%4.%5.%6.%7."/>
      <w:lvlJc w:val="left"/>
      <w:pPr>
        <w:ind w:left="3924" w:hanging="1800"/>
      </w:pPr>
      <w:rPr>
        <w:rFonts w:eastAsia="Arial" w:hint="default"/>
      </w:rPr>
    </w:lvl>
    <w:lvl w:ilvl="7">
      <w:start w:val="1"/>
      <w:numFmt w:val="decimal"/>
      <w:lvlText w:val="%1.%2.%3.%4.%5.%6.%7.%8."/>
      <w:lvlJc w:val="left"/>
      <w:pPr>
        <w:ind w:left="4278" w:hanging="1800"/>
      </w:pPr>
      <w:rPr>
        <w:rFonts w:eastAsia="Arial" w:hint="default"/>
      </w:rPr>
    </w:lvl>
    <w:lvl w:ilvl="8">
      <w:start w:val="1"/>
      <w:numFmt w:val="decimal"/>
      <w:lvlText w:val="%1.%2.%3.%4.%5.%6.%7.%8.%9."/>
      <w:lvlJc w:val="left"/>
      <w:pPr>
        <w:ind w:left="4992" w:hanging="2160"/>
      </w:pPr>
      <w:rPr>
        <w:rFonts w:eastAsia="Arial" w:hint="default"/>
      </w:rPr>
    </w:lvl>
  </w:abstractNum>
  <w:abstractNum w:abstractNumId="10">
    <w:nsid w:val="20F46EC0"/>
    <w:multiLevelType w:val="multilevel"/>
    <w:tmpl w:val="1F3EE9DC"/>
    <w:lvl w:ilvl="0">
      <w:start w:val="10"/>
      <w:numFmt w:val="decimal"/>
      <w:lvlText w:val="%1."/>
      <w:lvlJc w:val="left"/>
      <w:pPr>
        <w:ind w:left="975" w:hanging="975"/>
      </w:pPr>
      <w:rPr>
        <w:rFonts w:hint="default"/>
      </w:rPr>
    </w:lvl>
    <w:lvl w:ilvl="1">
      <w:start w:val="10"/>
      <w:numFmt w:val="decimal"/>
      <w:lvlText w:val="%1.%2."/>
      <w:lvlJc w:val="left"/>
      <w:pPr>
        <w:ind w:left="975" w:hanging="975"/>
      </w:pPr>
      <w:rPr>
        <w:rFonts w:hint="default"/>
      </w:rPr>
    </w:lvl>
    <w:lvl w:ilvl="2">
      <w:start w:val="1"/>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23CA241C"/>
    <w:multiLevelType w:val="multilevel"/>
    <w:tmpl w:val="1FF0BF4A"/>
    <w:lvl w:ilvl="0">
      <w:start w:val="10"/>
      <w:numFmt w:val="decimal"/>
      <w:lvlText w:val="%1."/>
      <w:lvlJc w:val="left"/>
      <w:pPr>
        <w:ind w:left="975" w:hanging="975"/>
      </w:pPr>
      <w:rPr>
        <w:rFonts w:hint="default"/>
      </w:rPr>
    </w:lvl>
    <w:lvl w:ilvl="1">
      <w:start w:val="9"/>
      <w:numFmt w:val="decimal"/>
      <w:lvlText w:val="%1.%2."/>
      <w:lvlJc w:val="left"/>
      <w:pPr>
        <w:ind w:left="975" w:hanging="975"/>
      </w:pPr>
      <w:rPr>
        <w:rFonts w:hint="default"/>
      </w:rPr>
    </w:lvl>
    <w:lvl w:ilvl="2">
      <w:start w:val="10"/>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23CA45CA"/>
    <w:multiLevelType w:val="multilevel"/>
    <w:tmpl w:val="6686A114"/>
    <w:lvl w:ilvl="0">
      <w:start w:val="1"/>
      <w:numFmt w:val="decimal"/>
      <w:lvlText w:val="%1."/>
      <w:lvlJc w:val="left"/>
      <w:pPr>
        <w:ind w:left="450" w:firstLine="0"/>
      </w:pPr>
      <w:rPr>
        <w:b/>
      </w:rPr>
    </w:lvl>
    <w:lvl w:ilvl="1">
      <w:start w:val="1"/>
      <w:numFmt w:val="decimal"/>
      <w:lvlText w:val="%1.%2."/>
      <w:lvlJc w:val="left"/>
      <w:pPr>
        <w:ind w:left="2564" w:firstLine="1843"/>
      </w:pPr>
    </w:lvl>
    <w:lvl w:ilvl="2">
      <w:start w:val="1"/>
      <w:numFmt w:val="decimal"/>
      <w:lvlText w:val="%1.%2.%3."/>
      <w:lvlJc w:val="left"/>
      <w:pPr>
        <w:ind w:left="2847" w:firstLine="2127"/>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13">
    <w:nsid w:val="25817381"/>
    <w:multiLevelType w:val="multilevel"/>
    <w:tmpl w:val="E9C0FC04"/>
    <w:lvl w:ilvl="0">
      <w:start w:val="3"/>
      <w:numFmt w:val="decimal"/>
      <w:lvlText w:val="%1."/>
      <w:lvlJc w:val="left"/>
      <w:pPr>
        <w:ind w:left="675" w:hanging="675"/>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nsid w:val="2BEC473E"/>
    <w:multiLevelType w:val="multilevel"/>
    <w:tmpl w:val="A87084C0"/>
    <w:lvl w:ilvl="0">
      <w:start w:val="3"/>
      <w:numFmt w:val="decimal"/>
      <w:lvlText w:val="%1."/>
      <w:lvlJc w:val="left"/>
      <w:pPr>
        <w:ind w:left="825" w:hanging="825"/>
      </w:pPr>
      <w:rPr>
        <w:rFonts w:hint="default"/>
      </w:rPr>
    </w:lvl>
    <w:lvl w:ilvl="1">
      <w:start w:val="1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2C602D93"/>
    <w:multiLevelType w:val="hybridMultilevel"/>
    <w:tmpl w:val="34CE20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F99355A"/>
    <w:multiLevelType w:val="multilevel"/>
    <w:tmpl w:val="15A0E6DE"/>
    <w:lvl w:ilvl="0">
      <w:start w:val="3"/>
      <w:numFmt w:val="decimal"/>
      <w:lvlText w:val="%1."/>
      <w:lvlJc w:val="left"/>
      <w:pPr>
        <w:ind w:left="810" w:hanging="810"/>
      </w:pPr>
      <w:rPr>
        <w:rFonts w:hint="default"/>
      </w:rPr>
    </w:lvl>
    <w:lvl w:ilvl="1">
      <w:start w:val="12"/>
      <w:numFmt w:val="decimal"/>
      <w:lvlText w:val="%1.%2."/>
      <w:lvlJc w:val="left"/>
      <w:pPr>
        <w:ind w:left="810" w:hanging="810"/>
      </w:pPr>
      <w:rPr>
        <w:rFonts w:hint="default"/>
      </w:rPr>
    </w:lvl>
    <w:lvl w:ilvl="2">
      <w:start w:val="3"/>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311D61CD"/>
    <w:multiLevelType w:val="multilevel"/>
    <w:tmpl w:val="9B4A0D1E"/>
    <w:lvl w:ilvl="0">
      <w:start w:val="10"/>
      <w:numFmt w:val="decimal"/>
      <w:lvlText w:val="%1."/>
      <w:lvlJc w:val="left"/>
      <w:pPr>
        <w:ind w:left="975" w:hanging="975"/>
      </w:pPr>
      <w:rPr>
        <w:rFonts w:hint="default"/>
      </w:rPr>
    </w:lvl>
    <w:lvl w:ilvl="1">
      <w:start w:val="11"/>
      <w:numFmt w:val="decimal"/>
      <w:lvlText w:val="%1.%2."/>
      <w:lvlJc w:val="left"/>
      <w:pPr>
        <w:ind w:left="975" w:hanging="975"/>
      </w:pPr>
      <w:rPr>
        <w:rFonts w:hint="default"/>
      </w:rPr>
    </w:lvl>
    <w:lvl w:ilvl="2">
      <w:start w:val="3"/>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35037AB3"/>
    <w:multiLevelType w:val="multilevel"/>
    <w:tmpl w:val="0A944CD8"/>
    <w:lvl w:ilvl="0">
      <w:numFmt w:val="decimal"/>
      <w:lvlText w:val="%1."/>
      <w:lvlJc w:val="left"/>
      <w:pPr>
        <w:ind w:left="885" w:hanging="885"/>
      </w:pPr>
      <w:rPr>
        <w:rFonts w:hint="default"/>
      </w:rPr>
    </w:lvl>
    <w:lvl w:ilvl="1">
      <w:start w:val="7"/>
      <w:numFmt w:val="decimal"/>
      <w:lvlText w:val="%1.%2."/>
      <w:lvlJc w:val="left"/>
      <w:pPr>
        <w:ind w:left="1121" w:hanging="885"/>
      </w:pPr>
      <w:rPr>
        <w:rFonts w:hint="default"/>
      </w:rPr>
    </w:lvl>
    <w:lvl w:ilvl="2">
      <w:start w:val="3"/>
      <w:numFmt w:val="decimal"/>
      <w:lvlText w:val="%1.%2.%3."/>
      <w:lvlJc w:val="left"/>
      <w:pPr>
        <w:ind w:left="1357" w:hanging="885"/>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19">
    <w:nsid w:val="356761E7"/>
    <w:multiLevelType w:val="multilevel"/>
    <w:tmpl w:val="7324A98A"/>
    <w:lvl w:ilvl="0">
      <w:start w:val="10"/>
      <w:numFmt w:val="decimal"/>
      <w:lvlText w:val="%1."/>
      <w:lvlJc w:val="left"/>
      <w:pPr>
        <w:ind w:left="825" w:hanging="825"/>
      </w:pPr>
      <w:rPr>
        <w:rFonts w:hint="default"/>
      </w:rPr>
    </w:lvl>
    <w:lvl w:ilvl="1">
      <w:start w:val="5"/>
      <w:numFmt w:val="decimal"/>
      <w:lvlText w:val="%1.%2."/>
      <w:lvlJc w:val="left"/>
      <w:pPr>
        <w:ind w:left="1185" w:hanging="825"/>
      </w:pPr>
      <w:rPr>
        <w:rFonts w:hint="default"/>
      </w:rPr>
    </w:lvl>
    <w:lvl w:ilvl="2">
      <w:start w:val="1"/>
      <w:numFmt w:val="decimal"/>
      <w:lvlText w:val="%1.%2.%3."/>
      <w:lvlJc w:val="left"/>
      <w:pPr>
        <w:ind w:left="1545" w:hanging="825"/>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nsid w:val="365D552B"/>
    <w:multiLevelType w:val="hybridMultilevel"/>
    <w:tmpl w:val="759C87AC"/>
    <w:lvl w:ilvl="0" w:tplc="0419000F">
      <w:start w:val="1"/>
      <w:numFmt w:val="decimal"/>
      <w:lvlText w:val="%1."/>
      <w:lvlJc w:val="left"/>
      <w:pPr>
        <w:ind w:left="1637" w:hanging="360"/>
      </w:pPr>
      <w:rPr>
        <w:rFonts w:hint="default"/>
      </w:r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21">
    <w:nsid w:val="36B4653E"/>
    <w:multiLevelType w:val="hybridMultilevel"/>
    <w:tmpl w:val="BCACA220"/>
    <w:lvl w:ilvl="0" w:tplc="C2DC277A">
      <w:start w:val="8011"/>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22">
    <w:nsid w:val="38B77640"/>
    <w:multiLevelType w:val="multilevel"/>
    <w:tmpl w:val="7A28B378"/>
    <w:lvl w:ilvl="0">
      <w:start w:val="5"/>
      <w:numFmt w:val="decimal"/>
      <w:lvlText w:val="%1."/>
      <w:lvlJc w:val="left"/>
      <w:rPr>
        <w:rFonts w:ascii="Arial" w:eastAsia="Arial" w:hAnsi="Arial" w:cs="Arial"/>
        <w:b/>
        <w:bCs/>
        <w:i w:val="0"/>
        <w:iCs w:val="0"/>
        <w:smallCaps w:val="0"/>
        <w:strike w:val="0"/>
        <w:color w:val="000000"/>
        <w:spacing w:val="7"/>
        <w:w w:val="100"/>
        <w:position w:val="0"/>
        <w:sz w:val="19"/>
        <w:szCs w:val="19"/>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392A4B25"/>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4">
    <w:nsid w:val="3944132C"/>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D19314E"/>
    <w:multiLevelType w:val="multilevel"/>
    <w:tmpl w:val="75CA431C"/>
    <w:lvl w:ilvl="0">
      <w:start w:val="12"/>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nsid w:val="423F2BFF"/>
    <w:multiLevelType w:val="multilevel"/>
    <w:tmpl w:val="47224F42"/>
    <w:lvl w:ilvl="0">
      <w:start w:val="10"/>
      <w:numFmt w:val="decimal"/>
      <w:lvlText w:val="%1."/>
      <w:lvlJc w:val="left"/>
      <w:pPr>
        <w:ind w:left="825" w:hanging="825"/>
      </w:pPr>
      <w:rPr>
        <w:rFonts w:hint="default"/>
      </w:rPr>
    </w:lvl>
    <w:lvl w:ilvl="1">
      <w:start w:val="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nsid w:val="44576EC2"/>
    <w:multiLevelType w:val="hybridMultilevel"/>
    <w:tmpl w:val="0BB8D4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99D5E31"/>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CA63F3A"/>
    <w:multiLevelType w:val="multilevel"/>
    <w:tmpl w:val="8960907A"/>
    <w:lvl w:ilvl="0">
      <w:start w:val="10"/>
      <w:numFmt w:val="decimal"/>
      <w:lvlText w:val="%1."/>
      <w:lvlJc w:val="left"/>
      <w:pPr>
        <w:ind w:left="960" w:hanging="960"/>
      </w:pPr>
      <w:rPr>
        <w:rFonts w:eastAsia="Arial" w:hint="default"/>
      </w:rPr>
    </w:lvl>
    <w:lvl w:ilvl="1">
      <w:start w:val="4"/>
      <w:numFmt w:val="decimal"/>
      <w:lvlText w:val="%1.%2."/>
      <w:lvlJc w:val="left"/>
      <w:pPr>
        <w:ind w:left="960" w:hanging="960"/>
      </w:pPr>
      <w:rPr>
        <w:rFonts w:eastAsia="Arial" w:hint="default"/>
      </w:rPr>
    </w:lvl>
    <w:lvl w:ilvl="2">
      <w:start w:val="46"/>
      <w:numFmt w:val="decimal"/>
      <w:lvlText w:val="%1.%2.%3."/>
      <w:lvlJc w:val="left"/>
      <w:pPr>
        <w:ind w:left="960" w:hanging="960"/>
      </w:pPr>
      <w:rPr>
        <w:rFonts w:eastAsia="Arial" w:hint="default"/>
      </w:rPr>
    </w:lvl>
    <w:lvl w:ilvl="3">
      <w:start w:val="1"/>
      <w:numFmt w:val="decimal"/>
      <w:lvlText w:val="%1.%2.%3.%4."/>
      <w:lvlJc w:val="left"/>
      <w:pPr>
        <w:ind w:left="1080" w:hanging="108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440" w:hanging="1440"/>
      </w:pPr>
      <w:rPr>
        <w:rFonts w:eastAsia="Arial" w:hint="default"/>
      </w:rPr>
    </w:lvl>
    <w:lvl w:ilvl="6">
      <w:start w:val="1"/>
      <w:numFmt w:val="decimal"/>
      <w:lvlText w:val="%1.%2.%3.%4.%5.%6.%7."/>
      <w:lvlJc w:val="left"/>
      <w:pPr>
        <w:ind w:left="1800" w:hanging="1800"/>
      </w:pPr>
      <w:rPr>
        <w:rFonts w:eastAsia="Arial" w:hint="default"/>
      </w:rPr>
    </w:lvl>
    <w:lvl w:ilvl="7">
      <w:start w:val="1"/>
      <w:numFmt w:val="decimal"/>
      <w:lvlText w:val="%1.%2.%3.%4.%5.%6.%7.%8."/>
      <w:lvlJc w:val="left"/>
      <w:pPr>
        <w:ind w:left="1800" w:hanging="1800"/>
      </w:pPr>
      <w:rPr>
        <w:rFonts w:eastAsia="Arial" w:hint="default"/>
      </w:rPr>
    </w:lvl>
    <w:lvl w:ilvl="8">
      <w:start w:val="1"/>
      <w:numFmt w:val="decimal"/>
      <w:lvlText w:val="%1.%2.%3.%4.%5.%6.%7.%8.%9."/>
      <w:lvlJc w:val="left"/>
      <w:pPr>
        <w:ind w:left="2160" w:hanging="2160"/>
      </w:pPr>
      <w:rPr>
        <w:rFonts w:eastAsia="Arial" w:hint="default"/>
      </w:rPr>
    </w:lvl>
  </w:abstractNum>
  <w:abstractNum w:abstractNumId="30">
    <w:nsid w:val="4DA166DC"/>
    <w:multiLevelType w:val="multilevel"/>
    <w:tmpl w:val="C8A27FF4"/>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5173744B"/>
    <w:multiLevelType w:val="multilevel"/>
    <w:tmpl w:val="885CB0C6"/>
    <w:lvl w:ilvl="0">
      <w:start w:val="12"/>
      <w:numFmt w:val="decimal"/>
      <w:lvlText w:val="%1."/>
      <w:lvlJc w:val="left"/>
      <w:pPr>
        <w:ind w:left="600" w:hanging="60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53006E67"/>
    <w:multiLevelType w:val="multilevel"/>
    <w:tmpl w:val="89FE548E"/>
    <w:lvl w:ilvl="0">
      <w:start w:val="10"/>
      <w:numFmt w:val="decimal"/>
      <w:lvlText w:val="%1."/>
      <w:lvlJc w:val="left"/>
      <w:pPr>
        <w:ind w:left="750" w:hanging="750"/>
      </w:pPr>
      <w:rPr>
        <w:rFonts w:hint="default"/>
      </w:rPr>
    </w:lvl>
    <w:lvl w:ilvl="1">
      <w:start w:val="15"/>
      <w:numFmt w:val="decimal"/>
      <w:lvlText w:val="%1.%2."/>
      <w:lvlJc w:val="left"/>
      <w:pPr>
        <w:ind w:left="1459" w:hanging="750"/>
      </w:pPr>
      <w:rPr>
        <w:rFonts w:hint="default"/>
      </w:rPr>
    </w:lvl>
    <w:lvl w:ilvl="2">
      <w:start w:val="1"/>
      <w:numFmt w:val="decimal"/>
      <w:lvlText w:val="%1.%2.%3."/>
      <w:lvlJc w:val="left"/>
      <w:pPr>
        <w:ind w:left="2168" w:hanging="75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3">
    <w:nsid w:val="542A15A7"/>
    <w:multiLevelType w:val="multilevel"/>
    <w:tmpl w:val="B9A0ABC8"/>
    <w:lvl w:ilvl="0">
      <w:start w:val="3"/>
      <w:numFmt w:val="decimal"/>
      <w:lvlText w:val="%1."/>
      <w:lvlJc w:val="left"/>
      <w:pPr>
        <w:ind w:left="825" w:hanging="825"/>
      </w:pPr>
      <w:rPr>
        <w:rFonts w:hint="default"/>
      </w:rPr>
    </w:lvl>
    <w:lvl w:ilvl="1">
      <w:start w:val="10"/>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5AA65EB5"/>
    <w:multiLevelType w:val="multilevel"/>
    <w:tmpl w:val="01068980"/>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nsid w:val="5AF76E21"/>
    <w:multiLevelType w:val="multilevel"/>
    <w:tmpl w:val="927AD918"/>
    <w:lvl w:ilvl="0">
      <w:start w:val="10"/>
      <w:numFmt w:val="decimal"/>
      <w:lvlText w:val="%1."/>
      <w:lvlJc w:val="left"/>
      <w:pPr>
        <w:ind w:left="960" w:hanging="960"/>
      </w:pPr>
      <w:rPr>
        <w:rFonts w:hint="default"/>
      </w:rPr>
    </w:lvl>
    <w:lvl w:ilvl="1">
      <w:start w:val="16"/>
      <w:numFmt w:val="decimal"/>
      <w:lvlText w:val="%1.%2."/>
      <w:lvlJc w:val="left"/>
      <w:pPr>
        <w:ind w:left="1320" w:hanging="960"/>
      </w:pPr>
      <w:rPr>
        <w:rFonts w:hint="default"/>
      </w:rPr>
    </w:lvl>
    <w:lvl w:ilvl="2">
      <w:start w:val="1"/>
      <w:numFmt w:val="decimal"/>
      <w:lvlText w:val="%1.%2.%3."/>
      <w:lvlJc w:val="left"/>
      <w:pPr>
        <w:ind w:left="1680" w:hanging="96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6">
    <w:nsid w:val="5CC829A4"/>
    <w:multiLevelType w:val="multilevel"/>
    <w:tmpl w:val="6F125D36"/>
    <w:lvl w:ilvl="0">
      <w:start w:val="10"/>
      <w:numFmt w:val="decimal"/>
      <w:lvlText w:val="%1"/>
      <w:lvlJc w:val="left"/>
      <w:pPr>
        <w:ind w:left="900" w:hanging="900"/>
      </w:pPr>
      <w:rPr>
        <w:rFonts w:hint="default"/>
      </w:rPr>
    </w:lvl>
    <w:lvl w:ilvl="1">
      <w:start w:val="11"/>
      <w:numFmt w:val="decimal"/>
      <w:lvlText w:val="%1.%2"/>
      <w:lvlJc w:val="left"/>
      <w:pPr>
        <w:ind w:left="900" w:hanging="900"/>
      </w:pPr>
      <w:rPr>
        <w:rFonts w:hint="default"/>
      </w:rPr>
    </w:lvl>
    <w:lvl w:ilvl="2">
      <w:start w:val="1"/>
      <w:numFmt w:val="decimal"/>
      <w:lvlText w:val="%1.%2.%3"/>
      <w:lvlJc w:val="left"/>
      <w:pPr>
        <w:ind w:left="900" w:hanging="90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nsid w:val="5E9961BA"/>
    <w:multiLevelType w:val="multilevel"/>
    <w:tmpl w:val="5A7EE5A2"/>
    <w:lvl w:ilvl="0">
      <w:start w:val="9"/>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8">
    <w:nsid w:val="618E61DC"/>
    <w:multiLevelType w:val="multilevel"/>
    <w:tmpl w:val="FD4A9324"/>
    <w:lvl w:ilvl="0">
      <w:start w:val="1"/>
      <w:numFmt w:val="decimal"/>
      <w:lvlText w:val="%1."/>
      <w:lvlJc w:val="left"/>
      <w:rPr>
        <w:rFonts w:ascii="Arial" w:eastAsia="Arial" w:hAnsi="Arial" w:cs="Arial"/>
        <w:b/>
        <w:bCs/>
        <w:i w:val="0"/>
        <w:iCs w:val="0"/>
        <w:smallCaps w:val="0"/>
        <w:strike w:val="0"/>
        <w:color w:val="000000"/>
        <w:spacing w:val="7"/>
        <w:w w:val="100"/>
        <w:position w:val="0"/>
        <w:sz w:val="19"/>
        <w:szCs w:val="19"/>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63D51EBD"/>
    <w:multiLevelType w:val="multilevel"/>
    <w:tmpl w:val="DC3ECB8E"/>
    <w:lvl w:ilvl="0">
      <w:start w:val="10"/>
      <w:numFmt w:val="decimal"/>
      <w:lvlText w:val="%1."/>
      <w:lvlJc w:val="left"/>
      <w:pPr>
        <w:ind w:left="975" w:hanging="975"/>
      </w:pPr>
      <w:rPr>
        <w:rFonts w:hint="default"/>
      </w:rPr>
    </w:lvl>
    <w:lvl w:ilvl="1">
      <w:start w:val="12"/>
      <w:numFmt w:val="decimal"/>
      <w:lvlText w:val="%1.%2."/>
      <w:lvlJc w:val="left"/>
      <w:pPr>
        <w:ind w:left="975" w:hanging="975"/>
      </w:pPr>
      <w:rPr>
        <w:rFonts w:hint="default"/>
      </w:rPr>
    </w:lvl>
    <w:lvl w:ilvl="2">
      <w:start w:val="1"/>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nsid w:val="7183014D"/>
    <w:multiLevelType w:val="hybridMultilevel"/>
    <w:tmpl w:val="23F864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4DA2572"/>
    <w:multiLevelType w:val="hybridMultilevel"/>
    <w:tmpl w:val="7C5094CC"/>
    <w:lvl w:ilvl="0" w:tplc="E6C25D3E">
      <w:start w:val="8028"/>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42">
    <w:nsid w:val="75E8205E"/>
    <w:multiLevelType w:val="multilevel"/>
    <w:tmpl w:val="EB50DD78"/>
    <w:lvl w:ilvl="0">
      <w:start w:val="11"/>
      <w:numFmt w:val="decimal"/>
      <w:lvlText w:val="%1."/>
      <w:lvlJc w:val="left"/>
      <w:pPr>
        <w:ind w:left="600" w:hanging="600"/>
      </w:pPr>
      <w:rPr>
        <w:rFonts w:ascii="Times New Roman" w:eastAsia="Times New Roman" w:hAnsi="Times New Roman" w:cs="Times New Roman" w:hint="default"/>
        <w:sz w:val="28"/>
      </w:rPr>
    </w:lvl>
    <w:lvl w:ilvl="1">
      <w:start w:val="1"/>
      <w:numFmt w:val="decimal"/>
      <w:lvlText w:val="%1.%2."/>
      <w:lvlJc w:val="left"/>
      <w:pPr>
        <w:ind w:left="720" w:hanging="720"/>
      </w:pPr>
      <w:rPr>
        <w:rFonts w:ascii="Times New Roman" w:eastAsia="Times New Roman" w:hAnsi="Times New Roman" w:cs="Times New Roman" w:hint="default"/>
        <w:sz w:val="28"/>
      </w:rPr>
    </w:lvl>
    <w:lvl w:ilvl="2">
      <w:start w:val="1"/>
      <w:numFmt w:val="decimal"/>
      <w:lvlText w:val="%1.%2.%3."/>
      <w:lvlJc w:val="left"/>
      <w:pPr>
        <w:ind w:left="720" w:hanging="720"/>
      </w:pPr>
      <w:rPr>
        <w:rFonts w:ascii="Times New Roman" w:eastAsia="Times New Roman" w:hAnsi="Times New Roman" w:cs="Times New Roman" w:hint="default"/>
        <w:sz w:val="28"/>
      </w:rPr>
    </w:lvl>
    <w:lvl w:ilvl="3">
      <w:start w:val="1"/>
      <w:numFmt w:val="decimal"/>
      <w:lvlText w:val="%1.%2.%3.%4."/>
      <w:lvlJc w:val="left"/>
      <w:pPr>
        <w:ind w:left="1080" w:hanging="1080"/>
      </w:pPr>
      <w:rPr>
        <w:rFonts w:ascii="Times New Roman" w:eastAsia="Times New Roman" w:hAnsi="Times New Roman" w:cs="Times New Roman" w:hint="default"/>
        <w:sz w:val="28"/>
      </w:rPr>
    </w:lvl>
    <w:lvl w:ilvl="4">
      <w:start w:val="1"/>
      <w:numFmt w:val="decimal"/>
      <w:lvlText w:val="%1.%2.%3.%4.%5."/>
      <w:lvlJc w:val="left"/>
      <w:pPr>
        <w:ind w:left="1080" w:hanging="1080"/>
      </w:pPr>
      <w:rPr>
        <w:rFonts w:ascii="Times New Roman" w:eastAsia="Times New Roman" w:hAnsi="Times New Roman" w:cs="Times New Roman" w:hint="default"/>
        <w:sz w:val="28"/>
      </w:rPr>
    </w:lvl>
    <w:lvl w:ilvl="5">
      <w:start w:val="1"/>
      <w:numFmt w:val="decimal"/>
      <w:lvlText w:val="%1.%2.%3.%4.%5.%6."/>
      <w:lvlJc w:val="left"/>
      <w:pPr>
        <w:ind w:left="1440" w:hanging="1440"/>
      </w:pPr>
      <w:rPr>
        <w:rFonts w:ascii="Times New Roman" w:eastAsia="Times New Roman" w:hAnsi="Times New Roman" w:cs="Times New Roman" w:hint="default"/>
        <w:sz w:val="28"/>
      </w:rPr>
    </w:lvl>
    <w:lvl w:ilvl="6">
      <w:start w:val="1"/>
      <w:numFmt w:val="decimal"/>
      <w:lvlText w:val="%1.%2.%3.%4.%5.%6.%7."/>
      <w:lvlJc w:val="left"/>
      <w:pPr>
        <w:ind w:left="1440" w:hanging="1440"/>
      </w:pPr>
      <w:rPr>
        <w:rFonts w:ascii="Times New Roman" w:eastAsia="Times New Roman" w:hAnsi="Times New Roman" w:cs="Times New Roman" w:hint="default"/>
        <w:sz w:val="28"/>
      </w:rPr>
    </w:lvl>
    <w:lvl w:ilvl="7">
      <w:start w:val="1"/>
      <w:numFmt w:val="decimal"/>
      <w:lvlText w:val="%1.%2.%3.%4.%5.%6.%7.%8."/>
      <w:lvlJc w:val="left"/>
      <w:pPr>
        <w:ind w:left="1800" w:hanging="1800"/>
      </w:pPr>
      <w:rPr>
        <w:rFonts w:ascii="Times New Roman" w:eastAsia="Times New Roman" w:hAnsi="Times New Roman" w:cs="Times New Roman" w:hint="default"/>
        <w:sz w:val="28"/>
      </w:rPr>
    </w:lvl>
    <w:lvl w:ilvl="8">
      <w:start w:val="1"/>
      <w:numFmt w:val="decimal"/>
      <w:lvlText w:val="%1.%2.%3.%4.%5.%6.%7.%8.%9."/>
      <w:lvlJc w:val="left"/>
      <w:pPr>
        <w:ind w:left="1800" w:hanging="1800"/>
      </w:pPr>
      <w:rPr>
        <w:rFonts w:ascii="Times New Roman" w:eastAsia="Times New Roman" w:hAnsi="Times New Roman" w:cs="Times New Roman" w:hint="default"/>
        <w:sz w:val="28"/>
      </w:rPr>
    </w:lvl>
  </w:abstractNum>
  <w:abstractNum w:abstractNumId="43">
    <w:nsid w:val="773F74C3"/>
    <w:multiLevelType w:val="multilevel"/>
    <w:tmpl w:val="F6CC79AE"/>
    <w:lvl w:ilvl="0">
      <w:start w:val="1"/>
      <w:numFmt w:val="bullet"/>
      <w:lvlText w:val="-"/>
      <w:lvlJc w:val="left"/>
      <w:rPr>
        <w:rFonts w:ascii="Arial" w:eastAsia="Arial" w:hAnsi="Arial" w:cs="Arial"/>
        <w:b/>
        <w:bCs/>
        <w:i w:val="0"/>
        <w:iCs w:val="0"/>
        <w:smallCaps w:val="0"/>
        <w:strike w:val="0"/>
        <w:color w:val="000000"/>
        <w:spacing w:val="7"/>
        <w:w w:val="100"/>
        <w:position w:val="0"/>
        <w:sz w:val="19"/>
        <w:szCs w:val="19"/>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7F937DB8"/>
    <w:multiLevelType w:val="multilevel"/>
    <w:tmpl w:val="AC386F38"/>
    <w:lvl w:ilvl="0">
      <w:start w:val="9"/>
      <w:numFmt w:val="decimal"/>
      <w:lvlText w:val="%1."/>
      <w:lvlJc w:val="left"/>
      <w:pPr>
        <w:ind w:left="825" w:hanging="825"/>
      </w:pPr>
      <w:rPr>
        <w:rFonts w:hint="default"/>
      </w:rPr>
    </w:lvl>
    <w:lvl w:ilvl="1">
      <w:start w:val="1"/>
      <w:numFmt w:val="decimal"/>
      <w:lvlText w:val="%1.%2."/>
      <w:lvlJc w:val="left"/>
      <w:pPr>
        <w:ind w:left="1185" w:hanging="825"/>
      </w:pPr>
      <w:rPr>
        <w:rFonts w:hint="default"/>
      </w:rPr>
    </w:lvl>
    <w:lvl w:ilvl="2">
      <w:start w:val="10"/>
      <w:numFmt w:val="decimal"/>
      <w:lvlText w:val="%1.%2.%3."/>
      <w:lvlJc w:val="left"/>
      <w:pPr>
        <w:ind w:left="1545" w:hanging="825"/>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num w:numId="1">
    <w:abstractNumId w:val="12"/>
  </w:num>
  <w:num w:numId="2">
    <w:abstractNumId w:val="23"/>
  </w:num>
  <w:num w:numId="3">
    <w:abstractNumId w:val="5"/>
  </w:num>
  <w:num w:numId="4">
    <w:abstractNumId w:val="0"/>
  </w:num>
  <w:num w:numId="5">
    <w:abstractNumId w:val="13"/>
  </w:num>
  <w:num w:numId="6">
    <w:abstractNumId w:val="3"/>
  </w:num>
  <w:num w:numId="7">
    <w:abstractNumId w:val="33"/>
  </w:num>
  <w:num w:numId="8">
    <w:abstractNumId w:val="16"/>
  </w:num>
  <w:num w:numId="9">
    <w:abstractNumId w:val="1"/>
  </w:num>
  <w:num w:numId="10">
    <w:abstractNumId w:val="14"/>
  </w:num>
  <w:num w:numId="11">
    <w:abstractNumId w:val="34"/>
  </w:num>
  <w:num w:numId="12">
    <w:abstractNumId w:val="4"/>
  </w:num>
  <w:num w:numId="13">
    <w:abstractNumId w:val="44"/>
  </w:num>
  <w:num w:numId="14">
    <w:abstractNumId w:val="30"/>
  </w:num>
  <w:num w:numId="15">
    <w:abstractNumId w:val="37"/>
  </w:num>
  <w:num w:numId="16">
    <w:abstractNumId w:val="29"/>
  </w:num>
  <w:num w:numId="17">
    <w:abstractNumId w:val="19"/>
  </w:num>
  <w:num w:numId="18">
    <w:abstractNumId w:val="41"/>
  </w:num>
  <w:num w:numId="19">
    <w:abstractNumId w:val="21"/>
  </w:num>
  <w:num w:numId="20">
    <w:abstractNumId w:val="6"/>
  </w:num>
  <w:num w:numId="21">
    <w:abstractNumId w:val="11"/>
  </w:num>
  <w:num w:numId="22">
    <w:abstractNumId w:val="36"/>
  </w:num>
  <w:num w:numId="23">
    <w:abstractNumId w:val="17"/>
  </w:num>
  <w:num w:numId="24">
    <w:abstractNumId w:val="42"/>
  </w:num>
  <w:num w:numId="25">
    <w:abstractNumId w:val="27"/>
  </w:num>
  <w:num w:numId="26">
    <w:abstractNumId w:val="40"/>
  </w:num>
  <w:num w:numId="27">
    <w:abstractNumId w:val="8"/>
  </w:num>
  <w:num w:numId="28">
    <w:abstractNumId w:val="24"/>
  </w:num>
  <w:num w:numId="29">
    <w:abstractNumId w:val="28"/>
  </w:num>
  <w:num w:numId="30">
    <w:abstractNumId w:val="7"/>
  </w:num>
  <w:num w:numId="31">
    <w:abstractNumId w:val="15"/>
  </w:num>
  <w:num w:numId="32">
    <w:abstractNumId w:val="18"/>
  </w:num>
  <w:num w:numId="33">
    <w:abstractNumId w:val="2"/>
  </w:num>
  <w:num w:numId="34">
    <w:abstractNumId w:val="26"/>
  </w:num>
  <w:num w:numId="35">
    <w:abstractNumId w:val="32"/>
  </w:num>
  <w:num w:numId="36">
    <w:abstractNumId w:val="25"/>
  </w:num>
  <w:num w:numId="37">
    <w:abstractNumId w:val="9"/>
  </w:num>
  <w:num w:numId="38">
    <w:abstractNumId w:val="10"/>
  </w:num>
  <w:num w:numId="39">
    <w:abstractNumId w:val="39"/>
  </w:num>
  <w:num w:numId="40">
    <w:abstractNumId w:val="35"/>
  </w:num>
  <w:num w:numId="4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1"/>
  </w:num>
  <w:num w:numId="43">
    <w:abstractNumId w:val="43"/>
  </w:num>
  <w:num w:numId="44">
    <w:abstractNumId w:val="38"/>
  </w:num>
  <w:num w:numId="45">
    <w:abstractNumId w:val="22"/>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isplayBackgroundShape/>
  <w:proofState w:spelling="clean" w:grammar="clean"/>
  <w:documentProtection w:formatting="1" w:enforcement="0"/>
  <w:defaultTabStop w:val="720"/>
  <w:drawingGridHorizontalSpacing w:val="110"/>
  <w:displayHorizontalDrawingGridEvery w:val="2"/>
  <w:characterSpacingControl w:val="doNotCompress"/>
  <w:hdrShapeDefaults>
    <o:shapedefaults v:ext="edit" spidmax="26626"/>
  </w:hdrShapeDefaults>
  <w:footnotePr>
    <w:footnote w:id="-1"/>
    <w:footnote w:id="0"/>
  </w:footnotePr>
  <w:endnotePr>
    <w:endnote w:id="-1"/>
    <w:endnote w:id="0"/>
  </w:endnotePr>
  <w:compat/>
  <w:rsids>
    <w:rsidRoot w:val="00920B0A"/>
    <w:rsid w:val="000027B4"/>
    <w:rsid w:val="00004AE6"/>
    <w:rsid w:val="0002023A"/>
    <w:rsid w:val="000379B1"/>
    <w:rsid w:val="00046806"/>
    <w:rsid w:val="00057C8F"/>
    <w:rsid w:val="00067F0D"/>
    <w:rsid w:val="00074916"/>
    <w:rsid w:val="00087434"/>
    <w:rsid w:val="00094C86"/>
    <w:rsid w:val="000A5357"/>
    <w:rsid w:val="000B14FB"/>
    <w:rsid w:val="000B3421"/>
    <w:rsid w:val="000B38BC"/>
    <w:rsid w:val="000C1F0C"/>
    <w:rsid w:val="000C2C32"/>
    <w:rsid w:val="000C7046"/>
    <w:rsid w:val="000E13B0"/>
    <w:rsid w:val="000F54DC"/>
    <w:rsid w:val="00111F52"/>
    <w:rsid w:val="00125A65"/>
    <w:rsid w:val="00133462"/>
    <w:rsid w:val="001856A7"/>
    <w:rsid w:val="001A0C45"/>
    <w:rsid w:val="001A6277"/>
    <w:rsid w:val="001B066E"/>
    <w:rsid w:val="001B12EE"/>
    <w:rsid w:val="001B48D4"/>
    <w:rsid w:val="001C0079"/>
    <w:rsid w:val="001C06CD"/>
    <w:rsid w:val="001C60BD"/>
    <w:rsid w:val="001D501C"/>
    <w:rsid w:val="001E3402"/>
    <w:rsid w:val="001E7C90"/>
    <w:rsid w:val="001E7EC2"/>
    <w:rsid w:val="001F320A"/>
    <w:rsid w:val="001F6AEA"/>
    <w:rsid w:val="00201D70"/>
    <w:rsid w:val="00206511"/>
    <w:rsid w:val="0021591A"/>
    <w:rsid w:val="002325BC"/>
    <w:rsid w:val="00242826"/>
    <w:rsid w:val="00242C3D"/>
    <w:rsid w:val="00251416"/>
    <w:rsid w:val="00252340"/>
    <w:rsid w:val="00252CE1"/>
    <w:rsid w:val="00263594"/>
    <w:rsid w:val="0026433C"/>
    <w:rsid w:val="0027313E"/>
    <w:rsid w:val="00276845"/>
    <w:rsid w:val="00280CD5"/>
    <w:rsid w:val="0028257B"/>
    <w:rsid w:val="00291E3C"/>
    <w:rsid w:val="002B6182"/>
    <w:rsid w:val="002D5102"/>
    <w:rsid w:val="002E1D9C"/>
    <w:rsid w:val="002E2D56"/>
    <w:rsid w:val="002E3B03"/>
    <w:rsid w:val="003007D2"/>
    <w:rsid w:val="003110B8"/>
    <w:rsid w:val="0031645A"/>
    <w:rsid w:val="00316B5A"/>
    <w:rsid w:val="00322336"/>
    <w:rsid w:val="003411AD"/>
    <w:rsid w:val="00351D3F"/>
    <w:rsid w:val="00362D57"/>
    <w:rsid w:val="00363E71"/>
    <w:rsid w:val="0037491C"/>
    <w:rsid w:val="0039267E"/>
    <w:rsid w:val="00395426"/>
    <w:rsid w:val="003A1369"/>
    <w:rsid w:val="003B61E0"/>
    <w:rsid w:val="003C043C"/>
    <w:rsid w:val="003D0CCC"/>
    <w:rsid w:val="003D3BA2"/>
    <w:rsid w:val="0040125E"/>
    <w:rsid w:val="0041129D"/>
    <w:rsid w:val="00416B8A"/>
    <w:rsid w:val="00416C2C"/>
    <w:rsid w:val="0042790C"/>
    <w:rsid w:val="00440CBB"/>
    <w:rsid w:val="004515A2"/>
    <w:rsid w:val="00455788"/>
    <w:rsid w:val="00456601"/>
    <w:rsid w:val="00466039"/>
    <w:rsid w:val="00470926"/>
    <w:rsid w:val="0047186F"/>
    <w:rsid w:val="00481984"/>
    <w:rsid w:val="004A0140"/>
    <w:rsid w:val="004A13C8"/>
    <w:rsid w:val="004B6875"/>
    <w:rsid w:val="004C3D33"/>
    <w:rsid w:val="004D069C"/>
    <w:rsid w:val="004D5DEE"/>
    <w:rsid w:val="004D672F"/>
    <w:rsid w:val="004E07A7"/>
    <w:rsid w:val="004E4E1A"/>
    <w:rsid w:val="004E72F4"/>
    <w:rsid w:val="004F44F1"/>
    <w:rsid w:val="005024ED"/>
    <w:rsid w:val="0050422B"/>
    <w:rsid w:val="0052001A"/>
    <w:rsid w:val="00542CEB"/>
    <w:rsid w:val="00545000"/>
    <w:rsid w:val="0054753A"/>
    <w:rsid w:val="00553E85"/>
    <w:rsid w:val="0055473F"/>
    <w:rsid w:val="005565B2"/>
    <w:rsid w:val="00556EFC"/>
    <w:rsid w:val="00562A18"/>
    <w:rsid w:val="00571B45"/>
    <w:rsid w:val="00577593"/>
    <w:rsid w:val="005935C5"/>
    <w:rsid w:val="005A6910"/>
    <w:rsid w:val="005B38C7"/>
    <w:rsid w:val="005B5CCF"/>
    <w:rsid w:val="005B72B8"/>
    <w:rsid w:val="005C07C3"/>
    <w:rsid w:val="005C08EC"/>
    <w:rsid w:val="005C2386"/>
    <w:rsid w:val="005C3733"/>
    <w:rsid w:val="005D0275"/>
    <w:rsid w:val="005D352C"/>
    <w:rsid w:val="005D415E"/>
    <w:rsid w:val="005D5565"/>
    <w:rsid w:val="005F5CB3"/>
    <w:rsid w:val="00603F92"/>
    <w:rsid w:val="00605D70"/>
    <w:rsid w:val="006128CC"/>
    <w:rsid w:val="00615787"/>
    <w:rsid w:val="00615C01"/>
    <w:rsid w:val="00615EC2"/>
    <w:rsid w:val="006267C7"/>
    <w:rsid w:val="00627F07"/>
    <w:rsid w:val="00632EC4"/>
    <w:rsid w:val="00635F67"/>
    <w:rsid w:val="00650E87"/>
    <w:rsid w:val="00666742"/>
    <w:rsid w:val="00671755"/>
    <w:rsid w:val="00677183"/>
    <w:rsid w:val="00677D7D"/>
    <w:rsid w:val="0068206C"/>
    <w:rsid w:val="0068363D"/>
    <w:rsid w:val="00690310"/>
    <w:rsid w:val="00691308"/>
    <w:rsid w:val="006A02F6"/>
    <w:rsid w:val="006A556B"/>
    <w:rsid w:val="006B31EF"/>
    <w:rsid w:val="006B5619"/>
    <w:rsid w:val="006B7609"/>
    <w:rsid w:val="006C7B27"/>
    <w:rsid w:val="006E7867"/>
    <w:rsid w:val="006E7DF8"/>
    <w:rsid w:val="006F0CEA"/>
    <w:rsid w:val="006F2227"/>
    <w:rsid w:val="006F5D7A"/>
    <w:rsid w:val="00706EB7"/>
    <w:rsid w:val="00714590"/>
    <w:rsid w:val="00720B62"/>
    <w:rsid w:val="00742DAA"/>
    <w:rsid w:val="007431CB"/>
    <w:rsid w:val="00747987"/>
    <w:rsid w:val="0075374C"/>
    <w:rsid w:val="00766966"/>
    <w:rsid w:val="00782071"/>
    <w:rsid w:val="00784527"/>
    <w:rsid w:val="00795758"/>
    <w:rsid w:val="007A16C6"/>
    <w:rsid w:val="007A1B99"/>
    <w:rsid w:val="007A27CB"/>
    <w:rsid w:val="007A574F"/>
    <w:rsid w:val="007A6B2C"/>
    <w:rsid w:val="007C7CC5"/>
    <w:rsid w:val="007D25ED"/>
    <w:rsid w:val="007E17C7"/>
    <w:rsid w:val="00813203"/>
    <w:rsid w:val="00815377"/>
    <w:rsid w:val="00820564"/>
    <w:rsid w:val="00824C6D"/>
    <w:rsid w:val="00825DCD"/>
    <w:rsid w:val="00835F20"/>
    <w:rsid w:val="00843114"/>
    <w:rsid w:val="00847037"/>
    <w:rsid w:val="00853C11"/>
    <w:rsid w:val="00864D17"/>
    <w:rsid w:val="00876BE3"/>
    <w:rsid w:val="0088067A"/>
    <w:rsid w:val="00883445"/>
    <w:rsid w:val="008A46C0"/>
    <w:rsid w:val="008A77AE"/>
    <w:rsid w:val="008B7EDD"/>
    <w:rsid w:val="008C702D"/>
    <w:rsid w:val="008D65E6"/>
    <w:rsid w:val="008D6C85"/>
    <w:rsid w:val="008E6313"/>
    <w:rsid w:val="008F0769"/>
    <w:rsid w:val="008F15D8"/>
    <w:rsid w:val="008F539C"/>
    <w:rsid w:val="008F5761"/>
    <w:rsid w:val="008F5E9D"/>
    <w:rsid w:val="008F61D1"/>
    <w:rsid w:val="00902D52"/>
    <w:rsid w:val="009055C4"/>
    <w:rsid w:val="00920B0A"/>
    <w:rsid w:val="00922072"/>
    <w:rsid w:val="00923A70"/>
    <w:rsid w:val="0092676C"/>
    <w:rsid w:val="00945912"/>
    <w:rsid w:val="00946AFC"/>
    <w:rsid w:val="0095436A"/>
    <w:rsid w:val="00957F91"/>
    <w:rsid w:val="00961B5C"/>
    <w:rsid w:val="00970970"/>
    <w:rsid w:val="00972034"/>
    <w:rsid w:val="00973C3B"/>
    <w:rsid w:val="00974554"/>
    <w:rsid w:val="00976BA3"/>
    <w:rsid w:val="00986B3A"/>
    <w:rsid w:val="009904DD"/>
    <w:rsid w:val="009A15F2"/>
    <w:rsid w:val="009A2B63"/>
    <w:rsid w:val="009A3315"/>
    <w:rsid w:val="009B0C1A"/>
    <w:rsid w:val="009C1BAA"/>
    <w:rsid w:val="009D0671"/>
    <w:rsid w:val="009D2218"/>
    <w:rsid w:val="009E4432"/>
    <w:rsid w:val="009F52AF"/>
    <w:rsid w:val="00A05BE8"/>
    <w:rsid w:val="00A0665C"/>
    <w:rsid w:val="00A36F4F"/>
    <w:rsid w:val="00A450A4"/>
    <w:rsid w:val="00A52358"/>
    <w:rsid w:val="00A5526A"/>
    <w:rsid w:val="00A56716"/>
    <w:rsid w:val="00A65CB6"/>
    <w:rsid w:val="00A669DC"/>
    <w:rsid w:val="00A71C57"/>
    <w:rsid w:val="00A72E77"/>
    <w:rsid w:val="00A73C26"/>
    <w:rsid w:val="00A76F6A"/>
    <w:rsid w:val="00A91993"/>
    <w:rsid w:val="00A91AE0"/>
    <w:rsid w:val="00A9292D"/>
    <w:rsid w:val="00AA6F6E"/>
    <w:rsid w:val="00AC6428"/>
    <w:rsid w:val="00AD4908"/>
    <w:rsid w:val="00AD5806"/>
    <w:rsid w:val="00B13894"/>
    <w:rsid w:val="00B139F9"/>
    <w:rsid w:val="00B15F3D"/>
    <w:rsid w:val="00B20BE1"/>
    <w:rsid w:val="00B234F3"/>
    <w:rsid w:val="00B27D60"/>
    <w:rsid w:val="00B35A0D"/>
    <w:rsid w:val="00B3745F"/>
    <w:rsid w:val="00B37E91"/>
    <w:rsid w:val="00B767DA"/>
    <w:rsid w:val="00B76885"/>
    <w:rsid w:val="00B77254"/>
    <w:rsid w:val="00B92D00"/>
    <w:rsid w:val="00BA001A"/>
    <w:rsid w:val="00BA6F50"/>
    <w:rsid w:val="00BD6DE6"/>
    <w:rsid w:val="00BD70DE"/>
    <w:rsid w:val="00BE6885"/>
    <w:rsid w:val="00C0350B"/>
    <w:rsid w:val="00C064CC"/>
    <w:rsid w:val="00C06BA8"/>
    <w:rsid w:val="00C207BE"/>
    <w:rsid w:val="00C236A4"/>
    <w:rsid w:val="00C27C1E"/>
    <w:rsid w:val="00C454D9"/>
    <w:rsid w:val="00C508B1"/>
    <w:rsid w:val="00C61D47"/>
    <w:rsid w:val="00C6553E"/>
    <w:rsid w:val="00C71E6B"/>
    <w:rsid w:val="00C743E5"/>
    <w:rsid w:val="00C81ACB"/>
    <w:rsid w:val="00C81C20"/>
    <w:rsid w:val="00C965E8"/>
    <w:rsid w:val="00C97621"/>
    <w:rsid w:val="00C97E1A"/>
    <w:rsid w:val="00CA0A25"/>
    <w:rsid w:val="00CA70A3"/>
    <w:rsid w:val="00CB4447"/>
    <w:rsid w:val="00CB6491"/>
    <w:rsid w:val="00CC0A40"/>
    <w:rsid w:val="00CC3E5E"/>
    <w:rsid w:val="00CC515C"/>
    <w:rsid w:val="00CC6324"/>
    <w:rsid w:val="00CE1359"/>
    <w:rsid w:val="00CE41C2"/>
    <w:rsid w:val="00D003A2"/>
    <w:rsid w:val="00D025CA"/>
    <w:rsid w:val="00D14328"/>
    <w:rsid w:val="00D14E6D"/>
    <w:rsid w:val="00D17098"/>
    <w:rsid w:val="00D27019"/>
    <w:rsid w:val="00D316D5"/>
    <w:rsid w:val="00D33B9C"/>
    <w:rsid w:val="00D43417"/>
    <w:rsid w:val="00D821BE"/>
    <w:rsid w:val="00D91DE3"/>
    <w:rsid w:val="00D945F4"/>
    <w:rsid w:val="00DA61E5"/>
    <w:rsid w:val="00DC15B2"/>
    <w:rsid w:val="00DD2DD1"/>
    <w:rsid w:val="00DE43B0"/>
    <w:rsid w:val="00DF513A"/>
    <w:rsid w:val="00DF5ABB"/>
    <w:rsid w:val="00E01563"/>
    <w:rsid w:val="00E03767"/>
    <w:rsid w:val="00E172D0"/>
    <w:rsid w:val="00E23E81"/>
    <w:rsid w:val="00E32DEE"/>
    <w:rsid w:val="00E513D5"/>
    <w:rsid w:val="00E539DA"/>
    <w:rsid w:val="00E54547"/>
    <w:rsid w:val="00E547A3"/>
    <w:rsid w:val="00E63618"/>
    <w:rsid w:val="00E6451B"/>
    <w:rsid w:val="00E75D1B"/>
    <w:rsid w:val="00E8292B"/>
    <w:rsid w:val="00EA30E1"/>
    <w:rsid w:val="00EB7E66"/>
    <w:rsid w:val="00EC236C"/>
    <w:rsid w:val="00EC6585"/>
    <w:rsid w:val="00ED152C"/>
    <w:rsid w:val="00ED1B06"/>
    <w:rsid w:val="00ED747F"/>
    <w:rsid w:val="00EE615F"/>
    <w:rsid w:val="00EE7E2F"/>
    <w:rsid w:val="00EF36DB"/>
    <w:rsid w:val="00EF623B"/>
    <w:rsid w:val="00F01384"/>
    <w:rsid w:val="00F02935"/>
    <w:rsid w:val="00F06773"/>
    <w:rsid w:val="00F155CB"/>
    <w:rsid w:val="00F155FD"/>
    <w:rsid w:val="00F17C0E"/>
    <w:rsid w:val="00F2446A"/>
    <w:rsid w:val="00F5225E"/>
    <w:rsid w:val="00F53EC4"/>
    <w:rsid w:val="00F56F80"/>
    <w:rsid w:val="00F64996"/>
    <w:rsid w:val="00F66D25"/>
    <w:rsid w:val="00F72D64"/>
    <w:rsid w:val="00F74C06"/>
    <w:rsid w:val="00F81ECD"/>
    <w:rsid w:val="00F87C4D"/>
    <w:rsid w:val="00FA5A4A"/>
    <w:rsid w:val="00FA7E1A"/>
    <w:rsid w:val="00FB16F8"/>
    <w:rsid w:val="00FB3321"/>
    <w:rsid w:val="00FC1E88"/>
    <w:rsid w:val="00FF2955"/>
    <w:rsid w:val="00FF5EBD"/>
    <w:rsid w:val="00FF77F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6626"/>
    <o:shapelayout v:ext="edit">
      <o:idmap v:ext="edit" data="1"/>
      <o:rules v:ext="edit">
        <o:r id="V:Rule8" type="connector" idref="#_x0000_s1038"/>
        <o:r id="V:Rule9" type="connector" idref="#_x0000_s1042"/>
        <o:r id="V:Rule10" type="connector" idref="#_x0000_s1034"/>
        <o:r id="V:Rule11" type="connector" idref="#_x0000_s1040"/>
        <o:r id="V:Rule12" type="connector" idref="#_x0000_s1033"/>
        <o:r id="V:Rule13" type="connector" idref="#_x0000_s1041"/>
        <o:r id="V:Rule14" type="connector" idref="#_x0000_s104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color w:val="000000"/>
        <w:sz w:val="22"/>
        <w:szCs w:val="22"/>
        <w:lang w:val="ru-RU"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68363D"/>
  </w:style>
  <w:style w:type="paragraph" w:styleId="1">
    <w:name w:val="heading 1"/>
    <w:basedOn w:val="a"/>
    <w:next w:val="a"/>
    <w:rsid w:val="0068363D"/>
    <w:pPr>
      <w:keepNext/>
      <w:keepLines/>
      <w:numPr>
        <w:numId w:val="2"/>
      </w:numPr>
      <w:spacing w:before="400" w:after="120"/>
      <w:outlineLvl w:val="0"/>
    </w:pPr>
    <w:rPr>
      <w:sz w:val="40"/>
      <w:szCs w:val="40"/>
    </w:rPr>
  </w:style>
  <w:style w:type="paragraph" w:styleId="2">
    <w:name w:val="heading 2"/>
    <w:basedOn w:val="a"/>
    <w:next w:val="a"/>
    <w:rsid w:val="0068363D"/>
    <w:pPr>
      <w:keepNext/>
      <w:keepLines/>
      <w:numPr>
        <w:ilvl w:val="1"/>
        <w:numId w:val="2"/>
      </w:numPr>
      <w:spacing w:before="360" w:after="120"/>
      <w:outlineLvl w:val="1"/>
    </w:pPr>
    <w:rPr>
      <w:sz w:val="32"/>
      <w:szCs w:val="32"/>
    </w:rPr>
  </w:style>
  <w:style w:type="paragraph" w:styleId="3">
    <w:name w:val="heading 3"/>
    <w:basedOn w:val="a"/>
    <w:next w:val="a"/>
    <w:rsid w:val="0068363D"/>
    <w:pPr>
      <w:keepNext/>
      <w:keepLines/>
      <w:numPr>
        <w:ilvl w:val="2"/>
        <w:numId w:val="2"/>
      </w:numPr>
      <w:spacing w:before="320" w:after="80"/>
      <w:outlineLvl w:val="2"/>
    </w:pPr>
    <w:rPr>
      <w:color w:val="434343"/>
      <w:sz w:val="28"/>
      <w:szCs w:val="28"/>
    </w:rPr>
  </w:style>
  <w:style w:type="paragraph" w:styleId="4">
    <w:name w:val="heading 4"/>
    <w:basedOn w:val="a"/>
    <w:next w:val="a"/>
    <w:rsid w:val="0068363D"/>
    <w:pPr>
      <w:keepNext/>
      <w:keepLines/>
      <w:numPr>
        <w:ilvl w:val="3"/>
        <w:numId w:val="2"/>
      </w:numPr>
      <w:spacing w:before="280" w:after="80"/>
      <w:outlineLvl w:val="3"/>
    </w:pPr>
    <w:rPr>
      <w:color w:val="666666"/>
      <w:sz w:val="24"/>
      <w:szCs w:val="24"/>
    </w:rPr>
  </w:style>
  <w:style w:type="paragraph" w:styleId="5">
    <w:name w:val="heading 5"/>
    <w:basedOn w:val="a"/>
    <w:next w:val="a"/>
    <w:rsid w:val="0068363D"/>
    <w:pPr>
      <w:keepNext/>
      <w:keepLines/>
      <w:numPr>
        <w:ilvl w:val="4"/>
        <w:numId w:val="2"/>
      </w:numPr>
      <w:spacing w:before="240" w:after="80"/>
      <w:outlineLvl w:val="4"/>
    </w:pPr>
    <w:rPr>
      <w:color w:val="666666"/>
    </w:rPr>
  </w:style>
  <w:style w:type="paragraph" w:styleId="6">
    <w:name w:val="heading 6"/>
    <w:basedOn w:val="a"/>
    <w:next w:val="a"/>
    <w:rsid w:val="0068363D"/>
    <w:pPr>
      <w:keepNext/>
      <w:keepLines/>
      <w:numPr>
        <w:ilvl w:val="5"/>
        <w:numId w:val="2"/>
      </w:numPr>
      <w:spacing w:before="240" w:after="80"/>
      <w:outlineLvl w:val="5"/>
    </w:pPr>
    <w:rPr>
      <w:i/>
      <w:color w:val="666666"/>
    </w:rPr>
  </w:style>
  <w:style w:type="paragraph" w:styleId="7">
    <w:name w:val="heading 7"/>
    <w:basedOn w:val="a"/>
    <w:next w:val="a"/>
    <w:link w:val="70"/>
    <w:uiPriority w:val="9"/>
    <w:unhideWhenUsed/>
    <w:qFormat/>
    <w:rsid w:val="002E2D56"/>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2E2D56"/>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2E2D56"/>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rsid w:val="0068363D"/>
    <w:tblPr>
      <w:tblCellMar>
        <w:top w:w="0" w:type="dxa"/>
        <w:left w:w="0" w:type="dxa"/>
        <w:bottom w:w="0" w:type="dxa"/>
        <w:right w:w="0" w:type="dxa"/>
      </w:tblCellMar>
    </w:tblPr>
  </w:style>
  <w:style w:type="paragraph" w:styleId="a3">
    <w:name w:val="Title"/>
    <w:basedOn w:val="a"/>
    <w:next w:val="a"/>
    <w:rsid w:val="0068363D"/>
    <w:pPr>
      <w:keepNext/>
      <w:keepLines/>
      <w:spacing w:after="60"/>
    </w:pPr>
    <w:rPr>
      <w:sz w:val="52"/>
      <w:szCs w:val="52"/>
    </w:rPr>
  </w:style>
  <w:style w:type="paragraph" w:styleId="a4">
    <w:name w:val="Subtitle"/>
    <w:basedOn w:val="a"/>
    <w:next w:val="a"/>
    <w:rsid w:val="0068363D"/>
    <w:pPr>
      <w:keepNext/>
      <w:keepLines/>
      <w:spacing w:after="320"/>
    </w:pPr>
    <w:rPr>
      <w:i/>
      <w:color w:val="666666"/>
      <w:sz w:val="30"/>
      <w:szCs w:val="30"/>
    </w:rPr>
  </w:style>
  <w:style w:type="paragraph" w:styleId="a5">
    <w:name w:val="annotation text"/>
    <w:basedOn w:val="a"/>
    <w:link w:val="a6"/>
    <w:uiPriority w:val="99"/>
    <w:semiHidden/>
    <w:unhideWhenUsed/>
    <w:rsid w:val="0068363D"/>
    <w:pPr>
      <w:spacing w:line="240" w:lineRule="auto"/>
    </w:pPr>
    <w:rPr>
      <w:sz w:val="20"/>
      <w:szCs w:val="20"/>
    </w:rPr>
  </w:style>
  <w:style w:type="character" w:customStyle="1" w:styleId="a6">
    <w:name w:val="Текст примечания Знак"/>
    <w:basedOn w:val="a0"/>
    <w:link w:val="a5"/>
    <w:uiPriority w:val="99"/>
    <w:semiHidden/>
    <w:rsid w:val="0068363D"/>
    <w:rPr>
      <w:sz w:val="20"/>
      <w:szCs w:val="20"/>
    </w:rPr>
  </w:style>
  <w:style w:type="character" w:styleId="a7">
    <w:name w:val="annotation reference"/>
    <w:basedOn w:val="a0"/>
    <w:uiPriority w:val="99"/>
    <w:semiHidden/>
    <w:unhideWhenUsed/>
    <w:rsid w:val="0068363D"/>
    <w:rPr>
      <w:sz w:val="16"/>
      <w:szCs w:val="16"/>
    </w:rPr>
  </w:style>
  <w:style w:type="paragraph" w:styleId="a8">
    <w:name w:val="Balloon Text"/>
    <w:basedOn w:val="a"/>
    <w:link w:val="a9"/>
    <w:uiPriority w:val="99"/>
    <w:semiHidden/>
    <w:unhideWhenUsed/>
    <w:rsid w:val="00B20BE1"/>
    <w:pPr>
      <w:spacing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B20BE1"/>
    <w:rPr>
      <w:rFonts w:ascii="Segoe UI" w:hAnsi="Segoe UI" w:cs="Segoe UI"/>
      <w:sz w:val="18"/>
      <w:szCs w:val="18"/>
    </w:rPr>
  </w:style>
  <w:style w:type="paragraph" w:styleId="aa">
    <w:name w:val="List Paragraph"/>
    <w:basedOn w:val="a"/>
    <w:uiPriority w:val="34"/>
    <w:qFormat/>
    <w:rsid w:val="003D3BA2"/>
    <w:pPr>
      <w:ind w:left="720"/>
      <w:contextualSpacing/>
    </w:pPr>
  </w:style>
  <w:style w:type="paragraph" w:styleId="ab">
    <w:name w:val="TOC Heading"/>
    <w:basedOn w:val="1"/>
    <w:next w:val="a"/>
    <w:uiPriority w:val="39"/>
    <w:unhideWhenUsed/>
    <w:qFormat/>
    <w:rsid w:val="003D3BA2"/>
    <w:pPr>
      <w:spacing w:before="240" w:after="0" w:line="259" w:lineRule="auto"/>
      <w:outlineLvl w:val="9"/>
    </w:pPr>
    <w:rPr>
      <w:rFonts w:asciiTheme="majorHAnsi" w:eastAsiaTheme="majorEastAsia" w:hAnsiTheme="majorHAnsi" w:cstheme="majorBidi"/>
      <w:color w:val="2E74B5" w:themeColor="accent1" w:themeShade="BF"/>
      <w:sz w:val="32"/>
      <w:szCs w:val="32"/>
    </w:rPr>
  </w:style>
  <w:style w:type="paragraph" w:styleId="20">
    <w:name w:val="toc 2"/>
    <w:basedOn w:val="a"/>
    <w:next w:val="a"/>
    <w:autoRedefine/>
    <w:uiPriority w:val="39"/>
    <w:unhideWhenUsed/>
    <w:rsid w:val="003D3BA2"/>
    <w:pPr>
      <w:spacing w:after="100" w:line="259" w:lineRule="auto"/>
      <w:ind w:left="220"/>
    </w:pPr>
    <w:rPr>
      <w:rFonts w:asciiTheme="minorHAnsi" w:eastAsiaTheme="minorEastAsia" w:hAnsiTheme="minorHAnsi" w:cs="Times New Roman"/>
      <w:color w:val="auto"/>
    </w:rPr>
  </w:style>
  <w:style w:type="paragraph" w:styleId="10">
    <w:name w:val="toc 1"/>
    <w:basedOn w:val="a"/>
    <w:next w:val="a"/>
    <w:autoRedefine/>
    <w:uiPriority w:val="39"/>
    <w:unhideWhenUsed/>
    <w:rsid w:val="00276845"/>
    <w:pPr>
      <w:tabs>
        <w:tab w:val="left" w:pos="440"/>
        <w:tab w:val="right" w:leader="dot" w:pos="10197"/>
      </w:tabs>
      <w:spacing w:after="100" w:line="259" w:lineRule="auto"/>
      <w:jc w:val="both"/>
    </w:pPr>
    <w:rPr>
      <w:rFonts w:asciiTheme="minorHAnsi" w:eastAsiaTheme="minorEastAsia" w:hAnsiTheme="minorHAnsi" w:cs="Times New Roman"/>
      <w:color w:val="auto"/>
    </w:rPr>
  </w:style>
  <w:style w:type="paragraph" w:styleId="30">
    <w:name w:val="toc 3"/>
    <w:basedOn w:val="a"/>
    <w:next w:val="a"/>
    <w:autoRedefine/>
    <w:uiPriority w:val="39"/>
    <w:unhideWhenUsed/>
    <w:rsid w:val="003D3BA2"/>
    <w:pPr>
      <w:spacing w:after="100" w:line="259" w:lineRule="auto"/>
      <w:ind w:left="440"/>
    </w:pPr>
    <w:rPr>
      <w:rFonts w:asciiTheme="minorHAnsi" w:eastAsiaTheme="minorEastAsia" w:hAnsiTheme="minorHAnsi" w:cs="Times New Roman"/>
      <w:color w:val="auto"/>
    </w:rPr>
  </w:style>
  <w:style w:type="character" w:styleId="ac">
    <w:name w:val="Hyperlink"/>
    <w:basedOn w:val="a0"/>
    <w:uiPriority w:val="99"/>
    <w:unhideWhenUsed/>
    <w:rsid w:val="00706EB7"/>
    <w:rPr>
      <w:color w:val="0563C1" w:themeColor="hyperlink"/>
      <w:u w:val="single"/>
    </w:rPr>
  </w:style>
  <w:style w:type="character" w:customStyle="1" w:styleId="70">
    <w:name w:val="Заголовок 7 Знак"/>
    <w:basedOn w:val="a0"/>
    <w:link w:val="7"/>
    <w:uiPriority w:val="9"/>
    <w:rsid w:val="002E2D56"/>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2E2D56"/>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2E2D56"/>
    <w:rPr>
      <w:rFonts w:asciiTheme="majorHAnsi" w:eastAsiaTheme="majorEastAsia" w:hAnsiTheme="majorHAnsi" w:cstheme="majorBidi"/>
      <w:i/>
      <w:iCs/>
      <w:color w:val="272727" w:themeColor="text1" w:themeTint="D8"/>
      <w:sz w:val="21"/>
      <w:szCs w:val="21"/>
    </w:rPr>
  </w:style>
  <w:style w:type="paragraph" w:styleId="ad">
    <w:name w:val="Normal (Web)"/>
    <w:basedOn w:val="a"/>
    <w:uiPriority w:val="99"/>
    <w:semiHidden/>
    <w:unhideWhenUsed/>
    <w:rsid w:val="00EE615F"/>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e">
    <w:name w:val="annotation subject"/>
    <w:basedOn w:val="a5"/>
    <w:next w:val="a5"/>
    <w:link w:val="af"/>
    <w:uiPriority w:val="99"/>
    <w:semiHidden/>
    <w:unhideWhenUsed/>
    <w:rsid w:val="00BA001A"/>
    <w:rPr>
      <w:b/>
      <w:bCs/>
    </w:rPr>
  </w:style>
  <w:style w:type="character" w:customStyle="1" w:styleId="af">
    <w:name w:val="Тема примечания Знак"/>
    <w:basedOn w:val="a6"/>
    <w:link w:val="ae"/>
    <w:uiPriority w:val="99"/>
    <w:semiHidden/>
    <w:rsid w:val="00BA001A"/>
    <w:rPr>
      <w:b/>
      <w:bCs/>
      <w:sz w:val="20"/>
      <w:szCs w:val="20"/>
    </w:rPr>
  </w:style>
  <w:style w:type="paragraph" w:customStyle="1" w:styleId="gmail-msolistparagraph">
    <w:name w:val="gmail-msolistparagraph"/>
    <w:basedOn w:val="a"/>
    <w:rsid w:val="00571B45"/>
    <w:pPr>
      <w:spacing w:before="100" w:beforeAutospacing="1" w:after="100" w:afterAutospacing="1" w:line="240" w:lineRule="auto"/>
    </w:pPr>
    <w:rPr>
      <w:rFonts w:ascii="Times New Roman" w:eastAsiaTheme="minorHAnsi" w:hAnsi="Times New Roman" w:cs="Times New Roman"/>
      <w:color w:val="auto"/>
      <w:sz w:val="24"/>
      <w:szCs w:val="24"/>
    </w:rPr>
  </w:style>
  <w:style w:type="paragraph" w:styleId="af0">
    <w:name w:val="header"/>
    <w:basedOn w:val="a"/>
    <w:link w:val="af1"/>
    <w:uiPriority w:val="99"/>
    <w:unhideWhenUsed/>
    <w:rsid w:val="00E513D5"/>
    <w:pPr>
      <w:tabs>
        <w:tab w:val="center" w:pos="4677"/>
        <w:tab w:val="right" w:pos="9355"/>
      </w:tabs>
      <w:spacing w:line="240" w:lineRule="auto"/>
    </w:pPr>
  </w:style>
  <w:style w:type="character" w:customStyle="1" w:styleId="af1">
    <w:name w:val="Верхний колонтитул Знак"/>
    <w:basedOn w:val="a0"/>
    <w:link w:val="af0"/>
    <w:uiPriority w:val="99"/>
    <w:rsid w:val="00E513D5"/>
  </w:style>
  <w:style w:type="paragraph" w:styleId="af2">
    <w:name w:val="footer"/>
    <w:basedOn w:val="a"/>
    <w:link w:val="af3"/>
    <w:uiPriority w:val="99"/>
    <w:unhideWhenUsed/>
    <w:rsid w:val="00E513D5"/>
    <w:pPr>
      <w:tabs>
        <w:tab w:val="center" w:pos="4677"/>
        <w:tab w:val="right" w:pos="9355"/>
      </w:tabs>
      <w:spacing w:line="240" w:lineRule="auto"/>
    </w:pPr>
  </w:style>
  <w:style w:type="character" w:customStyle="1" w:styleId="af3">
    <w:name w:val="Нижний колонтитул Знак"/>
    <w:basedOn w:val="a0"/>
    <w:link w:val="af2"/>
    <w:uiPriority w:val="99"/>
    <w:rsid w:val="00E513D5"/>
  </w:style>
  <w:style w:type="paragraph" w:styleId="af4">
    <w:name w:val="Revision"/>
    <w:hidden/>
    <w:uiPriority w:val="99"/>
    <w:semiHidden/>
    <w:rsid w:val="0037491C"/>
    <w:pPr>
      <w:spacing w:line="240" w:lineRule="auto"/>
    </w:pPr>
  </w:style>
  <w:style w:type="paragraph" w:styleId="af5">
    <w:name w:val="No Spacing"/>
    <w:uiPriority w:val="1"/>
    <w:qFormat/>
    <w:rsid w:val="00A450A4"/>
    <w:pPr>
      <w:spacing w:line="240" w:lineRule="auto"/>
    </w:pPr>
  </w:style>
  <w:style w:type="character" w:styleId="af6">
    <w:name w:val="Emphasis"/>
    <w:basedOn w:val="a0"/>
    <w:uiPriority w:val="20"/>
    <w:qFormat/>
    <w:rsid w:val="005D352C"/>
    <w:rPr>
      <w:i/>
      <w:iCs/>
    </w:rPr>
  </w:style>
  <w:style w:type="character" w:customStyle="1" w:styleId="af7">
    <w:name w:val="Гипертекстовая ссылка"/>
    <w:basedOn w:val="a0"/>
    <w:rsid w:val="005D352C"/>
    <w:rPr>
      <w:b/>
      <w:bCs/>
      <w:color w:val="008000"/>
    </w:rPr>
  </w:style>
  <w:style w:type="character" w:customStyle="1" w:styleId="af8">
    <w:name w:val="Цветовое выделение"/>
    <w:rsid w:val="00BA6F50"/>
    <w:rPr>
      <w:b/>
      <w:bCs/>
      <w:color w:val="000080"/>
    </w:rPr>
  </w:style>
  <w:style w:type="paragraph" w:styleId="21">
    <w:name w:val="Quote"/>
    <w:basedOn w:val="a"/>
    <w:next w:val="a"/>
    <w:link w:val="22"/>
    <w:uiPriority w:val="29"/>
    <w:qFormat/>
    <w:rsid w:val="003B61E0"/>
    <w:rPr>
      <w:i/>
      <w:iCs/>
      <w:color w:val="000000" w:themeColor="text1"/>
    </w:rPr>
  </w:style>
  <w:style w:type="character" w:customStyle="1" w:styleId="22">
    <w:name w:val="Цитата 2 Знак"/>
    <w:basedOn w:val="a0"/>
    <w:link w:val="21"/>
    <w:uiPriority w:val="29"/>
    <w:rsid w:val="003B61E0"/>
    <w:rPr>
      <w:i/>
      <w:iCs/>
      <w:color w:val="000000" w:themeColor="text1"/>
    </w:rPr>
  </w:style>
  <w:style w:type="character" w:styleId="af9">
    <w:name w:val="Subtle Emphasis"/>
    <w:basedOn w:val="a0"/>
    <w:uiPriority w:val="19"/>
    <w:qFormat/>
    <w:rsid w:val="005F5CB3"/>
    <w:rPr>
      <w:i/>
      <w:iCs/>
      <w:color w:val="808080" w:themeColor="text1" w:themeTint="7F"/>
    </w:rPr>
  </w:style>
  <w:style w:type="table" w:styleId="afa">
    <w:name w:val="Table Grid"/>
    <w:basedOn w:val="a1"/>
    <w:uiPriority w:val="59"/>
    <w:rsid w:val="00B15F3D"/>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b">
    <w:name w:val="Strong"/>
    <w:basedOn w:val="a0"/>
    <w:uiPriority w:val="22"/>
    <w:qFormat/>
    <w:rsid w:val="00BE6885"/>
    <w:rPr>
      <w:b/>
      <w:bCs/>
    </w:rPr>
  </w:style>
  <w:style w:type="character" w:customStyle="1" w:styleId="apple-converted-space">
    <w:name w:val="apple-converted-space"/>
    <w:basedOn w:val="a0"/>
    <w:rsid w:val="00F87C4D"/>
  </w:style>
  <w:style w:type="character" w:customStyle="1" w:styleId="afc">
    <w:name w:val="Текст Знак"/>
    <w:basedOn w:val="a0"/>
    <w:link w:val="afd"/>
    <w:rsid w:val="00B35A0D"/>
    <w:rPr>
      <w:rFonts w:ascii="Courier New" w:eastAsia="Times New Roman" w:hAnsi="Courier New" w:cs="Courier New"/>
      <w:sz w:val="20"/>
      <w:szCs w:val="20"/>
    </w:rPr>
  </w:style>
  <w:style w:type="paragraph" w:styleId="afd">
    <w:name w:val="Plain Text"/>
    <w:basedOn w:val="a"/>
    <w:link w:val="afc"/>
    <w:unhideWhenUsed/>
    <w:rsid w:val="00B35A0D"/>
    <w:pPr>
      <w:spacing w:line="240" w:lineRule="auto"/>
    </w:pPr>
    <w:rPr>
      <w:rFonts w:ascii="Courier New" w:eastAsia="Times New Roman" w:hAnsi="Courier New" w:cs="Courier New"/>
      <w:sz w:val="20"/>
      <w:szCs w:val="20"/>
    </w:rPr>
  </w:style>
  <w:style w:type="character" w:customStyle="1" w:styleId="11">
    <w:name w:val="Текст Знак1"/>
    <w:basedOn w:val="a0"/>
    <w:uiPriority w:val="99"/>
    <w:semiHidden/>
    <w:rsid w:val="00B35A0D"/>
    <w:rPr>
      <w:rFonts w:ascii="Consolas" w:hAnsi="Consolas" w:cs="Consolas"/>
      <w:sz w:val="21"/>
      <w:szCs w:val="21"/>
    </w:rPr>
  </w:style>
  <w:style w:type="paragraph" w:customStyle="1" w:styleId="afe">
    <w:name w:val="Текст (лев. подпись)"/>
    <w:basedOn w:val="a"/>
    <w:next w:val="a"/>
    <w:rsid w:val="009A15F2"/>
    <w:pPr>
      <w:widowControl w:val="0"/>
      <w:autoSpaceDE w:val="0"/>
      <w:autoSpaceDN w:val="0"/>
      <w:adjustRightInd w:val="0"/>
      <w:spacing w:line="240" w:lineRule="auto"/>
    </w:pPr>
    <w:rPr>
      <w:rFonts w:eastAsia="Times New Roman"/>
      <w:color w:val="auto"/>
      <w:sz w:val="24"/>
      <w:szCs w:val="24"/>
    </w:rPr>
  </w:style>
  <w:style w:type="paragraph" w:customStyle="1" w:styleId="s1">
    <w:name w:val="s_1"/>
    <w:basedOn w:val="a"/>
    <w:rsid w:val="00FA5A4A"/>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40">
    <w:name w:val="Заголовок №4_"/>
    <w:basedOn w:val="a0"/>
    <w:link w:val="41"/>
    <w:rsid w:val="00835F20"/>
    <w:rPr>
      <w:rFonts w:ascii="Franklin Gothic Medium" w:eastAsia="Franklin Gothic Medium" w:hAnsi="Franklin Gothic Medium" w:cs="Franklin Gothic Medium"/>
      <w:spacing w:val="12"/>
      <w:sz w:val="38"/>
      <w:szCs w:val="38"/>
      <w:shd w:val="clear" w:color="auto" w:fill="FFFFFF"/>
    </w:rPr>
  </w:style>
  <w:style w:type="paragraph" w:customStyle="1" w:styleId="41">
    <w:name w:val="Заголовок №4"/>
    <w:basedOn w:val="a"/>
    <w:link w:val="40"/>
    <w:rsid w:val="00835F20"/>
    <w:pPr>
      <w:widowControl w:val="0"/>
      <w:shd w:val="clear" w:color="auto" w:fill="FFFFFF"/>
      <w:spacing w:after="360" w:line="562" w:lineRule="exact"/>
      <w:jc w:val="right"/>
      <w:outlineLvl w:val="3"/>
    </w:pPr>
    <w:rPr>
      <w:rFonts w:ascii="Franklin Gothic Medium" w:eastAsia="Franklin Gothic Medium" w:hAnsi="Franklin Gothic Medium" w:cs="Franklin Gothic Medium"/>
      <w:spacing w:val="12"/>
      <w:sz w:val="38"/>
      <w:szCs w:val="38"/>
    </w:rPr>
  </w:style>
  <w:style w:type="character" w:customStyle="1" w:styleId="42">
    <w:name w:val="Основной текст (4)_"/>
    <w:basedOn w:val="a0"/>
    <w:rsid w:val="00835F20"/>
    <w:rPr>
      <w:rFonts w:ascii="Arial" w:eastAsia="Arial" w:hAnsi="Arial" w:cs="Arial"/>
      <w:b/>
      <w:bCs/>
      <w:i w:val="0"/>
      <w:iCs w:val="0"/>
      <w:smallCaps w:val="0"/>
      <w:strike w:val="0"/>
      <w:spacing w:val="42"/>
      <w:sz w:val="29"/>
      <w:szCs w:val="29"/>
      <w:u w:val="none"/>
      <w:lang w:val="en-US"/>
    </w:rPr>
  </w:style>
  <w:style w:type="character" w:customStyle="1" w:styleId="43">
    <w:name w:val="Основной текст (4)"/>
    <w:basedOn w:val="42"/>
    <w:rsid w:val="00835F20"/>
    <w:rPr>
      <w:color w:val="000000"/>
      <w:w w:val="100"/>
      <w:position w:val="0"/>
    </w:rPr>
  </w:style>
  <w:style w:type="character" w:customStyle="1" w:styleId="50">
    <w:name w:val="Основной текст (5)_"/>
    <w:basedOn w:val="a0"/>
    <w:rsid w:val="00835F20"/>
    <w:rPr>
      <w:rFonts w:ascii="Arial" w:eastAsia="Arial" w:hAnsi="Arial" w:cs="Arial"/>
      <w:b/>
      <w:bCs/>
      <w:i w:val="0"/>
      <w:iCs w:val="0"/>
      <w:smallCaps w:val="0"/>
      <w:strike w:val="0"/>
      <w:spacing w:val="-2"/>
      <w:sz w:val="23"/>
      <w:szCs w:val="23"/>
      <w:u w:val="none"/>
      <w:lang w:val="en-US"/>
    </w:rPr>
  </w:style>
  <w:style w:type="character" w:customStyle="1" w:styleId="51">
    <w:name w:val="Основной текст (5)"/>
    <w:basedOn w:val="50"/>
    <w:rsid w:val="00835F20"/>
    <w:rPr>
      <w:color w:val="000000"/>
      <w:w w:val="100"/>
      <w:position w:val="0"/>
    </w:rPr>
  </w:style>
  <w:style w:type="character" w:customStyle="1" w:styleId="31">
    <w:name w:val="Основной текст (3)_"/>
    <w:basedOn w:val="a0"/>
    <w:link w:val="32"/>
    <w:rsid w:val="00835F20"/>
    <w:rPr>
      <w:b/>
      <w:bCs/>
      <w:spacing w:val="8"/>
      <w:sz w:val="15"/>
      <w:szCs w:val="15"/>
      <w:shd w:val="clear" w:color="auto" w:fill="FFFFFF"/>
    </w:rPr>
  </w:style>
  <w:style w:type="paragraph" w:customStyle="1" w:styleId="32">
    <w:name w:val="Основной текст (3)"/>
    <w:basedOn w:val="a"/>
    <w:link w:val="31"/>
    <w:rsid w:val="00835F20"/>
    <w:pPr>
      <w:widowControl w:val="0"/>
      <w:shd w:val="clear" w:color="auto" w:fill="FFFFFF"/>
      <w:spacing w:line="0" w:lineRule="atLeast"/>
    </w:pPr>
    <w:rPr>
      <w:b/>
      <w:bCs/>
      <w:spacing w:val="8"/>
      <w:sz w:val="15"/>
      <w:szCs w:val="15"/>
    </w:rPr>
  </w:style>
  <w:style w:type="character" w:customStyle="1" w:styleId="71">
    <w:name w:val="Основной текст (7)_"/>
    <w:basedOn w:val="a0"/>
    <w:rsid w:val="00835F20"/>
    <w:rPr>
      <w:rFonts w:ascii="Tahoma" w:eastAsia="Tahoma" w:hAnsi="Tahoma" w:cs="Tahoma"/>
      <w:b/>
      <w:bCs/>
      <w:i w:val="0"/>
      <w:iCs w:val="0"/>
      <w:smallCaps w:val="0"/>
      <w:strike w:val="0"/>
      <w:spacing w:val="-3"/>
      <w:u w:val="none"/>
    </w:rPr>
  </w:style>
  <w:style w:type="character" w:customStyle="1" w:styleId="72">
    <w:name w:val="Основной текст (7)"/>
    <w:basedOn w:val="71"/>
    <w:rsid w:val="00835F20"/>
    <w:rPr>
      <w:color w:val="FFFFFF"/>
      <w:w w:val="100"/>
      <w:position w:val="0"/>
      <w:sz w:val="24"/>
      <w:szCs w:val="24"/>
      <w:lang w:val="ru-RU"/>
    </w:rPr>
  </w:style>
  <w:style w:type="character" w:customStyle="1" w:styleId="81">
    <w:name w:val="Основной текст (8)_"/>
    <w:basedOn w:val="a0"/>
    <w:rsid w:val="00835F20"/>
    <w:rPr>
      <w:rFonts w:ascii="Arial" w:eastAsia="Arial" w:hAnsi="Arial" w:cs="Arial"/>
      <w:b/>
      <w:bCs/>
      <w:i w:val="0"/>
      <w:iCs w:val="0"/>
      <w:smallCaps w:val="0"/>
      <w:strike w:val="0"/>
      <w:spacing w:val="11"/>
      <w:sz w:val="31"/>
      <w:szCs w:val="31"/>
      <w:u w:val="none"/>
    </w:rPr>
  </w:style>
  <w:style w:type="character" w:customStyle="1" w:styleId="82">
    <w:name w:val="Основной текст (8)"/>
    <w:basedOn w:val="81"/>
    <w:rsid w:val="00835F20"/>
    <w:rPr>
      <w:color w:val="000000"/>
      <w:w w:val="100"/>
      <w:position w:val="0"/>
      <w:lang w:val="ru-RU"/>
    </w:rPr>
  </w:style>
  <w:style w:type="character" w:customStyle="1" w:styleId="3FranklinGothicDemiCond8pt0pt">
    <w:name w:val="Основной текст (3) + Franklin Gothic Demi Cond;8 pt;Не полужирный;Курсив;Интервал 0 pt"/>
    <w:basedOn w:val="31"/>
    <w:rsid w:val="00835F20"/>
    <w:rPr>
      <w:rFonts w:ascii="Franklin Gothic Demi Cond" w:eastAsia="Franklin Gothic Demi Cond" w:hAnsi="Franklin Gothic Demi Cond" w:cs="Franklin Gothic Demi Cond"/>
      <w:b/>
      <w:bCs/>
      <w:i/>
      <w:iCs/>
      <w:smallCaps w:val="0"/>
      <w:strike w:val="0"/>
      <w:color w:val="000000"/>
      <w:spacing w:val="-11"/>
      <w:w w:val="100"/>
      <w:position w:val="0"/>
      <w:sz w:val="16"/>
      <w:szCs w:val="16"/>
      <w:u w:val="none"/>
      <w:lang w:val="en-US"/>
    </w:rPr>
  </w:style>
  <w:style w:type="character" w:customStyle="1" w:styleId="83">
    <w:name w:val="Колонтитул (8)_"/>
    <w:basedOn w:val="a0"/>
    <w:rsid w:val="007C7CC5"/>
    <w:rPr>
      <w:rFonts w:ascii="Franklin Gothic Medium" w:eastAsia="Franklin Gothic Medium" w:hAnsi="Franklin Gothic Medium" w:cs="Franklin Gothic Medium"/>
      <w:b w:val="0"/>
      <w:bCs w:val="0"/>
      <w:i w:val="0"/>
      <w:iCs w:val="0"/>
      <w:smallCaps w:val="0"/>
      <w:strike w:val="0"/>
      <w:spacing w:val="8"/>
      <w:sz w:val="18"/>
      <w:szCs w:val="18"/>
      <w:u w:val="none"/>
    </w:rPr>
  </w:style>
  <w:style w:type="character" w:customStyle="1" w:styleId="84">
    <w:name w:val="Колонтитул (8)"/>
    <w:basedOn w:val="83"/>
    <w:rsid w:val="007C7CC5"/>
    <w:rPr>
      <w:color w:val="000000"/>
      <w:w w:val="100"/>
      <w:position w:val="0"/>
      <w:lang w:val="ru-RU"/>
    </w:rPr>
  </w:style>
  <w:style w:type="character" w:customStyle="1" w:styleId="220">
    <w:name w:val="Заголовок №2 (2)_"/>
    <w:basedOn w:val="a0"/>
    <w:rsid w:val="007C7CC5"/>
    <w:rPr>
      <w:rFonts w:ascii="Arial" w:eastAsia="Arial" w:hAnsi="Arial" w:cs="Arial"/>
      <w:b/>
      <w:bCs/>
      <w:i w:val="0"/>
      <w:iCs w:val="0"/>
      <w:smallCaps w:val="0"/>
      <w:strike w:val="0"/>
      <w:spacing w:val="10"/>
      <w:sz w:val="47"/>
      <w:szCs w:val="47"/>
      <w:u w:val="none"/>
    </w:rPr>
  </w:style>
  <w:style w:type="character" w:customStyle="1" w:styleId="221">
    <w:name w:val="Заголовок №2 (2)"/>
    <w:basedOn w:val="220"/>
    <w:rsid w:val="007C7CC5"/>
    <w:rPr>
      <w:color w:val="FFFFFF"/>
      <w:w w:val="100"/>
      <w:position w:val="0"/>
      <w:lang w:val="ru-RU"/>
    </w:rPr>
  </w:style>
  <w:style w:type="character" w:customStyle="1" w:styleId="aff">
    <w:name w:val="Основной текст_"/>
    <w:basedOn w:val="a0"/>
    <w:link w:val="33"/>
    <w:rsid w:val="007C7CC5"/>
    <w:rPr>
      <w:b/>
      <w:bCs/>
      <w:spacing w:val="7"/>
      <w:sz w:val="19"/>
      <w:szCs w:val="19"/>
      <w:shd w:val="clear" w:color="auto" w:fill="FFFFFF"/>
    </w:rPr>
  </w:style>
  <w:style w:type="character" w:customStyle="1" w:styleId="91">
    <w:name w:val="Основной текст (9)_"/>
    <w:basedOn w:val="a0"/>
    <w:rsid w:val="007C7CC5"/>
    <w:rPr>
      <w:rFonts w:ascii="Arial" w:eastAsia="Arial" w:hAnsi="Arial" w:cs="Arial"/>
      <w:b w:val="0"/>
      <w:bCs w:val="0"/>
      <w:i w:val="0"/>
      <w:iCs w:val="0"/>
      <w:smallCaps w:val="0"/>
      <w:strike w:val="0"/>
      <w:spacing w:val="16"/>
      <w:sz w:val="18"/>
      <w:szCs w:val="18"/>
      <w:u w:val="none"/>
    </w:rPr>
  </w:style>
  <w:style w:type="character" w:customStyle="1" w:styleId="710">
    <w:name w:val="Основной текст (71)_"/>
    <w:basedOn w:val="a0"/>
    <w:link w:val="711"/>
    <w:rsid w:val="007C7CC5"/>
    <w:rPr>
      <w:rFonts w:ascii="Franklin Gothic Medium" w:eastAsia="Franklin Gothic Medium" w:hAnsi="Franklin Gothic Medium" w:cs="Franklin Gothic Medium"/>
      <w:spacing w:val="6"/>
      <w:sz w:val="30"/>
      <w:szCs w:val="30"/>
      <w:shd w:val="clear" w:color="auto" w:fill="FFFFFF"/>
    </w:rPr>
  </w:style>
  <w:style w:type="character" w:customStyle="1" w:styleId="11pt0pt">
    <w:name w:val="Основной текст + 11 pt;Интервал 0 pt"/>
    <w:basedOn w:val="aff"/>
    <w:rsid w:val="007C7CC5"/>
    <w:rPr>
      <w:color w:val="000000"/>
      <w:spacing w:val="8"/>
      <w:w w:val="100"/>
      <w:position w:val="0"/>
      <w:sz w:val="22"/>
      <w:szCs w:val="22"/>
      <w:lang w:val="ru-RU"/>
    </w:rPr>
  </w:style>
  <w:style w:type="character" w:customStyle="1" w:styleId="92">
    <w:name w:val="Основной текст (9)"/>
    <w:basedOn w:val="91"/>
    <w:rsid w:val="007C7CC5"/>
    <w:rPr>
      <w:color w:val="000000"/>
      <w:w w:val="100"/>
      <w:position w:val="0"/>
      <w:lang w:val="ru-RU"/>
    </w:rPr>
  </w:style>
  <w:style w:type="character" w:customStyle="1" w:styleId="720">
    <w:name w:val="Основной текст (72)_"/>
    <w:basedOn w:val="a0"/>
    <w:link w:val="721"/>
    <w:rsid w:val="007C7CC5"/>
    <w:rPr>
      <w:b/>
      <w:bCs/>
      <w:spacing w:val="8"/>
      <w:shd w:val="clear" w:color="auto" w:fill="FFFFFF"/>
    </w:rPr>
  </w:style>
  <w:style w:type="paragraph" w:customStyle="1" w:styleId="33">
    <w:name w:val="Основной текст3"/>
    <w:basedOn w:val="a"/>
    <w:link w:val="aff"/>
    <w:rsid w:val="007C7CC5"/>
    <w:pPr>
      <w:widowControl w:val="0"/>
      <w:shd w:val="clear" w:color="auto" w:fill="FFFFFF"/>
      <w:spacing w:before="120" w:after="480" w:line="0" w:lineRule="atLeast"/>
      <w:jc w:val="both"/>
    </w:pPr>
    <w:rPr>
      <w:b/>
      <w:bCs/>
      <w:spacing w:val="7"/>
      <w:sz w:val="19"/>
      <w:szCs w:val="19"/>
    </w:rPr>
  </w:style>
  <w:style w:type="paragraph" w:customStyle="1" w:styleId="711">
    <w:name w:val="Основной текст (71)"/>
    <w:basedOn w:val="a"/>
    <w:link w:val="710"/>
    <w:rsid w:val="007C7CC5"/>
    <w:pPr>
      <w:widowControl w:val="0"/>
      <w:shd w:val="clear" w:color="auto" w:fill="FFFFFF"/>
      <w:spacing w:before="300" w:after="300" w:line="0" w:lineRule="atLeast"/>
      <w:jc w:val="both"/>
    </w:pPr>
    <w:rPr>
      <w:rFonts w:ascii="Franklin Gothic Medium" w:eastAsia="Franklin Gothic Medium" w:hAnsi="Franklin Gothic Medium" w:cs="Franklin Gothic Medium"/>
      <w:spacing w:val="6"/>
      <w:sz w:val="30"/>
      <w:szCs w:val="30"/>
    </w:rPr>
  </w:style>
  <w:style w:type="paragraph" w:customStyle="1" w:styleId="721">
    <w:name w:val="Основной текст (72)"/>
    <w:basedOn w:val="a"/>
    <w:link w:val="720"/>
    <w:rsid w:val="007C7CC5"/>
    <w:pPr>
      <w:widowControl w:val="0"/>
      <w:shd w:val="clear" w:color="auto" w:fill="FFFFFF"/>
      <w:spacing w:before="300" w:after="960" w:line="0" w:lineRule="atLeast"/>
      <w:jc w:val="right"/>
    </w:pPr>
    <w:rPr>
      <w:b/>
      <w:bCs/>
      <w:spacing w:val="8"/>
    </w:rPr>
  </w:style>
  <w:style w:type="character" w:customStyle="1" w:styleId="12">
    <w:name w:val="Заголовок №1_"/>
    <w:basedOn w:val="a0"/>
    <w:rsid w:val="002D5102"/>
    <w:rPr>
      <w:rFonts w:ascii="Franklin Gothic Medium" w:eastAsia="Franklin Gothic Medium" w:hAnsi="Franklin Gothic Medium" w:cs="Franklin Gothic Medium"/>
      <w:b w:val="0"/>
      <w:bCs w:val="0"/>
      <w:i w:val="0"/>
      <w:iCs w:val="0"/>
      <w:smallCaps w:val="0"/>
      <w:strike w:val="0"/>
      <w:spacing w:val="28"/>
      <w:sz w:val="148"/>
      <w:szCs w:val="148"/>
      <w:u w:val="none"/>
    </w:rPr>
  </w:style>
  <w:style w:type="character" w:customStyle="1" w:styleId="13">
    <w:name w:val="Заголовок №1"/>
    <w:basedOn w:val="12"/>
    <w:rsid w:val="002D5102"/>
    <w:rPr>
      <w:color w:val="FFFFFF"/>
      <w:w w:val="100"/>
      <w:position w:val="0"/>
      <w:lang w:val="ru-RU"/>
    </w:rPr>
  </w:style>
  <w:style w:type="character" w:customStyle="1" w:styleId="23">
    <w:name w:val="Основной текст (2)_"/>
    <w:basedOn w:val="a0"/>
    <w:link w:val="24"/>
    <w:rsid w:val="005A6910"/>
    <w:rPr>
      <w:rFonts w:ascii="Franklin Gothic Medium" w:eastAsia="Franklin Gothic Medium" w:hAnsi="Franklin Gothic Medium" w:cs="Franklin Gothic Medium"/>
      <w:spacing w:val="12"/>
      <w:sz w:val="38"/>
      <w:szCs w:val="38"/>
      <w:shd w:val="clear" w:color="auto" w:fill="FFFFFF"/>
    </w:rPr>
  </w:style>
  <w:style w:type="paragraph" w:customStyle="1" w:styleId="24">
    <w:name w:val="Основной текст (2)"/>
    <w:basedOn w:val="a"/>
    <w:link w:val="23"/>
    <w:rsid w:val="005A6910"/>
    <w:pPr>
      <w:widowControl w:val="0"/>
      <w:shd w:val="clear" w:color="auto" w:fill="FFFFFF"/>
      <w:spacing w:after="720" w:line="470" w:lineRule="exact"/>
      <w:jc w:val="center"/>
    </w:pPr>
    <w:rPr>
      <w:rFonts w:ascii="Franklin Gothic Medium" w:eastAsia="Franklin Gothic Medium" w:hAnsi="Franklin Gothic Medium" w:cs="Franklin Gothic Medium"/>
      <w:spacing w:val="12"/>
      <w:sz w:val="38"/>
      <w:szCs w:val="38"/>
    </w:rPr>
  </w:style>
  <w:style w:type="character" w:customStyle="1" w:styleId="48">
    <w:name w:val="Основной текст (48)_"/>
    <w:basedOn w:val="a0"/>
    <w:link w:val="480"/>
    <w:rsid w:val="005A6910"/>
    <w:rPr>
      <w:b/>
      <w:bCs/>
      <w:sz w:val="20"/>
      <w:szCs w:val="20"/>
      <w:shd w:val="clear" w:color="auto" w:fill="FFFFFF"/>
    </w:rPr>
  </w:style>
  <w:style w:type="character" w:customStyle="1" w:styleId="510">
    <w:name w:val="Основной текст (51)_"/>
    <w:basedOn w:val="a0"/>
    <w:link w:val="511"/>
    <w:rsid w:val="005A6910"/>
    <w:rPr>
      <w:rFonts w:ascii="Tahoma" w:eastAsia="Tahoma" w:hAnsi="Tahoma" w:cs="Tahoma"/>
      <w:b/>
      <w:bCs/>
      <w:spacing w:val="64"/>
      <w:sz w:val="21"/>
      <w:szCs w:val="21"/>
      <w:shd w:val="clear" w:color="auto" w:fill="FFFFFF"/>
      <w:lang w:val="en-US"/>
    </w:rPr>
  </w:style>
  <w:style w:type="character" w:customStyle="1" w:styleId="25">
    <w:name w:val="Заголовок №2_"/>
    <w:basedOn w:val="a0"/>
    <w:link w:val="26"/>
    <w:rsid w:val="005A6910"/>
    <w:rPr>
      <w:rFonts w:ascii="Tahoma" w:eastAsia="Tahoma" w:hAnsi="Tahoma" w:cs="Tahoma"/>
      <w:b/>
      <w:bCs/>
      <w:spacing w:val="9"/>
      <w:sz w:val="48"/>
      <w:szCs w:val="48"/>
      <w:shd w:val="clear" w:color="auto" w:fill="FFFFFF"/>
    </w:rPr>
  </w:style>
  <w:style w:type="character" w:customStyle="1" w:styleId="510pt">
    <w:name w:val="Основной текст (51) + Интервал 0 pt"/>
    <w:basedOn w:val="510"/>
    <w:rsid w:val="005A6910"/>
    <w:rPr>
      <w:color w:val="000000"/>
      <w:spacing w:val="6"/>
      <w:w w:val="100"/>
      <w:position w:val="0"/>
    </w:rPr>
  </w:style>
  <w:style w:type="character" w:customStyle="1" w:styleId="34">
    <w:name w:val="Заголовок №3_"/>
    <w:basedOn w:val="a0"/>
    <w:link w:val="35"/>
    <w:rsid w:val="005A6910"/>
    <w:rPr>
      <w:rFonts w:ascii="Times New Roman" w:eastAsia="Times New Roman" w:hAnsi="Times New Roman" w:cs="Times New Roman"/>
      <w:b/>
      <w:bCs/>
      <w:spacing w:val="-11"/>
      <w:sz w:val="56"/>
      <w:szCs w:val="56"/>
      <w:shd w:val="clear" w:color="auto" w:fill="FFFFFF"/>
    </w:rPr>
  </w:style>
  <w:style w:type="character" w:customStyle="1" w:styleId="62">
    <w:name w:val="Основной текст (62)_"/>
    <w:basedOn w:val="a0"/>
    <w:link w:val="620"/>
    <w:rsid w:val="005A6910"/>
    <w:rPr>
      <w:rFonts w:ascii="Franklin Gothic Medium" w:eastAsia="Franklin Gothic Medium" w:hAnsi="Franklin Gothic Medium" w:cs="Franklin Gothic Medium"/>
      <w:spacing w:val="-13"/>
      <w:sz w:val="48"/>
      <w:szCs w:val="48"/>
      <w:shd w:val="clear" w:color="auto" w:fill="FFFFFF"/>
    </w:rPr>
  </w:style>
  <w:style w:type="character" w:customStyle="1" w:styleId="63">
    <w:name w:val="Основной текст (63)_"/>
    <w:basedOn w:val="a0"/>
    <w:link w:val="630"/>
    <w:rsid w:val="005A6910"/>
    <w:rPr>
      <w:rFonts w:ascii="Times New Roman" w:eastAsia="Times New Roman" w:hAnsi="Times New Roman" w:cs="Times New Roman"/>
      <w:b/>
      <w:bCs/>
      <w:spacing w:val="10"/>
      <w:sz w:val="44"/>
      <w:szCs w:val="44"/>
      <w:shd w:val="clear" w:color="auto" w:fill="FFFFFF"/>
    </w:rPr>
  </w:style>
  <w:style w:type="character" w:customStyle="1" w:styleId="64">
    <w:name w:val="Основной текст (64)_"/>
    <w:basedOn w:val="a0"/>
    <w:link w:val="640"/>
    <w:rsid w:val="005A6910"/>
    <w:rPr>
      <w:rFonts w:ascii="Times New Roman" w:eastAsia="Times New Roman" w:hAnsi="Times New Roman" w:cs="Times New Roman"/>
      <w:b/>
      <w:bCs/>
      <w:spacing w:val="2"/>
      <w:sz w:val="21"/>
      <w:szCs w:val="21"/>
      <w:shd w:val="clear" w:color="auto" w:fill="FFFFFF"/>
      <w:lang w:val="en-US"/>
    </w:rPr>
  </w:style>
  <w:style w:type="paragraph" w:customStyle="1" w:styleId="480">
    <w:name w:val="Основной текст (48)"/>
    <w:basedOn w:val="a"/>
    <w:link w:val="48"/>
    <w:rsid w:val="005A6910"/>
    <w:pPr>
      <w:widowControl w:val="0"/>
      <w:shd w:val="clear" w:color="auto" w:fill="FFFFFF"/>
      <w:spacing w:line="413" w:lineRule="exact"/>
      <w:jc w:val="right"/>
    </w:pPr>
    <w:rPr>
      <w:b/>
      <w:bCs/>
      <w:sz w:val="20"/>
      <w:szCs w:val="20"/>
    </w:rPr>
  </w:style>
  <w:style w:type="paragraph" w:customStyle="1" w:styleId="511">
    <w:name w:val="Основной текст (51)"/>
    <w:basedOn w:val="a"/>
    <w:link w:val="510"/>
    <w:rsid w:val="005A6910"/>
    <w:pPr>
      <w:widowControl w:val="0"/>
      <w:shd w:val="clear" w:color="auto" w:fill="FFFFFF"/>
      <w:spacing w:line="0" w:lineRule="atLeast"/>
    </w:pPr>
    <w:rPr>
      <w:rFonts w:ascii="Tahoma" w:eastAsia="Tahoma" w:hAnsi="Tahoma" w:cs="Tahoma"/>
      <w:b/>
      <w:bCs/>
      <w:spacing w:val="64"/>
      <w:sz w:val="21"/>
      <w:szCs w:val="21"/>
      <w:lang w:val="en-US"/>
    </w:rPr>
  </w:style>
  <w:style w:type="paragraph" w:customStyle="1" w:styleId="26">
    <w:name w:val="Заголовок №2"/>
    <w:basedOn w:val="a"/>
    <w:link w:val="25"/>
    <w:rsid w:val="005A6910"/>
    <w:pPr>
      <w:widowControl w:val="0"/>
      <w:shd w:val="clear" w:color="auto" w:fill="FFFFFF"/>
      <w:spacing w:before="1020" w:after="360" w:line="0" w:lineRule="atLeast"/>
      <w:outlineLvl w:val="1"/>
    </w:pPr>
    <w:rPr>
      <w:rFonts w:ascii="Tahoma" w:eastAsia="Tahoma" w:hAnsi="Tahoma" w:cs="Tahoma"/>
      <w:b/>
      <w:bCs/>
      <w:spacing w:val="9"/>
      <w:sz w:val="48"/>
      <w:szCs w:val="48"/>
    </w:rPr>
  </w:style>
  <w:style w:type="paragraph" w:customStyle="1" w:styleId="35">
    <w:name w:val="Заголовок №3"/>
    <w:basedOn w:val="a"/>
    <w:link w:val="34"/>
    <w:rsid w:val="005A6910"/>
    <w:pPr>
      <w:widowControl w:val="0"/>
      <w:shd w:val="clear" w:color="auto" w:fill="FFFFFF"/>
      <w:spacing w:before="600" w:after="360" w:line="0" w:lineRule="atLeast"/>
      <w:outlineLvl w:val="2"/>
    </w:pPr>
    <w:rPr>
      <w:rFonts w:ascii="Times New Roman" w:eastAsia="Times New Roman" w:hAnsi="Times New Roman" w:cs="Times New Roman"/>
      <w:b/>
      <w:bCs/>
      <w:spacing w:val="-11"/>
      <w:sz w:val="56"/>
      <w:szCs w:val="56"/>
    </w:rPr>
  </w:style>
  <w:style w:type="paragraph" w:customStyle="1" w:styleId="620">
    <w:name w:val="Основной текст (62)"/>
    <w:basedOn w:val="a"/>
    <w:link w:val="62"/>
    <w:rsid w:val="005A6910"/>
    <w:pPr>
      <w:widowControl w:val="0"/>
      <w:shd w:val="clear" w:color="auto" w:fill="FFFFFF"/>
      <w:spacing w:before="600" w:after="360" w:line="0" w:lineRule="atLeast"/>
    </w:pPr>
    <w:rPr>
      <w:rFonts w:ascii="Franklin Gothic Medium" w:eastAsia="Franklin Gothic Medium" w:hAnsi="Franklin Gothic Medium" w:cs="Franklin Gothic Medium"/>
      <w:spacing w:val="-13"/>
      <w:sz w:val="48"/>
      <w:szCs w:val="48"/>
    </w:rPr>
  </w:style>
  <w:style w:type="paragraph" w:customStyle="1" w:styleId="630">
    <w:name w:val="Основной текст (63)"/>
    <w:basedOn w:val="a"/>
    <w:link w:val="63"/>
    <w:rsid w:val="005A6910"/>
    <w:pPr>
      <w:widowControl w:val="0"/>
      <w:shd w:val="clear" w:color="auto" w:fill="FFFFFF"/>
      <w:spacing w:before="600" w:after="360" w:line="0" w:lineRule="atLeast"/>
    </w:pPr>
    <w:rPr>
      <w:rFonts w:ascii="Times New Roman" w:eastAsia="Times New Roman" w:hAnsi="Times New Roman" w:cs="Times New Roman"/>
      <w:b/>
      <w:bCs/>
      <w:spacing w:val="10"/>
      <w:sz w:val="44"/>
      <w:szCs w:val="44"/>
    </w:rPr>
  </w:style>
  <w:style w:type="paragraph" w:customStyle="1" w:styleId="640">
    <w:name w:val="Основной текст (64)"/>
    <w:basedOn w:val="a"/>
    <w:link w:val="64"/>
    <w:rsid w:val="005A6910"/>
    <w:pPr>
      <w:widowControl w:val="0"/>
      <w:shd w:val="clear" w:color="auto" w:fill="FFFFFF"/>
      <w:spacing w:before="360" w:line="0" w:lineRule="atLeast"/>
    </w:pPr>
    <w:rPr>
      <w:rFonts w:ascii="Times New Roman" w:eastAsia="Times New Roman" w:hAnsi="Times New Roman" w:cs="Times New Roman"/>
      <w:b/>
      <w:bCs/>
      <w:spacing w:val="2"/>
      <w:sz w:val="21"/>
      <w:szCs w:val="21"/>
      <w:lang w:val="en-US"/>
    </w:rPr>
  </w:style>
  <w:style w:type="character" w:customStyle="1" w:styleId="19">
    <w:name w:val="Основной текст (19)_"/>
    <w:basedOn w:val="a0"/>
    <w:link w:val="190"/>
    <w:rsid w:val="005A6910"/>
    <w:rPr>
      <w:spacing w:val="13"/>
      <w:sz w:val="16"/>
      <w:szCs w:val="16"/>
      <w:shd w:val="clear" w:color="auto" w:fill="FFFFFF"/>
    </w:rPr>
  </w:style>
  <w:style w:type="character" w:customStyle="1" w:styleId="320">
    <w:name w:val="Заголовок №3 (2)_"/>
    <w:basedOn w:val="a0"/>
    <w:link w:val="321"/>
    <w:rsid w:val="005A6910"/>
    <w:rPr>
      <w:rFonts w:ascii="Tahoma" w:eastAsia="Tahoma" w:hAnsi="Tahoma" w:cs="Tahoma"/>
      <w:spacing w:val="-9"/>
      <w:sz w:val="42"/>
      <w:szCs w:val="42"/>
      <w:shd w:val="clear" w:color="auto" w:fill="FFFFFF"/>
    </w:rPr>
  </w:style>
  <w:style w:type="character" w:customStyle="1" w:styleId="65">
    <w:name w:val="Основной текст (65)_"/>
    <w:basedOn w:val="a0"/>
    <w:link w:val="650"/>
    <w:rsid w:val="005A6910"/>
    <w:rPr>
      <w:rFonts w:ascii="Times New Roman" w:eastAsia="Times New Roman" w:hAnsi="Times New Roman" w:cs="Times New Roman"/>
      <w:b/>
      <w:bCs/>
      <w:spacing w:val="4"/>
      <w:sz w:val="19"/>
      <w:szCs w:val="19"/>
      <w:shd w:val="clear" w:color="auto" w:fill="FFFFFF"/>
      <w:lang w:val="en-US"/>
    </w:rPr>
  </w:style>
  <w:style w:type="character" w:customStyle="1" w:styleId="66">
    <w:name w:val="Основной текст (66)_"/>
    <w:basedOn w:val="a0"/>
    <w:link w:val="660"/>
    <w:rsid w:val="005A6910"/>
    <w:rPr>
      <w:rFonts w:ascii="Times New Roman" w:eastAsia="Times New Roman" w:hAnsi="Times New Roman" w:cs="Times New Roman"/>
      <w:b/>
      <w:bCs/>
      <w:spacing w:val="-7"/>
      <w:sz w:val="52"/>
      <w:szCs w:val="52"/>
      <w:shd w:val="clear" w:color="auto" w:fill="FFFFFF"/>
    </w:rPr>
  </w:style>
  <w:style w:type="character" w:customStyle="1" w:styleId="67">
    <w:name w:val="Основной текст (67)_"/>
    <w:basedOn w:val="a0"/>
    <w:link w:val="670"/>
    <w:rsid w:val="005A6910"/>
    <w:rPr>
      <w:rFonts w:ascii="Times New Roman" w:eastAsia="Times New Roman" w:hAnsi="Times New Roman" w:cs="Times New Roman"/>
      <w:spacing w:val="6"/>
      <w:sz w:val="59"/>
      <w:szCs w:val="59"/>
      <w:shd w:val="clear" w:color="auto" w:fill="FFFFFF"/>
    </w:rPr>
  </w:style>
  <w:style w:type="character" w:customStyle="1" w:styleId="90pt">
    <w:name w:val="Основной текст (9) + Интервал 0 pt"/>
    <w:basedOn w:val="91"/>
    <w:rsid w:val="005A6910"/>
    <w:rPr>
      <w:color w:val="000000"/>
      <w:spacing w:val="-8"/>
      <w:w w:val="100"/>
      <w:position w:val="0"/>
      <w:lang w:val="en-US"/>
    </w:rPr>
  </w:style>
  <w:style w:type="character" w:customStyle="1" w:styleId="68">
    <w:name w:val="Основной текст (68)_"/>
    <w:basedOn w:val="a0"/>
    <w:link w:val="680"/>
    <w:rsid w:val="005A6910"/>
    <w:rPr>
      <w:rFonts w:ascii="Times New Roman" w:eastAsia="Times New Roman" w:hAnsi="Times New Roman" w:cs="Times New Roman"/>
      <w:spacing w:val="13"/>
      <w:sz w:val="44"/>
      <w:szCs w:val="44"/>
      <w:shd w:val="clear" w:color="auto" w:fill="FFFFFF"/>
    </w:rPr>
  </w:style>
  <w:style w:type="character" w:customStyle="1" w:styleId="330">
    <w:name w:val="Заголовок №3 (3)_"/>
    <w:basedOn w:val="a0"/>
    <w:link w:val="331"/>
    <w:rsid w:val="005A6910"/>
    <w:rPr>
      <w:b/>
      <w:bCs/>
      <w:spacing w:val="10"/>
      <w:sz w:val="47"/>
      <w:szCs w:val="47"/>
      <w:shd w:val="clear" w:color="auto" w:fill="FFFFFF"/>
    </w:rPr>
  </w:style>
  <w:style w:type="paragraph" w:customStyle="1" w:styleId="190">
    <w:name w:val="Основной текст (19)"/>
    <w:basedOn w:val="a"/>
    <w:link w:val="19"/>
    <w:rsid w:val="005A6910"/>
    <w:pPr>
      <w:widowControl w:val="0"/>
      <w:shd w:val="clear" w:color="auto" w:fill="FFFFFF"/>
      <w:spacing w:line="250" w:lineRule="exact"/>
      <w:jc w:val="both"/>
    </w:pPr>
    <w:rPr>
      <w:spacing w:val="13"/>
      <w:sz w:val="16"/>
      <w:szCs w:val="16"/>
    </w:rPr>
  </w:style>
  <w:style w:type="paragraph" w:customStyle="1" w:styleId="321">
    <w:name w:val="Заголовок №3 (2)"/>
    <w:basedOn w:val="a"/>
    <w:link w:val="320"/>
    <w:rsid w:val="005A6910"/>
    <w:pPr>
      <w:widowControl w:val="0"/>
      <w:shd w:val="clear" w:color="auto" w:fill="FFFFFF"/>
      <w:spacing w:after="360" w:line="0" w:lineRule="atLeast"/>
      <w:outlineLvl w:val="2"/>
    </w:pPr>
    <w:rPr>
      <w:rFonts w:ascii="Tahoma" w:eastAsia="Tahoma" w:hAnsi="Tahoma" w:cs="Tahoma"/>
      <w:spacing w:val="-9"/>
      <w:sz w:val="42"/>
      <w:szCs w:val="42"/>
    </w:rPr>
  </w:style>
  <w:style w:type="paragraph" w:customStyle="1" w:styleId="650">
    <w:name w:val="Основной текст (65)"/>
    <w:basedOn w:val="a"/>
    <w:link w:val="65"/>
    <w:rsid w:val="005A6910"/>
    <w:pPr>
      <w:widowControl w:val="0"/>
      <w:shd w:val="clear" w:color="auto" w:fill="FFFFFF"/>
      <w:spacing w:before="360" w:after="600" w:line="0" w:lineRule="atLeast"/>
      <w:jc w:val="both"/>
    </w:pPr>
    <w:rPr>
      <w:rFonts w:ascii="Times New Roman" w:eastAsia="Times New Roman" w:hAnsi="Times New Roman" w:cs="Times New Roman"/>
      <w:b/>
      <w:bCs/>
      <w:spacing w:val="4"/>
      <w:sz w:val="19"/>
      <w:szCs w:val="19"/>
      <w:lang w:val="en-US"/>
    </w:rPr>
  </w:style>
  <w:style w:type="paragraph" w:customStyle="1" w:styleId="660">
    <w:name w:val="Основной текст (66)"/>
    <w:basedOn w:val="a"/>
    <w:link w:val="66"/>
    <w:rsid w:val="005A6910"/>
    <w:pPr>
      <w:widowControl w:val="0"/>
      <w:shd w:val="clear" w:color="auto" w:fill="FFFFFF"/>
      <w:spacing w:before="600" w:after="360" w:line="0" w:lineRule="atLeast"/>
    </w:pPr>
    <w:rPr>
      <w:rFonts w:ascii="Times New Roman" w:eastAsia="Times New Roman" w:hAnsi="Times New Roman" w:cs="Times New Roman"/>
      <w:b/>
      <w:bCs/>
      <w:spacing w:val="-7"/>
      <w:sz w:val="52"/>
      <w:szCs w:val="52"/>
    </w:rPr>
  </w:style>
  <w:style w:type="paragraph" w:customStyle="1" w:styleId="670">
    <w:name w:val="Основной текст (67)"/>
    <w:basedOn w:val="a"/>
    <w:link w:val="67"/>
    <w:rsid w:val="005A6910"/>
    <w:pPr>
      <w:widowControl w:val="0"/>
      <w:shd w:val="clear" w:color="auto" w:fill="FFFFFF"/>
      <w:spacing w:before="600" w:after="360" w:line="0" w:lineRule="atLeast"/>
    </w:pPr>
    <w:rPr>
      <w:rFonts w:ascii="Times New Roman" w:eastAsia="Times New Roman" w:hAnsi="Times New Roman" w:cs="Times New Roman"/>
      <w:spacing w:val="6"/>
      <w:sz w:val="59"/>
      <w:szCs w:val="59"/>
    </w:rPr>
  </w:style>
  <w:style w:type="paragraph" w:customStyle="1" w:styleId="680">
    <w:name w:val="Основной текст (68)"/>
    <w:basedOn w:val="a"/>
    <w:link w:val="68"/>
    <w:rsid w:val="005A6910"/>
    <w:pPr>
      <w:widowControl w:val="0"/>
      <w:shd w:val="clear" w:color="auto" w:fill="FFFFFF"/>
      <w:spacing w:before="600" w:after="360" w:line="0" w:lineRule="atLeast"/>
    </w:pPr>
    <w:rPr>
      <w:rFonts w:ascii="Times New Roman" w:eastAsia="Times New Roman" w:hAnsi="Times New Roman" w:cs="Times New Roman"/>
      <w:spacing w:val="13"/>
      <w:sz w:val="44"/>
      <w:szCs w:val="44"/>
    </w:rPr>
  </w:style>
  <w:style w:type="paragraph" w:customStyle="1" w:styleId="331">
    <w:name w:val="Заголовок №3 (3)"/>
    <w:basedOn w:val="a"/>
    <w:link w:val="330"/>
    <w:rsid w:val="005A6910"/>
    <w:pPr>
      <w:widowControl w:val="0"/>
      <w:shd w:val="clear" w:color="auto" w:fill="FFFFFF"/>
      <w:spacing w:before="600" w:after="360" w:line="0" w:lineRule="atLeast"/>
      <w:outlineLvl w:val="2"/>
    </w:pPr>
    <w:rPr>
      <w:b/>
      <w:bCs/>
      <w:spacing w:val="10"/>
      <w:sz w:val="47"/>
      <w:szCs w:val="47"/>
    </w:rPr>
  </w:style>
  <w:style w:type="character" w:customStyle="1" w:styleId="7pt0pt">
    <w:name w:val="Основной текст + 7 pt;Интервал 0 pt"/>
    <w:basedOn w:val="aff"/>
    <w:rsid w:val="00666742"/>
    <w:rPr>
      <w:rFonts w:ascii="Arial" w:eastAsia="Arial" w:hAnsi="Arial" w:cs="Arial"/>
      <w:i w:val="0"/>
      <w:iCs w:val="0"/>
      <w:smallCaps w:val="0"/>
      <w:strike w:val="0"/>
      <w:color w:val="000000"/>
      <w:spacing w:val="3"/>
      <w:w w:val="100"/>
      <w:position w:val="0"/>
      <w:sz w:val="14"/>
      <w:szCs w:val="14"/>
      <w:u w:val="none"/>
      <w:lang w:val="ru-RU"/>
    </w:rPr>
  </w:style>
  <w:style w:type="character" w:customStyle="1" w:styleId="55pt0pt">
    <w:name w:val="Основной текст + 5;5 pt;Не полужирный;Интервал 0 pt"/>
    <w:basedOn w:val="aff"/>
    <w:rsid w:val="00666742"/>
    <w:rPr>
      <w:rFonts w:ascii="Arial" w:eastAsia="Arial" w:hAnsi="Arial" w:cs="Arial"/>
      <w:i w:val="0"/>
      <w:iCs w:val="0"/>
      <w:smallCaps w:val="0"/>
      <w:strike w:val="0"/>
      <w:color w:val="000000"/>
      <w:spacing w:val="-2"/>
      <w:w w:val="100"/>
      <w:position w:val="0"/>
      <w:sz w:val="11"/>
      <w:szCs w:val="11"/>
      <w:u w:val="none"/>
      <w:lang w:val="ru-RU"/>
    </w:rPr>
  </w:style>
  <w:style w:type="character" w:customStyle="1" w:styleId="Tahoma10pt0pt">
    <w:name w:val="Основной текст + Tahoma;10 pt;Не полужирный;Интервал 0 pt"/>
    <w:basedOn w:val="aff"/>
    <w:rsid w:val="00666742"/>
    <w:rPr>
      <w:rFonts w:ascii="Tahoma" w:eastAsia="Tahoma" w:hAnsi="Tahoma" w:cs="Tahoma"/>
      <w:i w:val="0"/>
      <w:iCs w:val="0"/>
      <w:smallCaps w:val="0"/>
      <w:strike w:val="0"/>
      <w:color w:val="000000"/>
      <w:spacing w:val="2"/>
      <w:w w:val="100"/>
      <w:position w:val="0"/>
      <w:sz w:val="20"/>
      <w:szCs w:val="20"/>
      <w:u w:val="none"/>
      <w:lang w:val="ru-RU"/>
    </w:rPr>
  </w:style>
  <w:style w:type="character" w:customStyle="1" w:styleId="aff0">
    <w:name w:val="Колонтитул_"/>
    <w:basedOn w:val="a0"/>
    <w:link w:val="aff1"/>
    <w:rsid w:val="00666742"/>
    <w:rPr>
      <w:b/>
      <w:bCs/>
      <w:spacing w:val="10"/>
      <w:sz w:val="33"/>
      <w:szCs w:val="33"/>
      <w:shd w:val="clear" w:color="auto" w:fill="FFFFFF"/>
    </w:rPr>
  </w:style>
  <w:style w:type="paragraph" w:customStyle="1" w:styleId="aff1">
    <w:name w:val="Колонтитул"/>
    <w:basedOn w:val="a"/>
    <w:link w:val="aff0"/>
    <w:rsid w:val="00666742"/>
    <w:pPr>
      <w:widowControl w:val="0"/>
      <w:shd w:val="clear" w:color="auto" w:fill="FFFFFF"/>
      <w:spacing w:line="0" w:lineRule="atLeast"/>
    </w:pPr>
    <w:rPr>
      <w:b/>
      <w:bCs/>
      <w:spacing w:val="10"/>
      <w:sz w:val="33"/>
      <w:szCs w:val="3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ru-RU" w:eastAsia="ru-RU"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numPr>
        <w:numId w:val="2"/>
      </w:numPr>
      <w:spacing w:before="400" w:after="120"/>
      <w:outlineLvl w:val="0"/>
    </w:pPr>
    <w:rPr>
      <w:sz w:val="40"/>
      <w:szCs w:val="40"/>
    </w:rPr>
  </w:style>
  <w:style w:type="paragraph" w:styleId="2">
    <w:name w:val="heading 2"/>
    <w:basedOn w:val="a"/>
    <w:next w:val="a"/>
    <w:pPr>
      <w:keepNext/>
      <w:keepLines/>
      <w:numPr>
        <w:ilvl w:val="1"/>
        <w:numId w:val="2"/>
      </w:numPr>
      <w:spacing w:before="360" w:after="120"/>
      <w:outlineLvl w:val="1"/>
    </w:pPr>
    <w:rPr>
      <w:sz w:val="32"/>
      <w:szCs w:val="32"/>
    </w:rPr>
  </w:style>
  <w:style w:type="paragraph" w:styleId="3">
    <w:name w:val="heading 3"/>
    <w:basedOn w:val="a"/>
    <w:next w:val="a"/>
    <w:pPr>
      <w:keepNext/>
      <w:keepLines/>
      <w:numPr>
        <w:ilvl w:val="2"/>
        <w:numId w:val="2"/>
      </w:numPr>
      <w:spacing w:before="320" w:after="80"/>
      <w:outlineLvl w:val="2"/>
    </w:pPr>
    <w:rPr>
      <w:color w:val="434343"/>
      <w:sz w:val="28"/>
      <w:szCs w:val="28"/>
    </w:rPr>
  </w:style>
  <w:style w:type="paragraph" w:styleId="4">
    <w:name w:val="heading 4"/>
    <w:basedOn w:val="a"/>
    <w:next w:val="a"/>
    <w:pPr>
      <w:keepNext/>
      <w:keepLines/>
      <w:numPr>
        <w:ilvl w:val="3"/>
        <w:numId w:val="2"/>
      </w:numPr>
      <w:spacing w:before="280" w:after="80"/>
      <w:outlineLvl w:val="3"/>
    </w:pPr>
    <w:rPr>
      <w:color w:val="666666"/>
      <w:sz w:val="24"/>
      <w:szCs w:val="24"/>
    </w:rPr>
  </w:style>
  <w:style w:type="paragraph" w:styleId="5">
    <w:name w:val="heading 5"/>
    <w:basedOn w:val="a"/>
    <w:next w:val="a"/>
    <w:pPr>
      <w:keepNext/>
      <w:keepLines/>
      <w:numPr>
        <w:ilvl w:val="4"/>
        <w:numId w:val="2"/>
      </w:numPr>
      <w:spacing w:before="240" w:after="80"/>
      <w:outlineLvl w:val="4"/>
    </w:pPr>
    <w:rPr>
      <w:color w:val="666666"/>
    </w:rPr>
  </w:style>
  <w:style w:type="paragraph" w:styleId="6">
    <w:name w:val="heading 6"/>
    <w:basedOn w:val="a"/>
    <w:next w:val="a"/>
    <w:pPr>
      <w:keepNext/>
      <w:keepLines/>
      <w:numPr>
        <w:ilvl w:val="5"/>
        <w:numId w:val="2"/>
      </w:numPr>
      <w:spacing w:before="240" w:after="80"/>
      <w:outlineLvl w:val="5"/>
    </w:pPr>
    <w:rPr>
      <w:i/>
      <w:color w:val="666666"/>
    </w:rPr>
  </w:style>
  <w:style w:type="paragraph" w:styleId="7">
    <w:name w:val="heading 7"/>
    <w:basedOn w:val="a"/>
    <w:next w:val="a"/>
    <w:link w:val="70"/>
    <w:uiPriority w:val="9"/>
    <w:unhideWhenUsed/>
    <w:qFormat/>
    <w:rsid w:val="002E2D56"/>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2E2D56"/>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2E2D56"/>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i/>
      <w:color w:val="666666"/>
      <w:sz w:val="30"/>
      <w:szCs w:val="30"/>
    </w:rPr>
  </w:style>
  <w:style w:type="paragraph" w:styleId="a5">
    <w:name w:val="annotation text"/>
    <w:basedOn w:val="a"/>
    <w:link w:val="a6"/>
    <w:uiPriority w:val="99"/>
    <w:semiHidden/>
    <w:unhideWhenUsed/>
    <w:pPr>
      <w:spacing w:line="240" w:lineRule="auto"/>
    </w:pPr>
    <w:rPr>
      <w:sz w:val="20"/>
      <w:szCs w:val="20"/>
    </w:rPr>
  </w:style>
  <w:style w:type="character" w:customStyle="1" w:styleId="a6">
    <w:name w:val="Текст примечания Знак"/>
    <w:basedOn w:val="a0"/>
    <w:link w:val="a5"/>
    <w:uiPriority w:val="99"/>
    <w:semiHidden/>
    <w:rPr>
      <w:sz w:val="20"/>
      <w:szCs w:val="20"/>
    </w:rPr>
  </w:style>
  <w:style w:type="character" w:styleId="a7">
    <w:name w:val="annotation reference"/>
    <w:basedOn w:val="a0"/>
    <w:uiPriority w:val="99"/>
    <w:semiHidden/>
    <w:unhideWhenUsed/>
    <w:rPr>
      <w:sz w:val="16"/>
      <w:szCs w:val="16"/>
    </w:rPr>
  </w:style>
  <w:style w:type="paragraph" w:styleId="a8">
    <w:name w:val="Balloon Text"/>
    <w:basedOn w:val="a"/>
    <w:link w:val="a9"/>
    <w:uiPriority w:val="99"/>
    <w:semiHidden/>
    <w:unhideWhenUsed/>
    <w:rsid w:val="00B20BE1"/>
    <w:pPr>
      <w:spacing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B20BE1"/>
    <w:rPr>
      <w:rFonts w:ascii="Segoe UI" w:hAnsi="Segoe UI" w:cs="Segoe UI"/>
      <w:sz w:val="18"/>
      <w:szCs w:val="18"/>
    </w:rPr>
  </w:style>
  <w:style w:type="paragraph" w:styleId="aa">
    <w:name w:val="List Paragraph"/>
    <w:basedOn w:val="a"/>
    <w:uiPriority w:val="34"/>
    <w:qFormat/>
    <w:rsid w:val="003D3BA2"/>
    <w:pPr>
      <w:ind w:left="720"/>
      <w:contextualSpacing/>
    </w:pPr>
  </w:style>
  <w:style w:type="paragraph" w:styleId="ab">
    <w:name w:val="TOC Heading"/>
    <w:basedOn w:val="1"/>
    <w:next w:val="a"/>
    <w:uiPriority w:val="39"/>
    <w:unhideWhenUsed/>
    <w:qFormat/>
    <w:rsid w:val="003D3BA2"/>
    <w:pPr>
      <w:spacing w:before="240" w:after="0" w:line="259" w:lineRule="auto"/>
      <w:outlineLvl w:val="9"/>
    </w:pPr>
    <w:rPr>
      <w:rFonts w:asciiTheme="majorHAnsi" w:eastAsiaTheme="majorEastAsia" w:hAnsiTheme="majorHAnsi" w:cstheme="majorBidi"/>
      <w:color w:val="2E74B5" w:themeColor="accent1" w:themeShade="BF"/>
      <w:sz w:val="32"/>
      <w:szCs w:val="32"/>
    </w:rPr>
  </w:style>
  <w:style w:type="paragraph" w:styleId="20">
    <w:name w:val="toc 2"/>
    <w:basedOn w:val="a"/>
    <w:next w:val="a"/>
    <w:autoRedefine/>
    <w:uiPriority w:val="39"/>
    <w:unhideWhenUsed/>
    <w:rsid w:val="003D3BA2"/>
    <w:pPr>
      <w:spacing w:after="100" w:line="259" w:lineRule="auto"/>
      <w:ind w:left="220"/>
    </w:pPr>
    <w:rPr>
      <w:rFonts w:asciiTheme="minorHAnsi" w:eastAsiaTheme="minorEastAsia" w:hAnsiTheme="minorHAnsi" w:cs="Times New Roman"/>
      <w:color w:val="auto"/>
    </w:rPr>
  </w:style>
  <w:style w:type="paragraph" w:styleId="10">
    <w:name w:val="toc 1"/>
    <w:basedOn w:val="a"/>
    <w:next w:val="a"/>
    <w:autoRedefine/>
    <w:uiPriority w:val="39"/>
    <w:unhideWhenUsed/>
    <w:rsid w:val="00276845"/>
    <w:pPr>
      <w:tabs>
        <w:tab w:val="left" w:pos="440"/>
        <w:tab w:val="right" w:leader="dot" w:pos="10197"/>
      </w:tabs>
      <w:spacing w:after="100" w:line="259" w:lineRule="auto"/>
      <w:jc w:val="both"/>
    </w:pPr>
    <w:rPr>
      <w:rFonts w:asciiTheme="minorHAnsi" w:eastAsiaTheme="minorEastAsia" w:hAnsiTheme="minorHAnsi" w:cs="Times New Roman"/>
      <w:color w:val="auto"/>
    </w:rPr>
  </w:style>
  <w:style w:type="paragraph" w:styleId="30">
    <w:name w:val="toc 3"/>
    <w:basedOn w:val="a"/>
    <w:next w:val="a"/>
    <w:autoRedefine/>
    <w:uiPriority w:val="39"/>
    <w:unhideWhenUsed/>
    <w:rsid w:val="003D3BA2"/>
    <w:pPr>
      <w:spacing w:after="100" w:line="259" w:lineRule="auto"/>
      <w:ind w:left="440"/>
    </w:pPr>
    <w:rPr>
      <w:rFonts w:asciiTheme="minorHAnsi" w:eastAsiaTheme="minorEastAsia" w:hAnsiTheme="minorHAnsi" w:cs="Times New Roman"/>
      <w:color w:val="auto"/>
    </w:rPr>
  </w:style>
  <w:style w:type="character" w:styleId="ac">
    <w:name w:val="Hyperlink"/>
    <w:basedOn w:val="a0"/>
    <w:uiPriority w:val="99"/>
    <w:unhideWhenUsed/>
    <w:rsid w:val="00706EB7"/>
    <w:rPr>
      <w:color w:val="0563C1" w:themeColor="hyperlink"/>
      <w:u w:val="single"/>
    </w:rPr>
  </w:style>
  <w:style w:type="character" w:customStyle="1" w:styleId="70">
    <w:name w:val="Заголовок 7 Знак"/>
    <w:basedOn w:val="a0"/>
    <w:link w:val="7"/>
    <w:uiPriority w:val="9"/>
    <w:rsid w:val="002E2D56"/>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2E2D56"/>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2E2D56"/>
    <w:rPr>
      <w:rFonts w:asciiTheme="majorHAnsi" w:eastAsiaTheme="majorEastAsia" w:hAnsiTheme="majorHAnsi" w:cstheme="majorBidi"/>
      <w:i/>
      <w:iCs/>
      <w:color w:val="272727" w:themeColor="text1" w:themeTint="D8"/>
      <w:sz w:val="21"/>
      <w:szCs w:val="21"/>
    </w:rPr>
  </w:style>
  <w:style w:type="paragraph" w:styleId="ad">
    <w:name w:val="Normal (Web)"/>
    <w:basedOn w:val="a"/>
    <w:uiPriority w:val="99"/>
    <w:semiHidden/>
    <w:unhideWhenUsed/>
    <w:rsid w:val="00EE615F"/>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e">
    <w:name w:val="annotation subject"/>
    <w:basedOn w:val="a5"/>
    <w:next w:val="a5"/>
    <w:link w:val="af"/>
    <w:uiPriority w:val="99"/>
    <w:semiHidden/>
    <w:unhideWhenUsed/>
    <w:rsid w:val="00BA001A"/>
    <w:rPr>
      <w:b/>
      <w:bCs/>
    </w:rPr>
  </w:style>
  <w:style w:type="character" w:customStyle="1" w:styleId="af">
    <w:name w:val="Тема примечания Знак"/>
    <w:basedOn w:val="a6"/>
    <w:link w:val="ae"/>
    <w:uiPriority w:val="99"/>
    <w:semiHidden/>
    <w:rsid w:val="00BA001A"/>
    <w:rPr>
      <w:b/>
      <w:bCs/>
      <w:sz w:val="20"/>
      <w:szCs w:val="20"/>
    </w:rPr>
  </w:style>
  <w:style w:type="paragraph" w:customStyle="1" w:styleId="gmail-msolistparagraph">
    <w:name w:val="gmail-msolistparagraph"/>
    <w:basedOn w:val="a"/>
    <w:rsid w:val="00571B45"/>
    <w:pPr>
      <w:spacing w:before="100" w:beforeAutospacing="1" w:after="100" w:afterAutospacing="1" w:line="240" w:lineRule="auto"/>
    </w:pPr>
    <w:rPr>
      <w:rFonts w:ascii="Times New Roman" w:eastAsiaTheme="minorHAnsi" w:hAnsi="Times New Roman" w:cs="Times New Roman"/>
      <w:color w:val="auto"/>
      <w:sz w:val="24"/>
      <w:szCs w:val="24"/>
    </w:rPr>
  </w:style>
  <w:style w:type="paragraph" w:styleId="af0">
    <w:name w:val="header"/>
    <w:basedOn w:val="a"/>
    <w:link w:val="af1"/>
    <w:uiPriority w:val="99"/>
    <w:unhideWhenUsed/>
    <w:rsid w:val="00E513D5"/>
    <w:pPr>
      <w:tabs>
        <w:tab w:val="center" w:pos="4677"/>
        <w:tab w:val="right" w:pos="9355"/>
      </w:tabs>
      <w:spacing w:line="240" w:lineRule="auto"/>
    </w:pPr>
  </w:style>
  <w:style w:type="character" w:customStyle="1" w:styleId="af1">
    <w:name w:val="Верхний колонтитул Знак"/>
    <w:basedOn w:val="a0"/>
    <w:link w:val="af0"/>
    <w:uiPriority w:val="99"/>
    <w:rsid w:val="00E513D5"/>
  </w:style>
  <w:style w:type="paragraph" w:styleId="af2">
    <w:name w:val="footer"/>
    <w:basedOn w:val="a"/>
    <w:link w:val="af3"/>
    <w:uiPriority w:val="99"/>
    <w:unhideWhenUsed/>
    <w:rsid w:val="00E513D5"/>
    <w:pPr>
      <w:tabs>
        <w:tab w:val="center" w:pos="4677"/>
        <w:tab w:val="right" w:pos="9355"/>
      </w:tabs>
      <w:spacing w:line="240" w:lineRule="auto"/>
    </w:pPr>
  </w:style>
  <w:style w:type="character" w:customStyle="1" w:styleId="af3">
    <w:name w:val="Нижний колонтитул Знак"/>
    <w:basedOn w:val="a0"/>
    <w:link w:val="af2"/>
    <w:uiPriority w:val="99"/>
    <w:rsid w:val="00E513D5"/>
  </w:style>
  <w:style w:type="paragraph" w:styleId="af4">
    <w:name w:val="Revision"/>
    <w:hidden/>
    <w:uiPriority w:val="99"/>
    <w:semiHidden/>
    <w:rsid w:val="0037491C"/>
    <w:pPr>
      <w:spacing w:line="240" w:lineRule="auto"/>
    </w:pPr>
  </w:style>
  <w:style w:type="paragraph" w:styleId="af5">
    <w:name w:val="No Spacing"/>
    <w:uiPriority w:val="1"/>
    <w:qFormat/>
    <w:rsid w:val="00A450A4"/>
    <w:pPr>
      <w:spacing w:line="240" w:lineRule="auto"/>
    </w:pPr>
  </w:style>
  <w:style w:type="character" w:styleId="af6">
    <w:name w:val="Emphasis"/>
    <w:basedOn w:val="a0"/>
    <w:uiPriority w:val="20"/>
    <w:qFormat/>
    <w:rsid w:val="005D352C"/>
    <w:rPr>
      <w:i/>
      <w:iCs/>
    </w:rPr>
  </w:style>
  <w:style w:type="character" w:customStyle="1" w:styleId="af7">
    <w:name w:val="Гипертекстовая ссылка"/>
    <w:basedOn w:val="a0"/>
    <w:rsid w:val="005D352C"/>
    <w:rPr>
      <w:b/>
      <w:bCs/>
      <w:color w:val="008000"/>
    </w:rPr>
  </w:style>
  <w:style w:type="character" w:customStyle="1" w:styleId="af8">
    <w:name w:val="Цветовое выделение"/>
    <w:rsid w:val="00BA6F50"/>
    <w:rPr>
      <w:b/>
      <w:bCs/>
      <w:color w:val="000080"/>
    </w:rPr>
  </w:style>
  <w:style w:type="paragraph" w:styleId="21">
    <w:name w:val="Quote"/>
    <w:basedOn w:val="a"/>
    <w:next w:val="a"/>
    <w:link w:val="22"/>
    <w:uiPriority w:val="29"/>
    <w:qFormat/>
    <w:rsid w:val="003B61E0"/>
    <w:rPr>
      <w:i/>
      <w:iCs/>
      <w:color w:val="000000" w:themeColor="text1"/>
    </w:rPr>
  </w:style>
  <w:style w:type="character" w:customStyle="1" w:styleId="22">
    <w:name w:val="Цитата 2 Знак"/>
    <w:basedOn w:val="a0"/>
    <w:link w:val="21"/>
    <w:uiPriority w:val="29"/>
    <w:rsid w:val="003B61E0"/>
    <w:rPr>
      <w:i/>
      <w:iCs/>
      <w:color w:val="000000" w:themeColor="text1"/>
    </w:rPr>
  </w:style>
  <w:style w:type="character" w:styleId="af9">
    <w:name w:val="Subtle Emphasis"/>
    <w:basedOn w:val="a0"/>
    <w:uiPriority w:val="19"/>
    <w:qFormat/>
    <w:rsid w:val="005F5CB3"/>
    <w:rPr>
      <w:i/>
      <w:iCs/>
      <w:color w:val="808080" w:themeColor="text1" w:themeTint="7F"/>
    </w:rPr>
  </w:style>
  <w:style w:type="table" w:styleId="afa">
    <w:name w:val="Table Grid"/>
    <w:basedOn w:val="a1"/>
    <w:uiPriority w:val="59"/>
    <w:rsid w:val="00B15F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Strong"/>
    <w:basedOn w:val="a0"/>
    <w:uiPriority w:val="22"/>
    <w:qFormat/>
    <w:rsid w:val="00BE6885"/>
    <w:rPr>
      <w:b/>
      <w:bCs/>
    </w:rPr>
  </w:style>
  <w:style w:type="character" w:customStyle="1" w:styleId="apple-converted-space">
    <w:name w:val="apple-converted-space"/>
    <w:basedOn w:val="a0"/>
    <w:rsid w:val="00F87C4D"/>
  </w:style>
  <w:style w:type="character" w:customStyle="1" w:styleId="afc">
    <w:name w:val="Текст Знак"/>
    <w:basedOn w:val="a0"/>
    <w:link w:val="afd"/>
    <w:semiHidden/>
    <w:rsid w:val="00B35A0D"/>
    <w:rPr>
      <w:rFonts w:ascii="Courier New" w:eastAsia="Times New Roman" w:hAnsi="Courier New" w:cs="Courier New"/>
      <w:sz w:val="20"/>
      <w:szCs w:val="20"/>
    </w:rPr>
  </w:style>
  <w:style w:type="paragraph" w:styleId="afd">
    <w:name w:val="Plain Text"/>
    <w:basedOn w:val="a"/>
    <w:link w:val="afc"/>
    <w:semiHidden/>
    <w:unhideWhenUsed/>
    <w:rsid w:val="00B35A0D"/>
    <w:pPr>
      <w:spacing w:line="240" w:lineRule="auto"/>
    </w:pPr>
    <w:rPr>
      <w:rFonts w:ascii="Courier New" w:eastAsia="Times New Roman" w:hAnsi="Courier New" w:cs="Courier New"/>
      <w:sz w:val="20"/>
      <w:szCs w:val="20"/>
    </w:rPr>
  </w:style>
  <w:style w:type="character" w:customStyle="1" w:styleId="11">
    <w:name w:val="Текст Знак1"/>
    <w:basedOn w:val="a0"/>
    <w:uiPriority w:val="99"/>
    <w:semiHidden/>
    <w:rsid w:val="00B35A0D"/>
    <w:rPr>
      <w:rFonts w:ascii="Consolas" w:hAnsi="Consolas" w:cs="Consolas"/>
      <w:sz w:val="21"/>
      <w:szCs w:val="21"/>
    </w:rPr>
  </w:style>
  <w:style w:type="paragraph" w:customStyle="1" w:styleId="afe">
    <w:name w:val="Текст (лев. подпись)"/>
    <w:basedOn w:val="a"/>
    <w:next w:val="a"/>
    <w:rsid w:val="009A15F2"/>
    <w:pPr>
      <w:widowControl w:val="0"/>
      <w:autoSpaceDE w:val="0"/>
      <w:autoSpaceDN w:val="0"/>
      <w:adjustRightInd w:val="0"/>
      <w:spacing w:line="240" w:lineRule="auto"/>
    </w:pPr>
    <w:rPr>
      <w:rFonts w:eastAsia="Times New Roman"/>
      <w:color w:val="auto"/>
      <w:sz w:val="24"/>
      <w:szCs w:val="24"/>
    </w:rPr>
  </w:style>
</w:styles>
</file>

<file path=word/webSettings.xml><?xml version="1.0" encoding="utf-8"?>
<w:webSettings xmlns:r="http://schemas.openxmlformats.org/officeDocument/2006/relationships" xmlns:w="http://schemas.openxmlformats.org/wordprocessingml/2006/main">
  <w:divs>
    <w:div w:id="248926931">
      <w:bodyDiv w:val="1"/>
      <w:marLeft w:val="0"/>
      <w:marRight w:val="0"/>
      <w:marTop w:val="0"/>
      <w:marBottom w:val="0"/>
      <w:divBdr>
        <w:top w:val="none" w:sz="0" w:space="0" w:color="auto"/>
        <w:left w:val="none" w:sz="0" w:space="0" w:color="auto"/>
        <w:bottom w:val="none" w:sz="0" w:space="0" w:color="auto"/>
        <w:right w:val="none" w:sz="0" w:space="0" w:color="auto"/>
      </w:divBdr>
    </w:div>
    <w:div w:id="383532479">
      <w:bodyDiv w:val="1"/>
      <w:marLeft w:val="0"/>
      <w:marRight w:val="0"/>
      <w:marTop w:val="0"/>
      <w:marBottom w:val="0"/>
      <w:divBdr>
        <w:top w:val="none" w:sz="0" w:space="0" w:color="auto"/>
        <w:left w:val="none" w:sz="0" w:space="0" w:color="auto"/>
        <w:bottom w:val="none" w:sz="0" w:space="0" w:color="auto"/>
        <w:right w:val="none" w:sz="0" w:space="0" w:color="auto"/>
      </w:divBdr>
    </w:div>
    <w:div w:id="512840127">
      <w:bodyDiv w:val="1"/>
      <w:marLeft w:val="0"/>
      <w:marRight w:val="0"/>
      <w:marTop w:val="0"/>
      <w:marBottom w:val="0"/>
      <w:divBdr>
        <w:top w:val="none" w:sz="0" w:space="0" w:color="auto"/>
        <w:left w:val="none" w:sz="0" w:space="0" w:color="auto"/>
        <w:bottom w:val="none" w:sz="0" w:space="0" w:color="auto"/>
        <w:right w:val="none" w:sz="0" w:space="0" w:color="auto"/>
      </w:divBdr>
    </w:div>
    <w:div w:id="1254825575">
      <w:bodyDiv w:val="1"/>
      <w:marLeft w:val="0"/>
      <w:marRight w:val="0"/>
      <w:marTop w:val="0"/>
      <w:marBottom w:val="0"/>
      <w:divBdr>
        <w:top w:val="none" w:sz="0" w:space="0" w:color="auto"/>
        <w:left w:val="none" w:sz="0" w:space="0" w:color="auto"/>
        <w:bottom w:val="none" w:sz="0" w:space="0" w:color="auto"/>
        <w:right w:val="none" w:sz="0" w:space="0" w:color="auto"/>
      </w:divBdr>
    </w:div>
    <w:div w:id="1347250673">
      <w:bodyDiv w:val="1"/>
      <w:marLeft w:val="0"/>
      <w:marRight w:val="0"/>
      <w:marTop w:val="0"/>
      <w:marBottom w:val="0"/>
      <w:divBdr>
        <w:top w:val="none" w:sz="0" w:space="0" w:color="auto"/>
        <w:left w:val="none" w:sz="0" w:space="0" w:color="auto"/>
        <w:bottom w:val="none" w:sz="0" w:space="0" w:color="auto"/>
        <w:right w:val="none" w:sz="0" w:space="0" w:color="auto"/>
      </w:divBdr>
    </w:div>
    <w:div w:id="1747142104">
      <w:bodyDiv w:val="1"/>
      <w:marLeft w:val="0"/>
      <w:marRight w:val="0"/>
      <w:marTop w:val="0"/>
      <w:marBottom w:val="0"/>
      <w:divBdr>
        <w:top w:val="none" w:sz="0" w:space="0" w:color="auto"/>
        <w:left w:val="none" w:sz="0" w:space="0" w:color="auto"/>
        <w:bottom w:val="none" w:sz="0" w:space="0" w:color="auto"/>
        <w:right w:val="none" w:sz="0" w:space="0" w:color="auto"/>
      </w:divBdr>
    </w:div>
    <w:div w:id="1773085113">
      <w:bodyDiv w:val="1"/>
      <w:marLeft w:val="0"/>
      <w:marRight w:val="0"/>
      <w:marTop w:val="0"/>
      <w:marBottom w:val="0"/>
      <w:divBdr>
        <w:top w:val="none" w:sz="0" w:space="0" w:color="auto"/>
        <w:left w:val="none" w:sz="0" w:space="0" w:color="auto"/>
        <w:bottom w:val="none" w:sz="0" w:space="0" w:color="auto"/>
        <w:right w:val="none" w:sz="0" w:space="0" w:color="auto"/>
      </w:divBdr>
    </w:div>
    <w:div w:id="1942687960">
      <w:bodyDiv w:val="1"/>
      <w:marLeft w:val="0"/>
      <w:marRight w:val="0"/>
      <w:marTop w:val="0"/>
      <w:marBottom w:val="0"/>
      <w:divBdr>
        <w:top w:val="none" w:sz="0" w:space="0" w:color="auto"/>
        <w:left w:val="none" w:sz="0" w:space="0" w:color="auto"/>
        <w:bottom w:val="none" w:sz="0" w:space="0" w:color="auto"/>
        <w:right w:val="none" w:sz="0" w:space="0" w:color="auto"/>
      </w:divBdr>
    </w:div>
    <w:div w:id="21092782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2" Type="http://schemas.openxmlformats.org/officeDocument/2006/relationships/image" Target="media/image8.jpeg"/><Relationship Id="rId47" Type="http://schemas.openxmlformats.org/officeDocument/2006/relationships/image" Target="media/image13.jpeg"/><Relationship Id="rId63" Type="http://schemas.openxmlformats.org/officeDocument/2006/relationships/image" Target="media/image29.jpeg"/><Relationship Id="rId68" Type="http://schemas.openxmlformats.org/officeDocument/2006/relationships/image" Target="media/image34.jpeg"/><Relationship Id="rId84" Type="http://schemas.openxmlformats.org/officeDocument/2006/relationships/image" Target="media/image50.jpeg"/><Relationship Id="rId89" Type="http://schemas.openxmlformats.org/officeDocument/2006/relationships/image" Target="media/image55.jpeg"/><Relationship Id="rId112" Type="http://schemas.openxmlformats.org/officeDocument/2006/relationships/image" Target="media/image78.jpeg"/><Relationship Id="rId133" Type="http://schemas.openxmlformats.org/officeDocument/2006/relationships/image" Target="media/image98.jpeg"/><Relationship Id="rId138" Type="http://schemas.openxmlformats.org/officeDocument/2006/relationships/image" Target="media/image103.jpeg"/><Relationship Id="rId154" Type="http://schemas.openxmlformats.org/officeDocument/2006/relationships/image" Target="media/image119.jpeg"/><Relationship Id="rId159" Type="http://schemas.openxmlformats.org/officeDocument/2006/relationships/image" Target="media/image124.jpeg"/><Relationship Id="rId175" Type="http://schemas.openxmlformats.org/officeDocument/2006/relationships/image" Target="media/image140.jpeg"/><Relationship Id="rId170" Type="http://schemas.openxmlformats.org/officeDocument/2006/relationships/image" Target="media/image135.jpeg"/><Relationship Id="rId191" Type="http://schemas.openxmlformats.org/officeDocument/2006/relationships/image" Target="media/image156.jpeg"/><Relationship Id="rId196" Type="http://schemas.openxmlformats.org/officeDocument/2006/relationships/theme" Target="theme/theme1.xml"/><Relationship Id="rId1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07" Type="http://schemas.openxmlformats.org/officeDocument/2006/relationships/image" Target="media/image73.jpeg"/><Relationship Id="rId11" Type="http://schemas.openxmlformats.org/officeDocument/2006/relationships/hyperlink" Target="garantf1://12015118.0/" TargetMode="External"/><Relationship Id="rId32"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7" Type="http://schemas.openxmlformats.org/officeDocument/2006/relationships/image" Target="media/image3.wmf"/><Relationship Id="rId53" Type="http://schemas.openxmlformats.org/officeDocument/2006/relationships/image" Target="media/image19.jpeg"/><Relationship Id="rId58" Type="http://schemas.openxmlformats.org/officeDocument/2006/relationships/image" Target="media/image24.jpeg"/><Relationship Id="rId74" Type="http://schemas.openxmlformats.org/officeDocument/2006/relationships/image" Target="media/image40.jpeg"/><Relationship Id="rId79" Type="http://schemas.openxmlformats.org/officeDocument/2006/relationships/image" Target="media/image45.jpeg"/><Relationship Id="rId102" Type="http://schemas.openxmlformats.org/officeDocument/2006/relationships/image" Target="media/image68.jpeg"/><Relationship Id="rId123" Type="http://schemas.openxmlformats.org/officeDocument/2006/relationships/image" Target="media/image89.jpeg"/><Relationship Id="rId128" Type="http://schemas.openxmlformats.org/officeDocument/2006/relationships/image" Target="media/image93.jpeg"/><Relationship Id="rId144" Type="http://schemas.openxmlformats.org/officeDocument/2006/relationships/image" Target="media/image109.jpeg"/><Relationship Id="rId149" Type="http://schemas.openxmlformats.org/officeDocument/2006/relationships/image" Target="media/image114.jpeg"/><Relationship Id="rId5" Type="http://schemas.openxmlformats.org/officeDocument/2006/relationships/webSettings" Target="webSettings.xml"/><Relationship Id="rId90" Type="http://schemas.openxmlformats.org/officeDocument/2006/relationships/image" Target="media/image56.jpeg"/><Relationship Id="rId95" Type="http://schemas.openxmlformats.org/officeDocument/2006/relationships/image" Target="media/image61.jpeg"/><Relationship Id="rId160" Type="http://schemas.openxmlformats.org/officeDocument/2006/relationships/image" Target="media/image125.jpeg"/><Relationship Id="rId165" Type="http://schemas.openxmlformats.org/officeDocument/2006/relationships/image" Target="media/image130.jpeg"/><Relationship Id="rId181" Type="http://schemas.openxmlformats.org/officeDocument/2006/relationships/image" Target="media/image146.jpeg"/><Relationship Id="rId186" Type="http://schemas.openxmlformats.org/officeDocument/2006/relationships/image" Target="media/image151.jpeg"/><Relationship Id="rId22"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3" Type="http://schemas.openxmlformats.org/officeDocument/2006/relationships/image" Target="media/image9.jpeg"/><Relationship Id="rId48" Type="http://schemas.openxmlformats.org/officeDocument/2006/relationships/image" Target="media/image14.jpeg"/><Relationship Id="rId64" Type="http://schemas.openxmlformats.org/officeDocument/2006/relationships/image" Target="media/image30.jpeg"/><Relationship Id="rId69" Type="http://schemas.openxmlformats.org/officeDocument/2006/relationships/image" Target="media/image35.jpeg"/><Relationship Id="rId113" Type="http://schemas.openxmlformats.org/officeDocument/2006/relationships/image" Target="media/image79.jpeg"/><Relationship Id="rId118" Type="http://schemas.openxmlformats.org/officeDocument/2006/relationships/image" Target="media/image84.jpeg"/><Relationship Id="rId134" Type="http://schemas.openxmlformats.org/officeDocument/2006/relationships/image" Target="media/image99.jpeg"/><Relationship Id="rId139" Type="http://schemas.openxmlformats.org/officeDocument/2006/relationships/image" Target="media/image104.jpeg"/><Relationship Id="rId80" Type="http://schemas.openxmlformats.org/officeDocument/2006/relationships/image" Target="media/image46.jpeg"/><Relationship Id="rId85" Type="http://schemas.openxmlformats.org/officeDocument/2006/relationships/image" Target="media/image51.jpeg"/><Relationship Id="rId150" Type="http://schemas.openxmlformats.org/officeDocument/2006/relationships/image" Target="media/image115.jpeg"/><Relationship Id="rId155" Type="http://schemas.openxmlformats.org/officeDocument/2006/relationships/image" Target="media/image120.jpeg"/><Relationship Id="rId171" Type="http://schemas.openxmlformats.org/officeDocument/2006/relationships/image" Target="media/image136.jpeg"/><Relationship Id="rId176" Type="http://schemas.openxmlformats.org/officeDocument/2006/relationships/image" Target="media/image141.jpeg"/><Relationship Id="rId192" Type="http://schemas.openxmlformats.org/officeDocument/2006/relationships/image" Target="media/image157.jpeg"/><Relationship Id="rId12" Type="http://schemas.openxmlformats.org/officeDocument/2006/relationships/hyperlink" Target="garantf1://12032859.0/" TargetMode="External"/><Relationship Id="rId1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8" Type="http://schemas.openxmlformats.org/officeDocument/2006/relationships/image" Target="media/image4.jpeg"/><Relationship Id="rId59" Type="http://schemas.openxmlformats.org/officeDocument/2006/relationships/image" Target="media/image25.jpeg"/><Relationship Id="rId103" Type="http://schemas.openxmlformats.org/officeDocument/2006/relationships/image" Target="media/image69.jpeg"/><Relationship Id="rId108" Type="http://schemas.openxmlformats.org/officeDocument/2006/relationships/image" Target="media/image74.jpeg"/><Relationship Id="rId124" Type="http://schemas.openxmlformats.org/officeDocument/2006/relationships/image" Target="media/image90.jpeg"/><Relationship Id="rId129" Type="http://schemas.openxmlformats.org/officeDocument/2006/relationships/image" Target="media/image94.jpeg"/><Relationship Id="rId54" Type="http://schemas.openxmlformats.org/officeDocument/2006/relationships/image" Target="media/image20.jpeg"/><Relationship Id="rId70" Type="http://schemas.openxmlformats.org/officeDocument/2006/relationships/image" Target="media/image36.jpeg"/><Relationship Id="rId75" Type="http://schemas.openxmlformats.org/officeDocument/2006/relationships/image" Target="media/image41.jpeg"/><Relationship Id="rId91" Type="http://schemas.openxmlformats.org/officeDocument/2006/relationships/image" Target="media/image57.jpeg"/><Relationship Id="rId96" Type="http://schemas.openxmlformats.org/officeDocument/2006/relationships/image" Target="media/image62.jpeg"/><Relationship Id="rId140" Type="http://schemas.openxmlformats.org/officeDocument/2006/relationships/image" Target="media/image105.jpeg"/><Relationship Id="rId145" Type="http://schemas.openxmlformats.org/officeDocument/2006/relationships/image" Target="media/image110.jpeg"/><Relationship Id="rId161" Type="http://schemas.openxmlformats.org/officeDocument/2006/relationships/image" Target="media/image126.jpeg"/><Relationship Id="rId166" Type="http://schemas.openxmlformats.org/officeDocument/2006/relationships/image" Target="media/image131.jpeg"/><Relationship Id="rId182" Type="http://schemas.openxmlformats.org/officeDocument/2006/relationships/image" Target="media/image147.jpeg"/><Relationship Id="rId187" Type="http://schemas.openxmlformats.org/officeDocument/2006/relationships/image" Target="media/image15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9" Type="http://schemas.openxmlformats.org/officeDocument/2006/relationships/image" Target="media/image15.jpeg"/><Relationship Id="rId114" Type="http://schemas.openxmlformats.org/officeDocument/2006/relationships/image" Target="media/image80.jpeg"/><Relationship Id="rId119" Type="http://schemas.openxmlformats.org/officeDocument/2006/relationships/image" Target="media/image85.jpeg"/><Relationship Id="rId44" Type="http://schemas.openxmlformats.org/officeDocument/2006/relationships/image" Target="media/image10.jpeg"/><Relationship Id="rId60" Type="http://schemas.openxmlformats.org/officeDocument/2006/relationships/image" Target="media/image26.jpeg"/><Relationship Id="rId65" Type="http://schemas.openxmlformats.org/officeDocument/2006/relationships/image" Target="media/image31.jpeg"/><Relationship Id="rId81" Type="http://schemas.openxmlformats.org/officeDocument/2006/relationships/image" Target="media/image47.jpeg"/><Relationship Id="rId86" Type="http://schemas.openxmlformats.org/officeDocument/2006/relationships/image" Target="media/image52.jpeg"/><Relationship Id="rId130" Type="http://schemas.openxmlformats.org/officeDocument/2006/relationships/image" Target="media/image95.jpeg"/><Relationship Id="rId135" Type="http://schemas.openxmlformats.org/officeDocument/2006/relationships/image" Target="media/image100.jpeg"/><Relationship Id="rId151" Type="http://schemas.openxmlformats.org/officeDocument/2006/relationships/image" Target="media/image116.jpeg"/><Relationship Id="rId156" Type="http://schemas.openxmlformats.org/officeDocument/2006/relationships/image" Target="media/image121.jpeg"/><Relationship Id="rId177" Type="http://schemas.openxmlformats.org/officeDocument/2006/relationships/image" Target="media/image142.jpeg"/><Relationship Id="rId172" Type="http://schemas.openxmlformats.org/officeDocument/2006/relationships/image" Target="media/image137.jpeg"/><Relationship Id="rId193" Type="http://schemas.openxmlformats.org/officeDocument/2006/relationships/image" Target="media/image158.jpeg"/><Relationship Id="rId13" Type="http://schemas.openxmlformats.org/officeDocument/2006/relationships/hyperlink" Target="garantf1://23840608.0/" TargetMode="External"/><Relationship Id="rId1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9" Type="http://schemas.openxmlformats.org/officeDocument/2006/relationships/image" Target="media/image5.jpeg"/><Relationship Id="rId109" Type="http://schemas.openxmlformats.org/officeDocument/2006/relationships/image" Target="media/image75.jpeg"/><Relationship Id="rId3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50" Type="http://schemas.openxmlformats.org/officeDocument/2006/relationships/image" Target="media/image16.jpeg"/><Relationship Id="rId55" Type="http://schemas.openxmlformats.org/officeDocument/2006/relationships/image" Target="media/image21.jpeg"/><Relationship Id="rId76" Type="http://schemas.openxmlformats.org/officeDocument/2006/relationships/image" Target="media/image42.jpeg"/><Relationship Id="rId97" Type="http://schemas.openxmlformats.org/officeDocument/2006/relationships/image" Target="media/image63.jpeg"/><Relationship Id="rId104" Type="http://schemas.openxmlformats.org/officeDocument/2006/relationships/image" Target="media/image70.jpeg"/><Relationship Id="rId120" Type="http://schemas.openxmlformats.org/officeDocument/2006/relationships/image" Target="media/image86.jpeg"/><Relationship Id="rId125" Type="http://schemas.openxmlformats.org/officeDocument/2006/relationships/header" Target="header1.xml"/><Relationship Id="rId141" Type="http://schemas.openxmlformats.org/officeDocument/2006/relationships/image" Target="media/image106.jpeg"/><Relationship Id="rId146" Type="http://schemas.openxmlformats.org/officeDocument/2006/relationships/image" Target="media/image111.jpeg"/><Relationship Id="rId167" Type="http://schemas.openxmlformats.org/officeDocument/2006/relationships/image" Target="media/image132.jpeg"/><Relationship Id="rId188" Type="http://schemas.openxmlformats.org/officeDocument/2006/relationships/image" Target="media/image153.jpeg"/><Relationship Id="rId7" Type="http://schemas.openxmlformats.org/officeDocument/2006/relationships/endnotes" Target="endnotes.xml"/><Relationship Id="rId71" Type="http://schemas.openxmlformats.org/officeDocument/2006/relationships/image" Target="media/image37.jpeg"/><Relationship Id="rId92" Type="http://schemas.openxmlformats.org/officeDocument/2006/relationships/image" Target="media/image58.jpeg"/><Relationship Id="rId162" Type="http://schemas.openxmlformats.org/officeDocument/2006/relationships/image" Target="media/image127.jpeg"/><Relationship Id="rId183" Type="http://schemas.openxmlformats.org/officeDocument/2006/relationships/image" Target="media/image148.jpeg"/><Relationship Id="rId2" Type="http://schemas.openxmlformats.org/officeDocument/2006/relationships/numbering" Target="numbering.xml"/><Relationship Id="rId2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0" Type="http://schemas.openxmlformats.org/officeDocument/2006/relationships/image" Target="media/image6.jpeg"/><Relationship Id="rId45" Type="http://schemas.openxmlformats.org/officeDocument/2006/relationships/image" Target="media/image11.jpeg"/><Relationship Id="rId66" Type="http://schemas.openxmlformats.org/officeDocument/2006/relationships/image" Target="media/image32.jpeg"/><Relationship Id="rId87" Type="http://schemas.openxmlformats.org/officeDocument/2006/relationships/image" Target="media/image53.jpeg"/><Relationship Id="rId110" Type="http://schemas.openxmlformats.org/officeDocument/2006/relationships/image" Target="media/image76.jpeg"/><Relationship Id="rId115" Type="http://schemas.openxmlformats.org/officeDocument/2006/relationships/image" Target="media/image81.jpeg"/><Relationship Id="rId131" Type="http://schemas.openxmlformats.org/officeDocument/2006/relationships/image" Target="media/image96.jpeg"/><Relationship Id="rId136" Type="http://schemas.openxmlformats.org/officeDocument/2006/relationships/image" Target="media/image101.jpeg"/><Relationship Id="rId157" Type="http://schemas.openxmlformats.org/officeDocument/2006/relationships/image" Target="media/image122.jpeg"/><Relationship Id="rId178" Type="http://schemas.openxmlformats.org/officeDocument/2006/relationships/image" Target="media/image143.jpeg"/><Relationship Id="rId61" Type="http://schemas.openxmlformats.org/officeDocument/2006/relationships/image" Target="media/image27.jpeg"/><Relationship Id="rId82" Type="http://schemas.openxmlformats.org/officeDocument/2006/relationships/image" Target="media/image48.jpeg"/><Relationship Id="rId152" Type="http://schemas.openxmlformats.org/officeDocument/2006/relationships/image" Target="media/image117.jpeg"/><Relationship Id="rId173" Type="http://schemas.openxmlformats.org/officeDocument/2006/relationships/image" Target="media/image138.jpeg"/><Relationship Id="rId194" Type="http://schemas.openxmlformats.org/officeDocument/2006/relationships/image" Target="media/image159.jpeg"/><Relationship Id="rId1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5" Type="http://schemas.openxmlformats.org/officeDocument/2006/relationships/hyperlink" Target="garantF1://12058477.10000" TargetMode="External"/><Relationship Id="rId56" Type="http://schemas.openxmlformats.org/officeDocument/2006/relationships/image" Target="media/image22.jpeg"/><Relationship Id="rId77" Type="http://schemas.openxmlformats.org/officeDocument/2006/relationships/image" Target="media/image43.jpeg"/><Relationship Id="rId100" Type="http://schemas.openxmlformats.org/officeDocument/2006/relationships/image" Target="media/image66.jpeg"/><Relationship Id="rId105" Type="http://schemas.openxmlformats.org/officeDocument/2006/relationships/image" Target="media/image71.jpeg"/><Relationship Id="rId126" Type="http://schemas.openxmlformats.org/officeDocument/2006/relationships/image" Target="media/image91.jpeg"/><Relationship Id="rId147" Type="http://schemas.openxmlformats.org/officeDocument/2006/relationships/image" Target="media/image112.jpeg"/><Relationship Id="rId168" Type="http://schemas.openxmlformats.org/officeDocument/2006/relationships/image" Target="media/image133.jpeg"/><Relationship Id="rId8" Type="http://schemas.openxmlformats.org/officeDocument/2006/relationships/image" Target="media/image1.jpeg"/><Relationship Id="rId51" Type="http://schemas.openxmlformats.org/officeDocument/2006/relationships/image" Target="media/image17.jpeg"/><Relationship Id="rId72" Type="http://schemas.openxmlformats.org/officeDocument/2006/relationships/image" Target="media/image38.jpeg"/><Relationship Id="rId93" Type="http://schemas.openxmlformats.org/officeDocument/2006/relationships/image" Target="media/image59.jpeg"/><Relationship Id="rId98" Type="http://schemas.openxmlformats.org/officeDocument/2006/relationships/image" Target="media/image64.jpeg"/><Relationship Id="rId121" Type="http://schemas.openxmlformats.org/officeDocument/2006/relationships/image" Target="media/image87.jpeg"/><Relationship Id="rId142" Type="http://schemas.openxmlformats.org/officeDocument/2006/relationships/image" Target="media/image107.jpeg"/><Relationship Id="rId163" Type="http://schemas.openxmlformats.org/officeDocument/2006/relationships/image" Target="media/image128.jpeg"/><Relationship Id="rId184" Type="http://schemas.openxmlformats.org/officeDocument/2006/relationships/image" Target="media/image149.jpeg"/><Relationship Id="rId189" Type="http://schemas.openxmlformats.org/officeDocument/2006/relationships/image" Target="media/image154.jpeg"/><Relationship Id="rId3" Type="http://schemas.openxmlformats.org/officeDocument/2006/relationships/styles" Target="styles.xml"/><Relationship Id="rId2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6" Type="http://schemas.openxmlformats.org/officeDocument/2006/relationships/image" Target="media/image12.jpeg"/><Relationship Id="rId67" Type="http://schemas.openxmlformats.org/officeDocument/2006/relationships/image" Target="media/image33.jpeg"/><Relationship Id="rId116" Type="http://schemas.openxmlformats.org/officeDocument/2006/relationships/image" Target="media/image82.jpeg"/><Relationship Id="rId137" Type="http://schemas.openxmlformats.org/officeDocument/2006/relationships/image" Target="media/image102.jpeg"/><Relationship Id="rId158" Type="http://schemas.openxmlformats.org/officeDocument/2006/relationships/image" Target="media/image123.jpeg"/><Relationship Id="rId2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1" Type="http://schemas.openxmlformats.org/officeDocument/2006/relationships/image" Target="media/image7.jpeg"/><Relationship Id="rId62" Type="http://schemas.openxmlformats.org/officeDocument/2006/relationships/image" Target="media/image28.jpeg"/><Relationship Id="rId83" Type="http://schemas.openxmlformats.org/officeDocument/2006/relationships/image" Target="media/image49.jpeg"/><Relationship Id="rId88" Type="http://schemas.openxmlformats.org/officeDocument/2006/relationships/image" Target="media/image54.jpeg"/><Relationship Id="rId111" Type="http://schemas.openxmlformats.org/officeDocument/2006/relationships/image" Target="media/image77.jpeg"/><Relationship Id="rId132" Type="http://schemas.openxmlformats.org/officeDocument/2006/relationships/image" Target="media/image97.jpeg"/><Relationship Id="rId153" Type="http://schemas.openxmlformats.org/officeDocument/2006/relationships/image" Target="media/image118.jpeg"/><Relationship Id="rId174" Type="http://schemas.openxmlformats.org/officeDocument/2006/relationships/image" Target="media/image139.jpeg"/><Relationship Id="rId179" Type="http://schemas.openxmlformats.org/officeDocument/2006/relationships/image" Target="media/image144.jpeg"/><Relationship Id="rId195" Type="http://schemas.openxmlformats.org/officeDocument/2006/relationships/fontTable" Target="fontTable.xml"/><Relationship Id="rId190" Type="http://schemas.openxmlformats.org/officeDocument/2006/relationships/image" Target="media/image155.jpeg"/><Relationship Id="rId204" Type="http://schemas.microsoft.com/office/2007/relationships/stylesWithEffects" Target="stylesWithEffects.xml"/><Relationship Id="rId1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6" Type="http://schemas.openxmlformats.org/officeDocument/2006/relationships/image" Target="media/image2.wmf"/><Relationship Id="rId57" Type="http://schemas.openxmlformats.org/officeDocument/2006/relationships/image" Target="media/image23.jpeg"/><Relationship Id="rId106" Type="http://schemas.openxmlformats.org/officeDocument/2006/relationships/image" Target="media/image72.jpeg"/><Relationship Id="rId127" Type="http://schemas.openxmlformats.org/officeDocument/2006/relationships/image" Target="media/image92.jpeg"/><Relationship Id="rId10" Type="http://schemas.openxmlformats.org/officeDocument/2006/relationships/hyperlink" Target="garantf1://12025350.0/" TargetMode="External"/><Relationship Id="rId3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52" Type="http://schemas.openxmlformats.org/officeDocument/2006/relationships/image" Target="media/image18.jpeg"/><Relationship Id="rId73" Type="http://schemas.openxmlformats.org/officeDocument/2006/relationships/image" Target="media/image39.jpeg"/><Relationship Id="rId78" Type="http://schemas.openxmlformats.org/officeDocument/2006/relationships/image" Target="media/image44.jpeg"/><Relationship Id="rId94" Type="http://schemas.openxmlformats.org/officeDocument/2006/relationships/image" Target="media/image60.jpeg"/><Relationship Id="rId99" Type="http://schemas.openxmlformats.org/officeDocument/2006/relationships/image" Target="media/image65.jpeg"/><Relationship Id="rId101" Type="http://schemas.openxmlformats.org/officeDocument/2006/relationships/image" Target="media/image67.jpeg"/><Relationship Id="rId122" Type="http://schemas.openxmlformats.org/officeDocument/2006/relationships/image" Target="media/image88.jpeg"/><Relationship Id="rId143" Type="http://schemas.openxmlformats.org/officeDocument/2006/relationships/image" Target="media/image108.jpeg"/><Relationship Id="rId148" Type="http://schemas.openxmlformats.org/officeDocument/2006/relationships/image" Target="media/image113.jpeg"/><Relationship Id="rId164" Type="http://schemas.openxmlformats.org/officeDocument/2006/relationships/image" Target="media/image129.jpeg"/><Relationship Id="rId169" Type="http://schemas.openxmlformats.org/officeDocument/2006/relationships/image" Target="media/image134.jpeg"/><Relationship Id="rId185" Type="http://schemas.openxmlformats.org/officeDocument/2006/relationships/image" Target="media/image150.jpeg"/><Relationship Id="rId4" Type="http://schemas.openxmlformats.org/officeDocument/2006/relationships/settings" Target="settings.xml"/><Relationship Id="rId9" Type="http://schemas.openxmlformats.org/officeDocument/2006/relationships/hyperlink" Target="garantf1://86367.0/" TargetMode="External"/><Relationship Id="rId180" Type="http://schemas.openxmlformats.org/officeDocument/2006/relationships/image" Target="media/image145.jpeg"/><Relationship Id="rId2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1638DC-69AF-487E-93AF-38660BA4FA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222</Pages>
  <Words>51531</Words>
  <Characters>293727</Characters>
  <Application>Microsoft Office Word</Application>
  <DocSecurity>0</DocSecurity>
  <Lines>2447</Lines>
  <Paragraphs>689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344569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Отдел ЖКХ Нововеличковского сп</dc:creator>
  <cp:lastModifiedBy>Пользователь</cp:lastModifiedBy>
  <cp:revision>2</cp:revision>
  <cp:lastPrinted>2021-04-26T07:22:00Z</cp:lastPrinted>
  <dcterms:created xsi:type="dcterms:W3CDTF">2021-05-13T08:43:00Z</dcterms:created>
  <dcterms:modified xsi:type="dcterms:W3CDTF">2021-05-13T08:43:00Z</dcterms:modified>
</cp:coreProperties>
</file>