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06" w:rsidRDefault="00D06E06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color w:val="002060"/>
          <w:sz w:val="16"/>
          <w:szCs w:val="16"/>
        </w:rPr>
      </w:pPr>
      <w:r>
        <w:rPr>
          <w:noProof/>
          <w:color w:val="002060"/>
          <w:sz w:val="28"/>
          <w:szCs w:val="28"/>
        </w:rPr>
        <w:drawing>
          <wp:inline distT="0" distB="0" distL="114300" distR="114300">
            <wp:extent cx="444500" cy="579120"/>
            <wp:effectExtent l="0" t="0" r="1270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06" w:rsidRDefault="00D06E06">
      <w:pPr>
        <w:contextualSpacing/>
        <w:jc w:val="center"/>
        <w:rPr>
          <w:rFonts w:ascii="Times New Roman" w:hAnsi="Times New Roman"/>
          <w:b/>
          <w:bCs/>
          <w:caps/>
          <w:color w:val="002060"/>
          <w:sz w:val="16"/>
          <w:szCs w:val="16"/>
        </w:rPr>
      </w:pPr>
    </w:p>
    <w:p w:rsidR="00D06E06" w:rsidRDefault="0025749D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D06E06" w:rsidRDefault="0025749D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D06E06" w:rsidRDefault="0025749D">
      <w:pPr>
        <w:pStyle w:val="8"/>
        <w:contextualSpacing/>
        <w:jc w:val="center"/>
        <w:rPr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D06E06" w:rsidRDefault="00D06E06">
      <w:pPr>
        <w:jc w:val="both"/>
        <w:rPr>
          <w:sz w:val="28"/>
          <w:szCs w:val="28"/>
        </w:rPr>
      </w:pP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___________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№  _____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Нововеличковская </w:t>
      </w: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D06E06" w:rsidRDefault="0025749D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01.12.2020 № 257 « Об утверждении муниципальной программы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укрепление материально–технической базы массового спорта в Нововеличковском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Динского района на 2021 год»</w:t>
      </w: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25749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На основании статьи 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статьи 8 Устава Нововеличковского сельского поселения Динского района, </w:t>
      </w:r>
      <w:hyperlink r:id="rId9" w:history="1">
        <w:r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kern w:val="1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сохранения и развития накопленного культурного и духовного потенциала Нововеличковского сельского поселения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kern w:val="1"/>
          <w:sz w:val="28"/>
          <w:szCs w:val="28"/>
        </w:rPr>
        <w:t>п</w:t>
      </w:r>
      <w:proofErr w:type="gramEnd"/>
      <w:r>
        <w:rPr>
          <w:rFonts w:ascii="Times New Roman" w:hAnsi="Times New Roman"/>
          <w:kern w:val="1"/>
          <w:sz w:val="28"/>
          <w:szCs w:val="28"/>
        </w:rPr>
        <w:t xml:space="preserve"> о с т а н о в л я ю:</w:t>
      </w:r>
    </w:p>
    <w:p w:rsidR="00D06E06" w:rsidRDefault="0025749D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Нововеличковского сельского поселения от 01.12.2020 № 257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2021 год», </w:t>
      </w:r>
      <w:r>
        <w:rPr>
          <w:rFonts w:ascii="Times New Roman" w:hAnsi="Times New Roman"/>
          <w:bCs/>
          <w:sz w:val="28"/>
          <w:szCs w:val="28"/>
        </w:rPr>
        <w:t>приложение к постановлению утвердить в новой редакции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06E06" w:rsidRDefault="0025749D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345A56">
        <w:rPr>
          <w:rFonts w:ascii="Times New Roman" w:hAnsi="Times New Roman"/>
          <w:sz w:val="28"/>
          <w:szCs w:val="28"/>
        </w:rPr>
        <w:t>(</w:t>
      </w:r>
      <w:proofErr w:type="spellStart"/>
      <w:r w:rsidR="00345A56">
        <w:rPr>
          <w:rFonts w:ascii="Times New Roman" w:hAnsi="Times New Roman"/>
          <w:sz w:val="28"/>
          <w:szCs w:val="28"/>
        </w:rPr>
        <w:t>Перевалова</w:t>
      </w:r>
      <w:proofErr w:type="spellEnd"/>
      <w:r w:rsidRPr="00345A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D06E06" w:rsidRDefault="0025749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по общим и правовым вопросам администрации Нововеличковского сельского поселения (Калитка) </w:t>
      </w:r>
      <w:r>
        <w:rPr>
          <w:rFonts w:ascii="Times New Roman" w:eastAsia="Calibri" w:hAnsi="Times New Roman"/>
          <w:sz w:val="28"/>
          <w:szCs w:val="28"/>
          <w:lang w:eastAsia="en-US"/>
        </w:rPr>
        <w:t>обеспечить выполнение мероприятий программы.</w:t>
      </w:r>
    </w:p>
    <w:p w:rsidR="00D06E06" w:rsidRDefault="002574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   по    общим   и   правовым    вопросам    администрации </w:t>
      </w:r>
    </w:p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Нововеличковского сельского поселения </w:t>
      </w:r>
      <w:r w:rsidRPr="00345A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Калитка</w:t>
      </w:r>
      <w:r w:rsidRPr="00345A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D06E06" w:rsidRDefault="0025749D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Нововеличковского сельского поселения от </w:t>
      </w:r>
      <w:r w:rsidR="00345A56">
        <w:rPr>
          <w:rFonts w:ascii="Times New Roman" w:hAnsi="Times New Roman"/>
          <w:sz w:val="28"/>
          <w:szCs w:val="28"/>
        </w:rPr>
        <w:t>26.07.</w:t>
      </w:r>
      <w:r>
        <w:rPr>
          <w:rFonts w:ascii="Times New Roman" w:hAnsi="Times New Roman"/>
          <w:sz w:val="28"/>
          <w:szCs w:val="28"/>
        </w:rPr>
        <w:t xml:space="preserve">2021 № </w:t>
      </w:r>
      <w:r w:rsidR="00345A56">
        <w:rPr>
          <w:rFonts w:ascii="Times New Roman" w:hAnsi="Times New Roman"/>
          <w:sz w:val="28"/>
          <w:szCs w:val="28"/>
        </w:rPr>
        <w:t>215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 внесении изменений в постановление администрации Нововеличковского сельского поселения Динского района от 01.12.2020 № 257 « 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2021 год».</w:t>
      </w:r>
      <w:proofErr w:type="gramEnd"/>
    </w:p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Л.В.Кравченко.</w:t>
      </w:r>
    </w:p>
    <w:p w:rsidR="00D06E06" w:rsidRDefault="0025749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 вступает в силу после его подписания.</w:t>
      </w:r>
    </w:p>
    <w:p w:rsidR="00D06E06" w:rsidRDefault="00D06E0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Нововеличковского</w:t>
      </w:r>
    </w:p>
    <w:p w:rsidR="00D06E06" w:rsidRDefault="002574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Г.М.Кова</w:t>
      </w:r>
      <w:proofErr w:type="spellEnd"/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FF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6E06" w:rsidRDefault="0025749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06E06" w:rsidRDefault="0025749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D06E06" w:rsidRDefault="0025749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Нововеличковского сельского поселения Динского района </w:t>
      </w:r>
    </w:p>
    <w:p w:rsidR="00D06E06" w:rsidRDefault="0025749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45A56">
        <w:rPr>
          <w:rFonts w:ascii="Times New Roman" w:hAnsi="Times New Roman"/>
          <w:color w:val="000000"/>
          <w:sz w:val="28"/>
          <w:szCs w:val="28"/>
        </w:rPr>
        <w:t>________ 2021 г.  № _____</w:t>
      </w:r>
    </w:p>
    <w:p w:rsidR="00D06E06" w:rsidRDefault="00D06E06">
      <w:pPr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06E06" w:rsidRDefault="0025749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Динского района на 2021 год»</w:t>
      </w: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Нововеличковского сельского поселения</w:t>
      </w:r>
    </w:p>
    <w:p w:rsidR="00D06E06" w:rsidRDefault="0025749D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06E06" w:rsidRDefault="0025749D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Нововеличковском 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Динского района на 2021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245"/>
      </w:tblGrid>
      <w:tr w:rsidR="00D06E06">
        <w:trPr>
          <w:trHeight w:val="851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D06E06">
        <w:trPr>
          <w:trHeight w:val="710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D06E06">
        <w:trPr>
          <w:trHeight w:val="710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D06E06">
        <w:trPr>
          <w:trHeight w:val="710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D06E06">
        <w:trPr>
          <w:trHeight w:val="651"/>
        </w:trPr>
        <w:tc>
          <w:tcPr>
            <w:tcW w:w="4111" w:type="dxa"/>
          </w:tcPr>
          <w:p w:rsidR="00D06E06" w:rsidRDefault="0025749D">
            <w:pPr>
              <w:pStyle w:val="NoSpacing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показатели</w:t>
            </w:r>
          </w:p>
          <w:p w:rsidR="00D06E06" w:rsidRDefault="0025749D">
            <w:pPr>
              <w:pStyle w:val="NoSpacing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D06E06" w:rsidRDefault="00D06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-вовлечение населения к занятию физической культурой  и спортом;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физической подготовки населения, 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спорта на территории Нововеличковского сельского поселения;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D06E06" w:rsidRDefault="0025749D">
            <w:pPr>
              <w:pStyle w:val="12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населения, принявшего участие в соревнованиях;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проведенных мероприятий.</w:t>
            </w:r>
          </w:p>
        </w:tc>
      </w:tr>
      <w:tr w:rsidR="00D06E06">
        <w:trPr>
          <w:trHeight w:val="635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D06E06" w:rsidRDefault="00D06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06E06" w:rsidRDefault="0025749D">
            <w:pPr>
              <w:pStyle w:val="12"/>
              <w:spacing w:before="0" w:after="0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-популяризация физической культуры и спорта, формирование потребности в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D06E06" w:rsidRDefault="0025749D">
            <w:pPr>
              <w:pStyle w:val="12"/>
              <w:spacing w:before="0" w:after="0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D06E06" w:rsidRDefault="0025749D">
            <w:pPr>
              <w:pStyle w:val="12"/>
              <w:spacing w:before="0" w:after="0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D06E06" w:rsidRDefault="0025749D">
            <w:pPr>
              <w:pStyle w:val="12"/>
              <w:spacing w:before="0" w:after="0"/>
              <w:ind w:left="3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D06E06" w:rsidRDefault="0025749D">
            <w:pPr>
              <w:spacing w:after="0" w:line="200" w:lineRule="atLeast"/>
              <w:ind w:firstLine="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D06E06" w:rsidRDefault="00D06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6E06">
        <w:trPr>
          <w:trHeight w:val="776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D06E06" w:rsidRDefault="0025749D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D06E06" w:rsidRDefault="0025749D">
            <w:pPr>
              <w:pStyle w:val="12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D06E06" w:rsidRDefault="0025749D">
            <w:pPr>
              <w:pStyle w:val="12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населения, принявшего участие в соревнованиях;</w:t>
            </w:r>
          </w:p>
          <w:p w:rsidR="00D06E06" w:rsidRDefault="0025749D">
            <w:pPr>
              <w:pStyle w:val="12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мероприятий.</w:t>
            </w:r>
          </w:p>
        </w:tc>
      </w:tr>
      <w:tr w:rsidR="00D06E06">
        <w:trPr>
          <w:trHeight w:val="720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D06E06">
        <w:trPr>
          <w:trHeight w:val="797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D06E06" w:rsidRPr="0069664E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Нововеличковского сельского поселения  </w:t>
            </w:r>
            <w:r w:rsidRPr="0069664E">
              <w:rPr>
                <w:rFonts w:ascii="Times New Roman" w:hAnsi="Times New Roman"/>
                <w:sz w:val="28"/>
                <w:szCs w:val="28"/>
              </w:rPr>
              <w:t>14</w:t>
            </w:r>
            <w:r w:rsidR="004771AC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64E">
              <w:rPr>
                <w:rFonts w:ascii="Times New Roman" w:hAnsi="Times New Roman"/>
                <w:sz w:val="28"/>
                <w:szCs w:val="28"/>
              </w:rPr>
              <w:t>8</w:t>
            </w:r>
            <w:r w:rsidR="0069664E" w:rsidRPr="0069664E">
              <w:rPr>
                <w:rFonts w:ascii="Times New Roman" w:hAnsi="Times New Roman"/>
                <w:sz w:val="28"/>
                <w:szCs w:val="28"/>
              </w:rPr>
              <w:t>5</w:t>
            </w:r>
            <w:r w:rsidR="004771AC">
              <w:rPr>
                <w:rFonts w:ascii="Times New Roman" w:hAnsi="Times New Roman"/>
                <w:sz w:val="28"/>
                <w:szCs w:val="28"/>
              </w:rPr>
              <w:t>5,0</w:t>
            </w:r>
            <w:r w:rsidRPr="0069664E">
              <w:rPr>
                <w:rFonts w:ascii="Times New Roman" w:hAnsi="Times New Roman"/>
                <w:sz w:val="28"/>
                <w:szCs w:val="28"/>
              </w:rPr>
              <w:t xml:space="preserve">  тыс. руб.: </w:t>
            </w:r>
          </w:p>
          <w:p w:rsidR="00D06E06" w:rsidRPr="0069664E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64E">
              <w:rPr>
                <w:rFonts w:ascii="Times New Roman" w:hAnsi="Times New Roman"/>
                <w:sz w:val="28"/>
                <w:szCs w:val="28"/>
              </w:rPr>
              <w:t>2021 год – 14</w:t>
            </w:r>
            <w:r w:rsidR="004771AC">
              <w:rPr>
                <w:rFonts w:ascii="Times New Roman" w:hAnsi="Times New Roman"/>
                <w:sz w:val="28"/>
                <w:szCs w:val="28"/>
              </w:rPr>
              <w:t> </w:t>
            </w:r>
            <w:r w:rsidRPr="0069664E">
              <w:rPr>
                <w:rFonts w:ascii="Times New Roman" w:hAnsi="Times New Roman"/>
                <w:sz w:val="28"/>
                <w:szCs w:val="28"/>
              </w:rPr>
              <w:t>8</w:t>
            </w:r>
            <w:r w:rsidR="004771AC">
              <w:rPr>
                <w:rFonts w:ascii="Times New Roman" w:hAnsi="Times New Roman"/>
                <w:sz w:val="28"/>
                <w:szCs w:val="28"/>
              </w:rPr>
              <w:t>55,0</w:t>
            </w:r>
            <w:r w:rsidRPr="006966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6E06" w:rsidRPr="0069664E" w:rsidRDefault="00477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краевой: 8 272,7</w:t>
            </w:r>
          </w:p>
          <w:p w:rsidR="00D06E06" w:rsidRDefault="00477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местный: 6 582,3</w:t>
            </w:r>
          </w:p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6E06">
        <w:trPr>
          <w:trHeight w:val="651"/>
        </w:trPr>
        <w:tc>
          <w:tcPr>
            <w:tcW w:w="4111" w:type="dxa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</w:tcPr>
          <w:p w:rsidR="00D06E06" w:rsidRDefault="00257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D06E06" w:rsidRDefault="002574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06E06" w:rsidRDefault="00D06E06">
      <w:pPr>
        <w:pStyle w:val="1"/>
        <w:tabs>
          <w:tab w:val="left" w:pos="8789"/>
          <w:tab w:val="left" w:pos="9214"/>
        </w:tabs>
        <w:spacing w:before="0" w:line="240" w:lineRule="auto"/>
        <w:ind w:left="851" w:right="284"/>
        <w:jc w:val="center"/>
        <w:rPr>
          <w:rFonts w:ascii="Times New Roman" w:hAnsi="Times New Roman"/>
          <w:color w:val="000000"/>
        </w:rPr>
      </w:pPr>
      <w:bookmarkStart w:id="0" w:name="sub_1001"/>
    </w:p>
    <w:bookmarkEnd w:id="0"/>
    <w:p w:rsidR="00D06E06" w:rsidRDefault="0025749D">
      <w:pPr>
        <w:pStyle w:val="ListParagraph1"/>
        <w:numPr>
          <w:ilvl w:val="1"/>
          <w:numId w:val="2"/>
        </w:numPr>
        <w:tabs>
          <w:tab w:val="left" w:pos="108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</w:t>
      </w:r>
    </w:p>
    <w:p w:rsidR="00D06E06" w:rsidRDefault="0025749D">
      <w:pPr>
        <w:pStyle w:val="ListParagraph1"/>
        <w:tabs>
          <w:tab w:val="left" w:pos="1080"/>
        </w:tabs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физической культуры и спорта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06E06" w:rsidRDefault="0025749D">
      <w:pPr>
        <w:pStyle w:val="ListParagraph1"/>
        <w:tabs>
          <w:tab w:val="left" w:pos="1080"/>
        </w:tabs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Нововеличковском сельском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поселении</w:t>
      </w:r>
      <w:proofErr w:type="gramEnd"/>
    </w:p>
    <w:p w:rsidR="00D06E06" w:rsidRDefault="00D06E06">
      <w:pPr>
        <w:spacing w:after="0" w:line="240" w:lineRule="auto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</w:p>
    <w:p w:rsidR="00D06E06" w:rsidRDefault="0025749D">
      <w:pPr>
        <w:spacing w:after="0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D06E06" w:rsidRDefault="0025749D">
      <w:pPr>
        <w:spacing w:after="0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D06E06" w:rsidRDefault="0025749D">
      <w:pPr>
        <w:tabs>
          <w:tab w:val="left" w:pos="851"/>
        </w:tabs>
        <w:spacing w:after="0" w:line="200" w:lineRule="atLeast"/>
        <w:ind w:firstLine="851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база Нововеличковского сельского поселения состоит из территории стадиона,  включающая 2 </w:t>
      </w:r>
      <w:proofErr w:type="gramStart"/>
      <w:r>
        <w:rPr>
          <w:rFonts w:ascii="Times New Roman" w:hAnsi="Times New Roman"/>
          <w:sz w:val="28"/>
          <w:szCs w:val="28"/>
        </w:rPr>
        <w:t>футбольных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поля, </w:t>
      </w:r>
      <w:r w:rsidR="00345A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многофункциональные спортивно – игровые площадки.  Уровень вовлеченности в занятия физической культурой и спортом всех категорий жителей поселения составляет 54,4 % от количества жителей поселения.</w:t>
      </w:r>
    </w:p>
    <w:p w:rsidR="00D06E06" w:rsidRDefault="0025749D">
      <w:pPr>
        <w:tabs>
          <w:tab w:val="left" w:pos="851"/>
        </w:tabs>
        <w:spacing w:after="0" w:line="24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>
        <w:rPr>
          <w:rStyle w:val="textcopy1"/>
          <w:rFonts w:ascii="Times New Roman" w:hAnsi="Times New Roman" w:cs="Times New Roman"/>
          <w:sz w:val="28"/>
          <w:szCs w:val="28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D06E06" w:rsidRDefault="0025749D">
      <w:pPr>
        <w:pStyle w:val="NoSpacing1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спорта:</w:t>
      </w:r>
    </w:p>
    <w:p w:rsidR="00D06E06" w:rsidRDefault="0025749D">
      <w:pPr>
        <w:pStyle w:val="12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 недостаточное привлечение населения к регулярным занятиям физической культурой и спортом;</w:t>
      </w:r>
    </w:p>
    <w:p w:rsidR="00D06E06" w:rsidRDefault="0025749D">
      <w:pPr>
        <w:pStyle w:val="12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D06E06" w:rsidRDefault="0025749D">
      <w:pPr>
        <w:pStyle w:val="12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 недостаточное количество профессиональных тренерских кадров;</w:t>
      </w:r>
    </w:p>
    <w:p w:rsidR="00D06E06" w:rsidRDefault="0025749D">
      <w:pPr>
        <w:spacing w:after="0" w:line="240" w:lineRule="auto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• </w:t>
      </w:r>
      <w:r>
        <w:rPr>
          <w:rFonts w:ascii="Times New Roman" w:hAnsi="Times New Roman"/>
          <w:sz w:val="28"/>
          <w:szCs w:val="28"/>
        </w:rPr>
        <w:t>недостаточный уровень пропаганды занятий физической культурой, спортом, здорового образа жизни.</w:t>
      </w:r>
    </w:p>
    <w:p w:rsidR="00D06E06" w:rsidRDefault="0025749D">
      <w:pPr>
        <w:pStyle w:val="12"/>
        <w:spacing w:before="0" w:after="0"/>
        <w:ind w:firstLine="54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extcopy1"/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Реализация муниципальной программы позволит решить большую часть этих проблем.</w:t>
      </w:r>
    </w:p>
    <w:p w:rsidR="00D06E06" w:rsidRDefault="00D06E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D06E06" w:rsidRDefault="0025749D">
      <w:pPr>
        <w:pStyle w:val="12"/>
        <w:spacing w:before="0" w:after="0"/>
        <w:ind w:firstLine="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D06E06" w:rsidRDefault="00D06E06">
      <w:pPr>
        <w:pStyle w:val="12"/>
        <w:spacing w:before="0" w:after="0"/>
        <w:ind w:firstLine="7"/>
        <w:jc w:val="center"/>
        <w:rPr>
          <w:b/>
          <w:bCs/>
          <w:color w:val="000000"/>
          <w:sz w:val="28"/>
          <w:szCs w:val="28"/>
        </w:rPr>
      </w:pPr>
    </w:p>
    <w:p w:rsidR="00D06E06" w:rsidRDefault="0025749D">
      <w:pPr>
        <w:pStyle w:val="12"/>
        <w:tabs>
          <w:tab w:val="left" w:pos="567"/>
        </w:tabs>
        <w:spacing w:before="0" w:after="0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D06E06" w:rsidRDefault="0025749D">
      <w:pPr>
        <w:pStyle w:val="12"/>
        <w:spacing w:before="0" w:after="0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D06E06" w:rsidRDefault="0025749D">
      <w:pPr>
        <w:pStyle w:val="12"/>
        <w:spacing w:before="0" w:after="0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D06E06" w:rsidRDefault="0025749D">
      <w:pPr>
        <w:pStyle w:val="12"/>
        <w:spacing w:before="0" w:after="0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D06E06" w:rsidRDefault="0025749D">
      <w:pPr>
        <w:pStyle w:val="12"/>
        <w:spacing w:before="0" w:after="0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D06E06" w:rsidRDefault="0025749D">
      <w:pPr>
        <w:pStyle w:val="12"/>
        <w:spacing w:before="0" w:after="0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D06E06" w:rsidRDefault="0025749D">
      <w:pPr>
        <w:pStyle w:val="NoSpacing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D06E06" w:rsidRDefault="0025749D">
      <w:pPr>
        <w:pStyle w:val="12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населения, принявшего участие в соревнованиях;</w:t>
      </w:r>
    </w:p>
    <w:p w:rsidR="00D06E06" w:rsidRDefault="0025749D">
      <w:pPr>
        <w:pStyle w:val="NoSpacing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E06" w:rsidRDefault="0025749D">
      <w:pPr>
        <w:pStyle w:val="NoSpacing1"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2021 год.</w:t>
      </w:r>
    </w:p>
    <w:p w:rsidR="00D06E06" w:rsidRDefault="0025749D">
      <w:pPr>
        <w:pStyle w:val="NoSpacing1"/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реализации программы приведены в приложении №1</w:t>
      </w:r>
    </w:p>
    <w:p w:rsidR="00D06E06" w:rsidRDefault="00D06E06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06E06" w:rsidRDefault="0025749D">
      <w:pPr>
        <w:pStyle w:val="4"/>
        <w:numPr>
          <w:ilvl w:val="0"/>
          <w:numId w:val="0"/>
        </w:numPr>
        <w:tabs>
          <w:tab w:val="clear" w:pos="360"/>
          <w:tab w:val="left" w:pos="2178"/>
        </w:tabs>
        <w:spacing w:before="0" w:after="0" w:line="200" w:lineRule="atLeast"/>
        <w:rPr>
          <w:sz w:val="28"/>
          <w:szCs w:val="28"/>
        </w:rPr>
      </w:pPr>
      <w:bookmarkStart w:id="1" w:name="bookmark6"/>
      <w:r>
        <w:rPr>
          <w:sz w:val="28"/>
          <w:szCs w:val="28"/>
        </w:rPr>
        <w:t>3. Перечень и краткое описание основных мероприятий программ</w:t>
      </w:r>
      <w:bookmarkEnd w:id="1"/>
      <w:r>
        <w:rPr>
          <w:sz w:val="28"/>
          <w:szCs w:val="28"/>
        </w:rPr>
        <w:t>ы</w:t>
      </w:r>
    </w:p>
    <w:p w:rsidR="00D06E06" w:rsidRDefault="0025749D">
      <w:pPr>
        <w:pStyle w:val="NoSpacing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D06E06" w:rsidRDefault="00D06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06E06" w:rsidRDefault="0025749D">
      <w:pPr>
        <w:pStyle w:val="NoSpacing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D06E06" w:rsidRDefault="00257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D06E06" w:rsidRPr="0069664E" w:rsidRDefault="002574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9664E">
        <w:rPr>
          <w:rFonts w:ascii="Times New Roman" w:hAnsi="Times New Roman"/>
          <w:sz w:val="28"/>
          <w:szCs w:val="28"/>
        </w:rPr>
        <w:t>14</w:t>
      </w:r>
      <w:r w:rsidR="004771AC">
        <w:rPr>
          <w:rFonts w:ascii="Times New Roman" w:hAnsi="Times New Roman"/>
          <w:sz w:val="28"/>
          <w:szCs w:val="28"/>
        </w:rPr>
        <w:t> 855,0</w:t>
      </w:r>
      <w:r w:rsidRPr="0069664E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D06E06" w:rsidRDefault="002574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9664E">
        <w:rPr>
          <w:rFonts w:ascii="Times New Roman" w:hAnsi="Times New Roman"/>
          <w:sz w:val="28"/>
          <w:szCs w:val="28"/>
        </w:rPr>
        <w:t>2021 год – 14</w:t>
      </w:r>
      <w:r w:rsidR="004771AC">
        <w:rPr>
          <w:rFonts w:ascii="Times New Roman" w:hAnsi="Times New Roman"/>
          <w:sz w:val="28"/>
          <w:szCs w:val="28"/>
        </w:rPr>
        <w:t> 855,0</w:t>
      </w:r>
      <w:r w:rsidRPr="0069664E">
        <w:rPr>
          <w:rFonts w:ascii="Times New Roman" w:hAnsi="Times New Roman"/>
          <w:sz w:val="28"/>
          <w:szCs w:val="28"/>
        </w:rPr>
        <w:t xml:space="preserve"> руб.</w:t>
      </w:r>
    </w:p>
    <w:p w:rsidR="00D06E06" w:rsidRDefault="0025749D">
      <w:pPr>
        <w:pStyle w:val="a9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>
        <w:rPr>
          <w:b w:val="0"/>
          <w:bCs w:val="0"/>
          <w:sz w:val="28"/>
          <w:szCs w:val="28"/>
        </w:rPr>
        <w:lastRenderedPageBreak/>
        <w:t xml:space="preserve">массовых мероприятиях </w:t>
      </w:r>
      <w:r>
        <w:rPr>
          <w:b w:val="0"/>
          <w:bCs w:val="0"/>
          <w:color w:val="000000"/>
          <w:sz w:val="28"/>
          <w:szCs w:val="28"/>
        </w:rPr>
        <w:t>с учетом индексов-дефляторов и других показателей в соответствии со спецификой конкретных мероприятий.</w:t>
      </w:r>
    </w:p>
    <w:p w:rsidR="00D06E06" w:rsidRDefault="002574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D06E06" w:rsidRDefault="00D06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06E06" w:rsidRDefault="0025749D">
      <w:pPr>
        <w:pStyle w:val="NoSpacing1"/>
        <w:jc w:val="center"/>
        <w:rPr>
          <w:rStyle w:val="13"/>
          <w:rFonts w:eastAsia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:rsidR="00D06E06" w:rsidRDefault="0025749D">
      <w:pPr>
        <w:pStyle w:val="a7"/>
        <w:ind w:firstLine="567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</w:rPr>
        <w:tab/>
      </w:r>
      <w:r>
        <w:rPr>
          <w:rStyle w:val="13"/>
          <w:color w:val="000000"/>
          <w:sz w:val="28"/>
          <w:szCs w:val="28"/>
        </w:rPr>
        <w:t xml:space="preserve">5.1. Оценка эффективности реализации муниципальной программы проводится ежегодно, </w:t>
      </w:r>
      <w:proofErr w:type="gramStart"/>
      <w:r>
        <w:rPr>
          <w:rStyle w:val="13"/>
          <w:color w:val="000000"/>
          <w:sz w:val="28"/>
          <w:szCs w:val="28"/>
        </w:rPr>
        <w:t>согласно Порядка</w:t>
      </w:r>
      <w:proofErr w:type="gramEnd"/>
      <w:r>
        <w:rPr>
          <w:rStyle w:val="13"/>
          <w:color w:val="000000"/>
          <w:sz w:val="28"/>
          <w:szCs w:val="28"/>
        </w:rPr>
        <w:t xml:space="preserve">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09.06.2016 № 293 (далее –  Порядок).</w:t>
      </w:r>
    </w:p>
    <w:p w:rsidR="00D06E06" w:rsidRDefault="0025749D">
      <w:pPr>
        <w:pStyle w:val="a7"/>
        <w:ind w:firstLine="567"/>
        <w:rPr>
          <w:color w:val="000000"/>
          <w:spacing w:val="2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D06E06" w:rsidRDefault="0025749D">
      <w:pPr>
        <w:pStyle w:val="a7"/>
        <w:ind w:firstLine="567"/>
        <w:rPr>
          <w:rStyle w:val="13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5.2.</w:t>
      </w:r>
      <w:r>
        <w:rPr>
          <w:rStyle w:val="13"/>
          <w:color w:val="000000"/>
          <w:sz w:val="28"/>
          <w:szCs w:val="28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D06E06" w:rsidRDefault="0025749D">
      <w:pPr>
        <w:pStyle w:val="a7"/>
        <w:ind w:firstLine="567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осуществляется оценка степени реализации основных мероприятий, входящих в состав муниципальной программы.</w:t>
      </w:r>
    </w:p>
    <w:p w:rsidR="00D06E06" w:rsidRDefault="0025749D">
      <w:pPr>
        <w:pStyle w:val="a7"/>
        <w:ind w:firstLine="567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осуществляется эффективность использования финансовых средств.</w:t>
      </w:r>
    </w:p>
    <w:p w:rsidR="00D06E06" w:rsidRDefault="00257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осуществляется оценка степени достижения целей и решения задач муниципальной программы.</w:t>
      </w:r>
    </w:p>
    <w:p w:rsidR="00D06E06" w:rsidRDefault="00D06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3"/>
          <w:color w:val="000000"/>
          <w:sz w:val="28"/>
          <w:szCs w:val="28"/>
        </w:rPr>
      </w:pPr>
    </w:p>
    <w:p w:rsidR="00D06E06" w:rsidRDefault="0025749D">
      <w:pPr>
        <w:pStyle w:val="NoSpacing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Механизм реализации Программы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ее выполнением</w:t>
      </w:r>
    </w:p>
    <w:p w:rsidR="00D06E06" w:rsidRDefault="00D06E06">
      <w:pPr>
        <w:pStyle w:val="NoSpacing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E06" w:rsidRDefault="0025749D">
      <w:pPr>
        <w:pStyle w:val="NoSpacing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D06E06" w:rsidRDefault="0025749D">
      <w:pPr>
        <w:pStyle w:val="NoSpacing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пок товаров, работ, услуг для обеспечения государственных и муниципальных нужд».</w:t>
      </w:r>
    </w:p>
    <w:p w:rsidR="00D06E06" w:rsidRDefault="0025749D">
      <w:pPr>
        <w:pStyle w:val="a7"/>
        <w:rPr>
          <w:rStyle w:val="13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3"/>
          <w:color w:val="000000"/>
          <w:sz w:val="28"/>
          <w:szCs w:val="28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D06E06" w:rsidRDefault="0025749D">
      <w:pPr>
        <w:pStyle w:val="a7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  <w:t>Текущее управление муниципальной программой осуществляет ее координатор, который:</w:t>
      </w:r>
    </w:p>
    <w:p w:rsidR="00D06E06" w:rsidRDefault="0025749D">
      <w:pPr>
        <w:pStyle w:val="a7"/>
        <w:ind w:left="2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lastRenderedPageBreak/>
        <w:t>-обеспечивает разработку муниципальной программы, ее согласование с участниками муниципальной программы;</w:t>
      </w:r>
    </w:p>
    <w:p w:rsidR="00D06E06" w:rsidRDefault="0025749D">
      <w:pPr>
        <w:pStyle w:val="a7"/>
        <w:ind w:left="2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D06E06" w:rsidRDefault="0025749D">
      <w:pPr>
        <w:pStyle w:val="a7"/>
        <w:ind w:left="2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06E06" w:rsidRDefault="0025749D">
      <w:pPr>
        <w:pStyle w:val="a7"/>
        <w:ind w:left="20" w:firstLine="720"/>
        <w:rPr>
          <w:rStyle w:val="31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разрабатывает  в пределах своих полномочий проекты муниципальных</w:t>
      </w:r>
    </w:p>
    <w:p w:rsidR="00D06E06" w:rsidRDefault="0025749D">
      <w:pPr>
        <w:pStyle w:val="32"/>
        <w:spacing w:line="200" w:lineRule="atLeast"/>
        <w:ind w:left="60"/>
        <w:jc w:val="both"/>
        <w:rPr>
          <w:rStyle w:val="31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>Правовых актов, необходимых для выполнения муниципальной программы;</w:t>
      </w:r>
    </w:p>
    <w:p w:rsidR="00D06E06" w:rsidRDefault="0025749D">
      <w:pPr>
        <w:pStyle w:val="32"/>
        <w:spacing w:line="200" w:lineRule="atLeast"/>
        <w:ind w:left="60" w:firstLine="720"/>
        <w:jc w:val="both"/>
        <w:rPr>
          <w:rStyle w:val="31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06" w:rsidRDefault="0025749D">
      <w:pPr>
        <w:pStyle w:val="32"/>
        <w:spacing w:line="200" w:lineRule="atLeast"/>
        <w:ind w:left="60" w:firstLine="720"/>
        <w:jc w:val="both"/>
        <w:rPr>
          <w:rStyle w:val="13"/>
          <w:color w:val="000000"/>
          <w:sz w:val="28"/>
          <w:szCs w:val="28"/>
        </w:rPr>
      </w:pPr>
      <w:r>
        <w:rPr>
          <w:rStyle w:val="31"/>
          <w:color w:val="000000"/>
          <w:sz w:val="28"/>
          <w:szCs w:val="28"/>
        </w:rPr>
        <w:t xml:space="preserve">- несет ответственность </w:t>
      </w:r>
      <w:r>
        <w:rPr>
          <w:rStyle w:val="30pt"/>
          <w:color w:val="000000"/>
          <w:sz w:val="28"/>
          <w:szCs w:val="28"/>
        </w:rPr>
        <w:t xml:space="preserve">за </w:t>
      </w:r>
      <w:r>
        <w:rPr>
          <w:rStyle w:val="31"/>
          <w:color w:val="000000"/>
          <w:sz w:val="28"/>
          <w:szCs w:val="28"/>
        </w:rPr>
        <w:t xml:space="preserve">достижение целевых показателей </w:t>
      </w:r>
      <w:r>
        <w:rPr>
          <w:rStyle w:val="30pt"/>
          <w:color w:val="000000"/>
          <w:sz w:val="28"/>
          <w:szCs w:val="28"/>
        </w:rPr>
        <w:t>муниципальной программы;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>
        <w:rPr>
          <w:rStyle w:val="13"/>
          <w:color w:val="000000"/>
          <w:sz w:val="28"/>
          <w:szCs w:val="28"/>
        </w:rPr>
        <w:t>контроля за</w:t>
      </w:r>
      <w:proofErr w:type="gramEnd"/>
      <w:r>
        <w:rPr>
          <w:rStyle w:val="13"/>
          <w:color w:val="000000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>
        <w:rPr>
          <w:rStyle w:val="13"/>
          <w:color w:val="000000"/>
          <w:sz w:val="28"/>
          <w:szCs w:val="28"/>
        </w:rPr>
        <w:t>контроля за</w:t>
      </w:r>
      <w:proofErr w:type="gramEnd"/>
      <w:r>
        <w:rPr>
          <w:rStyle w:val="13"/>
          <w:color w:val="000000"/>
          <w:sz w:val="28"/>
          <w:szCs w:val="28"/>
        </w:rPr>
        <w:t xml:space="preserve"> реализацией муниципальной программы;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- ежегодно проводит оценку эффективности муниципальной программы; </w:t>
      </w:r>
      <w:r>
        <w:rPr>
          <w:rStyle w:val="13"/>
          <w:color w:val="000000"/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D06E06" w:rsidRDefault="0025749D">
      <w:pPr>
        <w:pStyle w:val="a7"/>
        <w:ind w:left="60" w:firstLine="72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D06E06" w:rsidRDefault="0025749D">
      <w:pPr>
        <w:pStyle w:val="a7"/>
        <w:tabs>
          <w:tab w:val="left" w:pos="2746"/>
          <w:tab w:val="right" w:pos="5388"/>
          <w:tab w:val="left" w:pos="5599"/>
          <w:tab w:val="right" w:pos="9893"/>
        </w:tabs>
        <w:ind w:left="60" w:firstLine="720"/>
        <w:rPr>
          <w:rStyle w:val="31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- осуществляет   иные     полномочия, </w:t>
      </w:r>
      <w:r>
        <w:rPr>
          <w:rStyle w:val="13"/>
          <w:color w:val="000000"/>
          <w:sz w:val="28"/>
          <w:szCs w:val="28"/>
        </w:rPr>
        <w:tab/>
        <w:t xml:space="preserve"> установленные муниципальной</w:t>
      </w:r>
      <w:r>
        <w:rPr>
          <w:sz w:val="28"/>
          <w:szCs w:val="28"/>
        </w:rPr>
        <w:t xml:space="preserve"> </w:t>
      </w:r>
      <w:r>
        <w:rPr>
          <w:rStyle w:val="13"/>
          <w:color w:val="000000"/>
          <w:sz w:val="28"/>
          <w:szCs w:val="28"/>
        </w:rPr>
        <w:t>программой.</w:t>
      </w:r>
    </w:p>
    <w:p w:rsidR="00D06E06" w:rsidRDefault="0025749D">
      <w:pPr>
        <w:pStyle w:val="a7"/>
        <w:ind w:left="78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Муниципальный заказчик: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проводит анализ выполнения мероприятия;</w:t>
      </w:r>
      <w:r>
        <w:rPr>
          <w:color w:val="000000"/>
          <w:sz w:val="28"/>
          <w:szCs w:val="28"/>
        </w:rPr>
        <w:t xml:space="preserve"> 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lastRenderedPageBreak/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D06E06" w:rsidRDefault="0025749D">
      <w:pPr>
        <w:pStyle w:val="NoSpacing1"/>
        <w:jc w:val="both"/>
        <w:rPr>
          <w:rStyle w:val="13"/>
          <w:rFonts w:eastAsia="Calibri"/>
          <w:color w:val="000000"/>
          <w:sz w:val="28"/>
          <w:szCs w:val="28"/>
        </w:rPr>
      </w:pPr>
      <w:r>
        <w:rPr>
          <w:rStyle w:val="13"/>
          <w:rFonts w:eastAsia="Calibri"/>
          <w:color w:val="000000"/>
          <w:sz w:val="28"/>
          <w:szCs w:val="28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D06E06" w:rsidRDefault="0025749D">
      <w:pPr>
        <w:pStyle w:val="a7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  <w:t>Главный распорядитель (распорядитель) бюджетных сре</w:t>
      </w:r>
      <w:proofErr w:type="gramStart"/>
      <w:r>
        <w:rPr>
          <w:rStyle w:val="13"/>
          <w:color w:val="000000"/>
          <w:sz w:val="28"/>
          <w:szCs w:val="28"/>
        </w:rPr>
        <w:t>дств в пр</w:t>
      </w:r>
      <w:proofErr w:type="gramEnd"/>
      <w:r>
        <w:rPr>
          <w:rStyle w:val="13"/>
          <w:color w:val="000000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Style w:val="13"/>
          <w:color w:val="000000"/>
          <w:sz w:val="28"/>
          <w:szCs w:val="28"/>
        </w:rPr>
        <w:t>дств в с</w:t>
      </w:r>
      <w:proofErr w:type="gramEnd"/>
      <w:r>
        <w:rPr>
          <w:rStyle w:val="13"/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D06E06" w:rsidRDefault="0025749D">
      <w:pPr>
        <w:pStyle w:val="a7"/>
        <w:tabs>
          <w:tab w:val="left" w:pos="1466"/>
        </w:tabs>
        <w:ind w:left="78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Исполнитель: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обеспечивает реализацию мероприятия и проводит анализ его выполнения;</w:t>
      </w:r>
    </w:p>
    <w:p w:rsidR="00D06E06" w:rsidRDefault="0025749D">
      <w:pPr>
        <w:pStyle w:val="a7"/>
        <w:ind w:left="40" w:firstLine="740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D06E06" w:rsidRDefault="0025749D">
      <w:pPr>
        <w:pStyle w:val="a7"/>
        <w:ind w:left="40" w:firstLine="740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 осуществляет иные полномочия, установленные муниципальной программой.</w:t>
      </w:r>
    </w:p>
    <w:p w:rsidR="00D06E06" w:rsidRDefault="00D06E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6" w:rsidRDefault="00D06E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</w:p>
    <w:p w:rsidR="00D06E06" w:rsidRDefault="0025749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правовым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О.Ю.Калитка</w:t>
      </w:r>
    </w:p>
    <w:p w:rsidR="00D06E06" w:rsidRDefault="0025749D">
      <w:pPr>
        <w:rPr>
          <w:rFonts w:ascii="Times New Roman" w:hAnsi="Times New Roman"/>
          <w:color w:val="000000"/>
          <w:sz w:val="28"/>
          <w:szCs w:val="28"/>
        </w:rPr>
        <w:sectPr w:rsidR="00D06E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06E06" w:rsidRDefault="0025749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06E06" w:rsidRDefault="0025749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паспорту программы</w:t>
      </w:r>
    </w:p>
    <w:p w:rsidR="00D06E06" w:rsidRDefault="0025749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год»</w:t>
      </w:r>
    </w:p>
    <w:p w:rsidR="00D06E06" w:rsidRDefault="00D06E06">
      <w:pPr>
        <w:pStyle w:val="NoSpacing1"/>
        <w:rPr>
          <w:rFonts w:ascii="Times New Roman" w:eastAsia="Times New Roman" w:hAnsi="Times New Roman" w:cs="Times New Roman"/>
        </w:rPr>
      </w:pPr>
    </w:p>
    <w:p w:rsidR="00D06E06" w:rsidRDefault="00D06E06">
      <w:pPr>
        <w:pStyle w:val="NoSpacing1"/>
        <w:rPr>
          <w:rFonts w:ascii="Times New Roman" w:eastAsia="Times New Roman" w:hAnsi="Times New Roman" w:cs="Times New Roman"/>
        </w:rPr>
      </w:pPr>
    </w:p>
    <w:p w:rsidR="00D06E06" w:rsidRDefault="0025749D">
      <w:pPr>
        <w:pStyle w:val="NoSpacing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«Развитие физической культуры и укрепление материально – технической базы массового спорта 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Нововеличковском сельском поселении Динского района на 2021 год»</w:t>
      </w: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5812"/>
        <w:gridCol w:w="1418"/>
        <w:gridCol w:w="141"/>
        <w:gridCol w:w="64"/>
        <w:gridCol w:w="6882"/>
      </w:tblGrid>
      <w:tr w:rsidR="00D06E06">
        <w:trPr>
          <w:trHeight w:val="285"/>
        </w:trPr>
        <w:tc>
          <w:tcPr>
            <w:tcW w:w="1242" w:type="dxa"/>
            <w:vMerge w:val="restart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3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D06E06">
        <w:tc>
          <w:tcPr>
            <w:tcW w:w="1242" w:type="dxa"/>
            <w:vMerge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06E06" w:rsidRDefault="00D06E06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реализации</w:t>
            </w:r>
          </w:p>
        </w:tc>
      </w:tr>
      <w:tr w:rsidR="00D06E06">
        <w:tc>
          <w:tcPr>
            <w:tcW w:w="1242" w:type="dxa"/>
          </w:tcPr>
          <w:p w:rsidR="00D06E06" w:rsidRDefault="0025749D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D06E06">
        <w:tc>
          <w:tcPr>
            <w:tcW w:w="1242" w:type="dxa"/>
          </w:tcPr>
          <w:p w:rsidR="00D06E06" w:rsidRDefault="0025749D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1 «Исполнение муниципального задания МБУ «Спорт»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6E06" w:rsidRDefault="0025749D">
            <w:pPr>
              <w:pStyle w:val="NoSpacing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23" w:type="dxa"/>
            <w:gridSpan w:val="3"/>
          </w:tcPr>
          <w:p w:rsidR="00D06E06" w:rsidRDefault="0025749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82" w:type="dxa"/>
          </w:tcPr>
          <w:p w:rsidR="00D06E06" w:rsidRDefault="0025749D">
            <w:pPr>
              <w:spacing w:after="0" w:line="20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6E06" w:rsidRDefault="0025749D">
            <w:pPr>
              <w:pStyle w:val="NoSpacing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3"/>
          </w:tcPr>
          <w:p w:rsidR="00D06E06" w:rsidRDefault="0025749D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82" w:type="dxa"/>
          </w:tcPr>
          <w:p w:rsidR="00D06E06" w:rsidRDefault="0025749D">
            <w:pPr>
              <w:pStyle w:val="NoSpacing1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2725</w:t>
            </w:r>
          </w:p>
        </w:tc>
      </w:tr>
      <w:tr w:rsidR="00D06E06">
        <w:tc>
          <w:tcPr>
            <w:tcW w:w="1242" w:type="dxa"/>
          </w:tcPr>
          <w:p w:rsidR="00D06E06" w:rsidRDefault="0025749D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D06E06" w:rsidRDefault="002574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  <w:tr w:rsidR="00D06E06">
        <w:tc>
          <w:tcPr>
            <w:tcW w:w="1242" w:type="dxa"/>
          </w:tcPr>
          <w:p w:rsidR="00D06E06" w:rsidRDefault="00D06E06">
            <w:pPr>
              <w:pStyle w:val="NoSpacing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06E06" w:rsidRDefault="002574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E06" w:rsidRDefault="0025749D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спортивного объекта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E06" w:rsidRDefault="0025749D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D06E06" w:rsidRDefault="0025749D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8"/>
          <w:szCs w:val="28"/>
        </w:rPr>
        <w:t>ачальник отдела</w:t>
      </w:r>
    </w:p>
    <w:p w:rsidR="00D06E06" w:rsidRDefault="0025749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О.Ю.Калитка</w:t>
      </w:r>
    </w:p>
    <w:p w:rsidR="00D06E06" w:rsidRDefault="0025749D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Приложение № 2</w:t>
      </w:r>
    </w:p>
    <w:p w:rsidR="00D06E06" w:rsidRDefault="0025749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паспорту программы</w:t>
      </w:r>
    </w:p>
    <w:p w:rsidR="00D06E06" w:rsidRDefault="0025749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</w:r>
    </w:p>
    <w:p w:rsidR="00D06E06" w:rsidRDefault="00D06E06">
      <w:pPr>
        <w:spacing w:after="0" w:line="240" w:lineRule="auto"/>
        <w:ind w:left="6096"/>
        <w:rPr>
          <w:rFonts w:ascii="Times New Roman" w:hAnsi="Times New Roman"/>
          <w:sz w:val="26"/>
          <w:szCs w:val="26"/>
        </w:rPr>
      </w:pPr>
    </w:p>
    <w:p w:rsidR="00D06E06" w:rsidRDefault="00D06E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7"/>
          <w:szCs w:val="27"/>
        </w:rPr>
        <w:t xml:space="preserve">Развитие физической культуры и укрепление материально – технической базы массового спорта </w:t>
      </w:r>
    </w:p>
    <w:p w:rsidR="00D06E06" w:rsidRDefault="0025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в Нововеличковском сельском поселении Динского района на 2021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6E06" w:rsidRDefault="00D06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2552"/>
        <w:gridCol w:w="2268"/>
        <w:gridCol w:w="1984"/>
        <w:gridCol w:w="1559"/>
        <w:gridCol w:w="4253"/>
        <w:gridCol w:w="2005"/>
      </w:tblGrid>
      <w:tr w:rsidR="00D06E06">
        <w:trPr>
          <w:trHeight w:val="11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Объем финансирования,</w:t>
            </w:r>
          </w:p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2021 год</w:t>
            </w:r>
          </w:p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06E06" w:rsidRDefault="0025749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 муниципальной программы</w:t>
            </w:r>
          </w:p>
          <w:p w:rsidR="00D06E06" w:rsidRDefault="00D06E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06E06">
        <w:trPr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3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1 375,8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1 375,8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06E06" w:rsidRDefault="002574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>
            <w:pPr>
              <w:jc w:val="center"/>
            </w:pPr>
            <w:r>
              <w:rPr>
                <w:rFonts w:ascii="Times New Roman" w:hAnsi="Times New Roman"/>
              </w:rPr>
              <w:t>1 375,8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>
            <w:pPr>
              <w:jc w:val="center"/>
            </w:pPr>
            <w:r>
              <w:rPr>
                <w:rFonts w:ascii="Times New Roman" w:hAnsi="Times New Roman"/>
              </w:rPr>
              <w:t>1 375,8</w:t>
            </w: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trHeight w:val="616"/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trHeight w:val="1351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C44F1">
              <w:rPr>
                <w:rFonts w:ascii="Times New Roman" w:hAnsi="Times New Roman"/>
              </w:rPr>
              <w:t> 47</w:t>
            </w:r>
            <w:bookmarkStart w:id="2" w:name="_GoBack"/>
            <w:bookmarkEnd w:id="2"/>
            <w:r w:rsidR="002C44F1">
              <w:rPr>
                <w:rFonts w:ascii="Times New Roman" w:hAnsi="Times New Roman"/>
              </w:rPr>
              <w:t>9,</w:t>
            </w:r>
            <w:r w:rsidR="007E02F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6E06" w:rsidRDefault="002C44F1" w:rsidP="007E02F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13 479,</w:t>
            </w:r>
            <w:r w:rsidR="007E02F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06E06">
        <w:trPr>
          <w:trHeight w:val="30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4771AC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5 206,5</w:t>
            </w:r>
          </w:p>
        </w:tc>
        <w:tc>
          <w:tcPr>
            <w:tcW w:w="1559" w:type="dxa"/>
            <w:shd w:val="clear" w:color="auto" w:fill="auto"/>
          </w:tcPr>
          <w:p w:rsidR="00D06E06" w:rsidRDefault="004771AC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5 206,5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38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477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F4427">
              <w:rPr>
                <w:rFonts w:ascii="Times New Roman" w:hAnsi="Times New Roman"/>
              </w:rPr>
              <w:t> 272,7</w:t>
            </w:r>
          </w:p>
        </w:tc>
        <w:tc>
          <w:tcPr>
            <w:tcW w:w="1559" w:type="dxa"/>
            <w:shd w:val="clear" w:color="auto" w:fill="auto"/>
          </w:tcPr>
          <w:p w:rsidR="00D06E06" w:rsidRDefault="00477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F4427">
              <w:rPr>
                <w:rFonts w:ascii="Times New Roman" w:hAnsi="Times New Roman"/>
              </w:rPr>
              <w:t> 272,7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по </w:t>
            </w:r>
            <w:r>
              <w:rPr>
                <w:rFonts w:ascii="Times New Roman" w:hAnsi="Times New Roman"/>
              </w:rPr>
              <w:lastRenderedPageBreak/>
              <w:t xml:space="preserve">благоустройству </w:t>
            </w:r>
            <w:r w:rsidRPr="00CF4427">
              <w:rPr>
                <w:rFonts w:ascii="Times New Roman" w:hAnsi="Times New Roman"/>
              </w:rPr>
              <w:t>территории стадиона (освещение, видеонаблюдение, приобретение трибун, прочее)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1 807,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1 807,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освещения на территории </w:t>
            </w:r>
            <w:r>
              <w:rPr>
                <w:rFonts w:ascii="Times New Roman" w:hAnsi="Times New Roman"/>
              </w:rPr>
              <w:lastRenderedPageBreak/>
              <w:t>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общим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правовым вопросам администрации Нововеличковского сельского поселения, МБУ «Спорт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BF5C5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606,1</w:t>
            </w:r>
          </w:p>
        </w:tc>
        <w:tc>
          <w:tcPr>
            <w:tcW w:w="1559" w:type="dxa"/>
            <w:shd w:val="clear" w:color="auto" w:fill="auto"/>
          </w:tcPr>
          <w:p w:rsidR="00D06E06" w:rsidRDefault="00BF5C5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606,1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5C5D">
              <w:rPr>
                <w:rFonts w:ascii="Times New Roman" w:hAnsi="Times New Roman"/>
              </w:rPr>
              <w:t> 201,3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5C5D">
              <w:rPr>
                <w:rFonts w:ascii="Times New Roman" w:hAnsi="Times New Roman"/>
              </w:rPr>
              <w:t> 201,3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многофункциональной спортивно-игровой площадки по адресу: Краснодарский край, Динской район, поселок Найдорф, улица Красная 21 «В» 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06E06" w:rsidRDefault="0025749D" w:rsidP="002C4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</w:t>
            </w:r>
            <w:r w:rsidR="002C44F1">
              <w:rPr>
                <w:rFonts w:ascii="Times New Roman" w:hAnsi="Times New Roman"/>
              </w:rPr>
              <w:t>71,4</w:t>
            </w:r>
          </w:p>
        </w:tc>
        <w:tc>
          <w:tcPr>
            <w:tcW w:w="1559" w:type="dxa"/>
            <w:shd w:val="clear" w:color="auto" w:fill="auto"/>
          </w:tcPr>
          <w:p w:rsidR="00D06E06" w:rsidRDefault="002C4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6 371,4</w:t>
            </w:r>
          </w:p>
        </w:tc>
        <w:tc>
          <w:tcPr>
            <w:tcW w:w="4253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численности населения, </w:t>
            </w: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физической культурой и спортом,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повысится физическая подготовка населения,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улучшатся условия для укрепления здоровья.</w:t>
            </w: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C4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D06E06" w:rsidRDefault="002C4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6 071,4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6 071,4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на строительство малобюджетного крытого спортивного комплекса в ст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ововеличковской ул. Свердлова 30 А 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5 300,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5 300,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CF4427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749D">
              <w:rPr>
                <w:rFonts w:ascii="Times New Roman" w:hAnsi="Times New Roman"/>
              </w:rPr>
              <w:t xml:space="preserve"> 300,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E06" w:rsidRDefault="00CF4427" w:rsidP="007E0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749D">
              <w:rPr>
                <w:rFonts w:ascii="Times New Roman" w:hAnsi="Times New Roman"/>
              </w:rPr>
              <w:t> 300,</w:t>
            </w:r>
            <w:r w:rsidR="007E02F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Pr="00B720CF" w:rsidRDefault="00CF4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CF">
              <w:rPr>
                <w:rFonts w:ascii="Times New Roman" w:hAnsi="Times New Roman"/>
              </w:rPr>
              <w:t>1 000,0</w:t>
            </w:r>
          </w:p>
        </w:tc>
        <w:tc>
          <w:tcPr>
            <w:tcW w:w="1559" w:type="dxa"/>
            <w:shd w:val="clear" w:color="auto" w:fill="auto"/>
          </w:tcPr>
          <w:p w:rsidR="00D06E06" w:rsidRDefault="00CF4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на строительство малобюджетного крытого спортивного комплекса в ст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</w:t>
            </w:r>
            <w:r w:rsidR="00B17365">
              <w:rPr>
                <w:rFonts w:ascii="Times New Roman" w:hAnsi="Times New Roman"/>
              </w:rPr>
              <w:t xml:space="preserve">величковской ул. Свердлова 30 А, получение </w:t>
            </w:r>
            <w:proofErr w:type="spellStart"/>
            <w:r w:rsidR="00B17365">
              <w:rPr>
                <w:rFonts w:ascii="Times New Roman" w:hAnsi="Times New Roman"/>
              </w:rPr>
              <w:t>техусловий</w:t>
            </w:r>
            <w:proofErr w:type="spellEnd"/>
            <w:r w:rsidR="00B17365">
              <w:rPr>
                <w:rFonts w:ascii="Times New Roman" w:hAnsi="Times New Roman"/>
              </w:rPr>
              <w:t xml:space="preserve"> по объекту малобюджетного </w:t>
            </w:r>
            <w:r w:rsidR="00B17365">
              <w:rPr>
                <w:rFonts w:ascii="Times New Roman" w:hAnsi="Times New Roman"/>
              </w:rPr>
              <w:lastRenderedPageBreak/>
              <w:t>крытого спортивного комплекса(5,0 тыс.руб.),</w:t>
            </w:r>
          </w:p>
          <w:p w:rsidR="00B17365" w:rsidRDefault="00B173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Стройконтроль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r w:rsidR="00BF5C5D">
              <w:rPr>
                <w:rFonts w:ascii="Times New Roman" w:hAnsi="Times New Roman"/>
              </w:rPr>
              <w:t xml:space="preserve">объекту </w:t>
            </w:r>
            <w:r>
              <w:rPr>
                <w:rFonts w:ascii="Times New Roman" w:hAnsi="Times New Roman"/>
              </w:rPr>
              <w:t>МФК</w:t>
            </w:r>
            <w:r w:rsidR="00BF5C5D">
              <w:rPr>
                <w:rFonts w:ascii="Times New Roman" w:hAnsi="Times New Roman"/>
              </w:rPr>
              <w:t xml:space="preserve"> площадки п. </w:t>
            </w:r>
            <w:proofErr w:type="spellStart"/>
            <w:r w:rsidR="00BF5C5D">
              <w:rPr>
                <w:rFonts w:ascii="Times New Roman" w:hAnsi="Times New Roman"/>
              </w:rPr>
              <w:t>Найдорф</w:t>
            </w:r>
            <w:proofErr w:type="spellEnd"/>
            <w:r w:rsidR="00BF5C5D">
              <w:rPr>
                <w:rFonts w:ascii="Times New Roman" w:hAnsi="Times New Roman"/>
              </w:rPr>
              <w:t>(120 тыс. руб.)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4 300,</w:t>
            </w:r>
            <w:r w:rsidR="00BF5C5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4 300,</w:t>
            </w:r>
            <w:r w:rsidR="00BF5C5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D06E06">
        <w:trPr>
          <w:trHeight w:val="239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4 300,</w:t>
            </w:r>
            <w:r w:rsidR="00BF5C5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 w:rsidP="00BF5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  <w:r w:rsidR="00BF5C5D">
              <w:rPr>
                <w:rFonts w:ascii="Times New Roman" w:hAnsi="Times New Roman"/>
              </w:rPr>
              <w:t>,4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государственной экспертизы проектно-сметной документации на строительство малобюджетного крытого спортивного комплекса в ст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ововеличковской ул. Свердлова 30 А</w:t>
            </w: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</w:t>
            </w:r>
          </w:p>
        </w:tc>
        <w:tc>
          <w:tcPr>
            <w:tcW w:w="4253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экспертного заключения на  проектно-сметную документацию по строительству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559" w:type="dxa"/>
            <w:shd w:val="clear" w:color="auto" w:fill="auto"/>
          </w:tcPr>
          <w:p w:rsidR="00D06E06" w:rsidRDefault="00257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80"/>
          <w:jc w:val="center"/>
        </w:trPr>
        <w:tc>
          <w:tcPr>
            <w:tcW w:w="761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06E06" w:rsidRDefault="0025749D" w:rsidP="00696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F4427">
              <w:rPr>
                <w:rFonts w:ascii="Times New Roman" w:hAnsi="Times New Roman"/>
              </w:rPr>
              <w:t> </w:t>
            </w:r>
            <w:r w:rsidR="0069664E">
              <w:rPr>
                <w:rFonts w:ascii="Times New Roman" w:hAnsi="Times New Roman"/>
              </w:rPr>
              <w:t>85</w:t>
            </w:r>
            <w:r w:rsidR="00CF4427"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D06E06" w:rsidRDefault="00696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F442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85</w:t>
            </w:r>
            <w:r w:rsidR="00CF4427">
              <w:rPr>
                <w:rFonts w:ascii="Times New Roman" w:hAnsi="Times New Roman"/>
              </w:rPr>
              <w:t>5,0</w:t>
            </w:r>
          </w:p>
        </w:tc>
        <w:tc>
          <w:tcPr>
            <w:tcW w:w="4253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6E06">
        <w:trPr>
          <w:trHeight w:val="238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4771AC" w:rsidP="0069664E">
            <w:pPr>
              <w:jc w:val="center"/>
            </w:pPr>
            <w:r>
              <w:rPr>
                <w:rFonts w:ascii="Times New Roman" w:hAnsi="Times New Roman"/>
              </w:rPr>
              <w:t>6 582</w:t>
            </w:r>
            <w:r w:rsidR="0069664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06E06" w:rsidRDefault="004771AC">
            <w:pPr>
              <w:jc w:val="center"/>
            </w:pPr>
            <w:r>
              <w:rPr>
                <w:rFonts w:ascii="Times New Roman" w:hAnsi="Times New Roman"/>
              </w:rPr>
              <w:t>6 582,3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477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8 272,7</w:t>
            </w:r>
          </w:p>
        </w:tc>
        <w:tc>
          <w:tcPr>
            <w:tcW w:w="1559" w:type="dxa"/>
            <w:shd w:val="clear" w:color="auto" w:fill="auto"/>
          </w:tcPr>
          <w:p w:rsidR="00D06E06" w:rsidRDefault="00477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8 272,7</w:t>
            </w: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6E0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06E06" w:rsidRDefault="002574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6E06" w:rsidRDefault="00D06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06E06" w:rsidRDefault="00D06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06" w:rsidRDefault="0025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8"/>
          <w:szCs w:val="28"/>
        </w:rPr>
        <w:t>ачальник отдела</w:t>
      </w:r>
    </w:p>
    <w:p w:rsidR="00D06E06" w:rsidRDefault="0025749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общим и правовым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О.Ю.Калитка</w:t>
      </w:r>
    </w:p>
    <w:p w:rsidR="00D06E06" w:rsidRDefault="00D0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06E06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</w:p>
    <w:p w:rsidR="0069664E" w:rsidRPr="00FE1929" w:rsidRDefault="0069664E" w:rsidP="006966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FE1929"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69664E" w:rsidRPr="00FE1929" w:rsidRDefault="0069664E" w:rsidP="0069664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>проекта постановления администрации Нововеличковского</w:t>
      </w:r>
    </w:p>
    <w:p w:rsidR="0069664E" w:rsidRPr="00FE1929" w:rsidRDefault="0069664E" w:rsidP="0069664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69664E" w:rsidRPr="00FE1929" w:rsidRDefault="0069664E" w:rsidP="0069664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>от ___________202</w:t>
      </w:r>
      <w:r>
        <w:rPr>
          <w:rFonts w:ascii="Times New Roman" w:hAnsi="Times New Roman"/>
          <w:sz w:val="28"/>
        </w:rPr>
        <w:t>1</w:t>
      </w:r>
      <w:r w:rsidRPr="00FE1929">
        <w:rPr>
          <w:rFonts w:ascii="Times New Roman" w:hAnsi="Times New Roman"/>
          <w:sz w:val="28"/>
        </w:rPr>
        <w:t>г. №_______</w:t>
      </w:r>
    </w:p>
    <w:p w:rsidR="0069664E" w:rsidRDefault="0069664E" w:rsidP="0069664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424F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69664E" w:rsidRPr="005424F9" w:rsidRDefault="0069664E" w:rsidP="0069664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424F9">
        <w:rPr>
          <w:rFonts w:ascii="Times New Roman" w:hAnsi="Times New Roman"/>
          <w:sz w:val="28"/>
          <w:szCs w:val="28"/>
        </w:rPr>
        <w:t xml:space="preserve">Нововеличковского сельского поселения Динского района </w:t>
      </w:r>
    </w:p>
    <w:p w:rsidR="0069664E" w:rsidRPr="005424F9" w:rsidRDefault="0069664E" w:rsidP="0069664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424F9">
        <w:rPr>
          <w:rFonts w:ascii="Times New Roman" w:hAnsi="Times New Roman"/>
          <w:sz w:val="28"/>
          <w:szCs w:val="28"/>
        </w:rPr>
        <w:t>от 01.12.2020 № 257 « Об утверждении муниципальной программы</w:t>
      </w:r>
    </w:p>
    <w:p w:rsidR="0069664E" w:rsidRPr="005424F9" w:rsidRDefault="0069664E" w:rsidP="00696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4F9">
        <w:rPr>
          <w:rFonts w:ascii="Times New Roman" w:hAnsi="Times New Roman"/>
          <w:sz w:val="28"/>
          <w:szCs w:val="28"/>
        </w:rPr>
        <w:t>«Развитие физической культуры и укрепление материально–технической базы массового спорта в Нововеличковском</w:t>
      </w:r>
    </w:p>
    <w:p w:rsidR="0069664E" w:rsidRPr="005424F9" w:rsidRDefault="0069664E" w:rsidP="00696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4F9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5424F9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5424F9">
        <w:rPr>
          <w:rFonts w:ascii="Times New Roman" w:hAnsi="Times New Roman"/>
          <w:sz w:val="28"/>
          <w:szCs w:val="28"/>
        </w:rPr>
        <w:t xml:space="preserve"> Динского района на 2021 год»</w:t>
      </w:r>
    </w:p>
    <w:p w:rsidR="0069664E" w:rsidRPr="00FE1929" w:rsidRDefault="0069664E" w:rsidP="00696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64E" w:rsidRPr="00FE1929" w:rsidRDefault="0069664E" w:rsidP="0069664E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9664E" w:rsidRPr="00FE1929" w:rsidRDefault="0069664E" w:rsidP="0069664E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9664E" w:rsidRPr="00FE1929" w:rsidRDefault="0069664E" w:rsidP="00696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929">
        <w:rPr>
          <w:rFonts w:ascii="Times New Roman" w:hAnsi="Times New Roman"/>
          <w:sz w:val="28"/>
        </w:rPr>
        <w:t>проект подготовил и внес:</w:t>
      </w:r>
      <w:r w:rsidRPr="00FE1929">
        <w:rPr>
          <w:rFonts w:ascii="Times New Roman" w:hAnsi="Times New Roman"/>
          <w:sz w:val="28"/>
          <w:szCs w:val="28"/>
        </w:rPr>
        <w:t xml:space="preserve"> </w:t>
      </w:r>
    </w:p>
    <w:p w:rsidR="0069664E" w:rsidRPr="00FE1929" w:rsidRDefault="0069664E" w:rsidP="00696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929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FE1929">
        <w:rPr>
          <w:rFonts w:ascii="Times New Roman" w:hAnsi="Times New Roman"/>
          <w:sz w:val="28"/>
          <w:szCs w:val="28"/>
        </w:rPr>
        <w:t>по</w:t>
      </w:r>
      <w:proofErr w:type="gramEnd"/>
      <w:r w:rsidRPr="00FE1929">
        <w:rPr>
          <w:rFonts w:ascii="Times New Roman" w:hAnsi="Times New Roman"/>
          <w:sz w:val="28"/>
          <w:szCs w:val="28"/>
        </w:rPr>
        <w:t xml:space="preserve"> общим </w:t>
      </w:r>
    </w:p>
    <w:p w:rsidR="0069664E" w:rsidRPr="00FE1929" w:rsidRDefault="0069664E" w:rsidP="00696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929">
        <w:rPr>
          <w:rFonts w:ascii="Times New Roman" w:hAnsi="Times New Roman"/>
          <w:sz w:val="28"/>
          <w:szCs w:val="28"/>
        </w:rPr>
        <w:t>и правовым вопросам</w:t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</w:r>
      <w:r w:rsidRPr="00FE1929">
        <w:rPr>
          <w:rFonts w:ascii="Times New Roman" w:hAnsi="Times New Roman"/>
          <w:sz w:val="28"/>
          <w:szCs w:val="28"/>
        </w:rPr>
        <w:tab/>
        <w:t>О.Ю.Калитка</w:t>
      </w:r>
    </w:p>
    <w:p w:rsidR="0069664E" w:rsidRPr="00FE1929" w:rsidRDefault="0069664E" w:rsidP="0069664E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9664E" w:rsidRPr="00FE1929" w:rsidRDefault="0069664E" w:rsidP="0069664E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 xml:space="preserve">проект согласован: </w:t>
      </w:r>
    </w:p>
    <w:p w:rsidR="0069664E" w:rsidRPr="00FE1929" w:rsidRDefault="0069664E" w:rsidP="0069664E">
      <w:pPr>
        <w:tabs>
          <w:tab w:val="left" w:pos="7140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 xml:space="preserve">заместитель главы администрации </w:t>
      </w:r>
      <w:r w:rsidRPr="00FE1929">
        <w:rPr>
          <w:rFonts w:ascii="Times New Roman" w:hAnsi="Times New Roman"/>
          <w:sz w:val="28"/>
        </w:rPr>
        <w:tab/>
        <w:t>Л.В.Кравченко</w:t>
      </w:r>
    </w:p>
    <w:p w:rsidR="0069664E" w:rsidRPr="00FE1929" w:rsidRDefault="0069664E" w:rsidP="0069664E">
      <w:pPr>
        <w:tabs>
          <w:tab w:val="left" w:pos="7140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p w:rsidR="0069664E" w:rsidRDefault="0069664E" w:rsidP="0069664E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</w:t>
      </w:r>
    </w:p>
    <w:p w:rsidR="0069664E" w:rsidRPr="00FE1929" w:rsidRDefault="0069664E" w:rsidP="0069664E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FE1929"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>а</w:t>
      </w:r>
      <w:r w:rsidRPr="00FE1929">
        <w:rPr>
          <w:rFonts w:ascii="Times New Roman" w:hAnsi="Times New Roman"/>
          <w:sz w:val="28"/>
        </w:rPr>
        <w:t xml:space="preserve"> отдела финансов </w:t>
      </w:r>
    </w:p>
    <w:p w:rsidR="0069664E" w:rsidRDefault="0069664E" w:rsidP="0069664E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/>
          <w:color w:val="002060"/>
          <w:sz w:val="28"/>
        </w:rPr>
      </w:pPr>
      <w:r w:rsidRPr="00FE1929">
        <w:rPr>
          <w:rFonts w:ascii="Times New Roman" w:hAnsi="Times New Roman"/>
          <w:sz w:val="28"/>
        </w:rPr>
        <w:t>и муниципальных закупок</w:t>
      </w:r>
      <w:r w:rsidRPr="00FE1929"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В.С.Перевалова</w:t>
      </w:r>
      <w:proofErr w:type="spellEnd"/>
    </w:p>
    <w:p w:rsidR="0069664E" w:rsidRDefault="0069664E" w:rsidP="0069664E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/>
          <w:color w:val="002060"/>
          <w:sz w:val="28"/>
        </w:rPr>
      </w:pPr>
    </w:p>
    <w:p w:rsidR="0069664E" w:rsidRPr="00DD510C" w:rsidRDefault="0069664E" w:rsidP="0069664E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 xml:space="preserve">  </w:t>
      </w:r>
    </w:p>
    <w:p w:rsidR="0069664E" w:rsidRPr="00DD510C" w:rsidRDefault="0069664E" w:rsidP="0069664E">
      <w:pPr>
        <w:spacing w:after="0" w:line="240" w:lineRule="auto"/>
        <w:contextualSpacing/>
        <w:rPr>
          <w:rFonts w:ascii="Times New Roman" w:hAnsi="Times New Roman"/>
          <w:color w:val="002060"/>
          <w:sz w:val="28"/>
        </w:rPr>
      </w:pPr>
    </w:p>
    <w:p w:rsidR="00D06E06" w:rsidRDefault="00D06E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06E06" w:rsidSect="00A80BCF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CF" w:rsidRDefault="00B720CF">
      <w:pPr>
        <w:spacing w:line="240" w:lineRule="auto"/>
      </w:pPr>
      <w:r>
        <w:separator/>
      </w:r>
    </w:p>
  </w:endnote>
  <w:endnote w:type="continuationSeparator" w:id="0">
    <w:p w:rsidR="00B720CF" w:rsidRDefault="00B72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CF" w:rsidRDefault="00B720CF">
      <w:pPr>
        <w:spacing w:after="0" w:line="240" w:lineRule="auto"/>
      </w:pPr>
      <w:r>
        <w:separator/>
      </w:r>
    </w:p>
  </w:footnote>
  <w:footnote w:type="continuationSeparator" w:id="0">
    <w:p w:rsidR="00B720CF" w:rsidRDefault="00B7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74BC"/>
    <w:multiLevelType w:val="multilevel"/>
    <w:tmpl w:val="323C74B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E9642C0"/>
    <w:multiLevelType w:val="multilevel"/>
    <w:tmpl w:val="6E9642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pStyle w:val="4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F7"/>
    <w:rsid w:val="00021AEC"/>
    <w:rsid w:val="000223DE"/>
    <w:rsid w:val="00026114"/>
    <w:rsid w:val="000321B0"/>
    <w:rsid w:val="00063123"/>
    <w:rsid w:val="00074E9E"/>
    <w:rsid w:val="00082F37"/>
    <w:rsid w:val="000B6B58"/>
    <w:rsid w:val="000C0A70"/>
    <w:rsid w:val="000C24EE"/>
    <w:rsid w:val="000F6A8D"/>
    <w:rsid w:val="00113B1F"/>
    <w:rsid w:val="001229DE"/>
    <w:rsid w:val="001459D1"/>
    <w:rsid w:val="001569AA"/>
    <w:rsid w:val="001654FF"/>
    <w:rsid w:val="001773C3"/>
    <w:rsid w:val="00177BE5"/>
    <w:rsid w:val="00177DD0"/>
    <w:rsid w:val="00177F42"/>
    <w:rsid w:val="0018464F"/>
    <w:rsid w:val="00192A42"/>
    <w:rsid w:val="001A5C76"/>
    <w:rsid w:val="001E244D"/>
    <w:rsid w:val="001E6791"/>
    <w:rsid w:val="00200F69"/>
    <w:rsid w:val="0022524B"/>
    <w:rsid w:val="002300A5"/>
    <w:rsid w:val="002350B9"/>
    <w:rsid w:val="00236D46"/>
    <w:rsid w:val="00237DC8"/>
    <w:rsid w:val="0024609E"/>
    <w:rsid w:val="002472CC"/>
    <w:rsid w:val="00256AF3"/>
    <w:rsid w:val="0025749D"/>
    <w:rsid w:val="00262F83"/>
    <w:rsid w:val="00264343"/>
    <w:rsid w:val="002707B3"/>
    <w:rsid w:val="00281316"/>
    <w:rsid w:val="00281DEE"/>
    <w:rsid w:val="00290C97"/>
    <w:rsid w:val="00296A8E"/>
    <w:rsid w:val="002A39FB"/>
    <w:rsid w:val="002B2E19"/>
    <w:rsid w:val="002C145D"/>
    <w:rsid w:val="002C44F1"/>
    <w:rsid w:val="002D145E"/>
    <w:rsid w:val="002D2874"/>
    <w:rsid w:val="002E2723"/>
    <w:rsid w:val="002F6B81"/>
    <w:rsid w:val="002F7C71"/>
    <w:rsid w:val="003001C2"/>
    <w:rsid w:val="00302CA7"/>
    <w:rsid w:val="0030552A"/>
    <w:rsid w:val="00305FD0"/>
    <w:rsid w:val="00307EC1"/>
    <w:rsid w:val="00323962"/>
    <w:rsid w:val="00335644"/>
    <w:rsid w:val="00343BD9"/>
    <w:rsid w:val="00345A56"/>
    <w:rsid w:val="00396013"/>
    <w:rsid w:val="0039681F"/>
    <w:rsid w:val="00397CAB"/>
    <w:rsid w:val="003A29F4"/>
    <w:rsid w:val="003A7ACD"/>
    <w:rsid w:val="003B5B99"/>
    <w:rsid w:val="003C2C7A"/>
    <w:rsid w:val="003C42B1"/>
    <w:rsid w:val="003D53EF"/>
    <w:rsid w:val="003E4208"/>
    <w:rsid w:val="003F09EC"/>
    <w:rsid w:val="003F2DF0"/>
    <w:rsid w:val="0040021B"/>
    <w:rsid w:val="004033BF"/>
    <w:rsid w:val="00411DF7"/>
    <w:rsid w:val="00412F10"/>
    <w:rsid w:val="00430C8A"/>
    <w:rsid w:val="00471672"/>
    <w:rsid w:val="00476854"/>
    <w:rsid w:val="004771AC"/>
    <w:rsid w:val="004825D9"/>
    <w:rsid w:val="004A6304"/>
    <w:rsid w:val="004B1DBD"/>
    <w:rsid w:val="004B3A8F"/>
    <w:rsid w:val="004B67E9"/>
    <w:rsid w:val="004C0380"/>
    <w:rsid w:val="004C0793"/>
    <w:rsid w:val="0050246E"/>
    <w:rsid w:val="005043B4"/>
    <w:rsid w:val="00511288"/>
    <w:rsid w:val="005233A2"/>
    <w:rsid w:val="0053252C"/>
    <w:rsid w:val="0054191B"/>
    <w:rsid w:val="005424F9"/>
    <w:rsid w:val="005512FA"/>
    <w:rsid w:val="00560935"/>
    <w:rsid w:val="00577EDC"/>
    <w:rsid w:val="00585A7F"/>
    <w:rsid w:val="00591D3E"/>
    <w:rsid w:val="00592F41"/>
    <w:rsid w:val="005A4BE3"/>
    <w:rsid w:val="005B0B3F"/>
    <w:rsid w:val="005B6541"/>
    <w:rsid w:val="005E4D1B"/>
    <w:rsid w:val="005F6743"/>
    <w:rsid w:val="00601154"/>
    <w:rsid w:val="006227F8"/>
    <w:rsid w:val="00627BCD"/>
    <w:rsid w:val="00633267"/>
    <w:rsid w:val="00653FCA"/>
    <w:rsid w:val="006615E9"/>
    <w:rsid w:val="0066788C"/>
    <w:rsid w:val="006741AE"/>
    <w:rsid w:val="006742E8"/>
    <w:rsid w:val="00676038"/>
    <w:rsid w:val="00695D49"/>
    <w:rsid w:val="0069664E"/>
    <w:rsid w:val="006A27F9"/>
    <w:rsid w:val="006A6A32"/>
    <w:rsid w:val="006A7ED2"/>
    <w:rsid w:val="006C13E8"/>
    <w:rsid w:val="006C37DA"/>
    <w:rsid w:val="006C5E59"/>
    <w:rsid w:val="006D002B"/>
    <w:rsid w:val="007001A2"/>
    <w:rsid w:val="00723BF9"/>
    <w:rsid w:val="007241FE"/>
    <w:rsid w:val="00731674"/>
    <w:rsid w:val="00743710"/>
    <w:rsid w:val="00746A84"/>
    <w:rsid w:val="00747012"/>
    <w:rsid w:val="00752060"/>
    <w:rsid w:val="007578A7"/>
    <w:rsid w:val="00763E0A"/>
    <w:rsid w:val="007755F5"/>
    <w:rsid w:val="00780D8A"/>
    <w:rsid w:val="00781DAC"/>
    <w:rsid w:val="007860CF"/>
    <w:rsid w:val="007A0863"/>
    <w:rsid w:val="007A5D86"/>
    <w:rsid w:val="007A5E28"/>
    <w:rsid w:val="007A60CE"/>
    <w:rsid w:val="007B0259"/>
    <w:rsid w:val="007B135E"/>
    <w:rsid w:val="007B3977"/>
    <w:rsid w:val="007C1294"/>
    <w:rsid w:val="007C193A"/>
    <w:rsid w:val="007C2AB7"/>
    <w:rsid w:val="007C43ED"/>
    <w:rsid w:val="007D0081"/>
    <w:rsid w:val="007D07EA"/>
    <w:rsid w:val="007D38A6"/>
    <w:rsid w:val="007D6892"/>
    <w:rsid w:val="007E02FD"/>
    <w:rsid w:val="007E133F"/>
    <w:rsid w:val="007E540B"/>
    <w:rsid w:val="007F184E"/>
    <w:rsid w:val="007F202B"/>
    <w:rsid w:val="00803B9F"/>
    <w:rsid w:val="008060F0"/>
    <w:rsid w:val="00806162"/>
    <w:rsid w:val="0083021A"/>
    <w:rsid w:val="00830F8B"/>
    <w:rsid w:val="0084630D"/>
    <w:rsid w:val="00851262"/>
    <w:rsid w:val="008515FE"/>
    <w:rsid w:val="00865D1A"/>
    <w:rsid w:val="00874E36"/>
    <w:rsid w:val="008916E2"/>
    <w:rsid w:val="00895158"/>
    <w:rsid w:val="008A12F7"/>
    <w:rsid w:val="008A2C2F"/>
    <w:rsid w:val="008D0155"/>
    <w:rsid w:val="008E11FE"/>
    <w:rsid w:val="00902401"/>
    <w:rsid w:val="00906138"/>
    <w:rsid w:val="00907139"/>
    <w:rsid w:val="00907580"/>
    <w:rsid w:val="009109F5"/>
    <w:rsid w:val="009172B1"/>
    <w:rsid w:val="00925EDA"/>
    <w:rsid w:val="009978EB"/>
    <w:rsid w:val="009978F9"/>
    <w:rsid w:val="009A2E95"/>
    <w:rsid w:val="009A6BDD"/>
    <w:rsid w:val="009B55D1"/>
    <w:rsid w:val="009B6275"/>
    <w:rsid w:val="009C0489"/>
    <w:rsid w:val="009C1BB7"/>
    <w:rsid w:val="009C1E2C"/>
    <w:rsid w:val="009E2F03"/>
    <w:rsid w:val="009F41E5"/>
    <w:rsid w:val="00A007A9"/>
    <w:rsid w:val="00A236C1"/>
    <w:rsid w:val="00A3071D"/>
    <w:rsid w:val="00A546DB"/>
    <w:rsid w:val="00A80BCF"/>
    <w:rsid w:val="00A93D2E"/>
    <w:rsid w:val="00AC2F6B"/>
    <w:rsid w:val="00AC4190"/>
    <w:rsid w:val="00AC530E"/>
    <w:rsid w:val="00AD65CD"/>
    <w:rsid w:val="00AE5381"/>
    <w:rsid w:val="00AE6548"/>
    <w:rsid w:val="00B00D9C"/>
    <w:rsid w:val="00B02B50"/>
    <w:rsid w:val="00B11B7D"/>
    <w:rsid w:val="00B13B99"/>
    <w:rsid w:val="00B17365"/>
    <w:rsid w:val="00B417F3"/>
    <w:rsid w:val="00B604E9"/>
    <w:rsid w:val="00B660D7"/>
    <w:rsid w:val="00B720CF"/>
    <w:rsid w:val="00B72F0C"/>
    <w:rsid w:val="00B757B3"/>
    <w:rsid w:val="00B809BD"/>
    <w:rsid w:val="00B964D4"/>
    <w:rsid w:val="00B96F4B"/>
    <w:rsid w:val="00BB20CD"/>
    <w:rsid w:val="00BC1DAA"/>
    <w:rsid w:val="00BC5000"/>
    <w:rsid w:val="00BD4A7D"/>
    <w:rsid w:val="00BE3562"/>
    <w:rsid w:val="00BE5755"/>
    <w:rsid w:val="00BE59DF"/>
    <w:rsid w:val="00BF08FB"/>
    <w:rsid w:val="00BF10FA"/>
    <w:rsid w:val="00BF1FB6"/>
    <w:rsid w:val="00BF5C5D"/>
    <w:rsid w:val="00C0210D"/>
    <w:rsid w:val="00C1682C"/>
    <w:rsid w:val="00C20B6A"/>
    <w:rsid w:val="00C32D54"/>
    <w:rsid w:val="00C413D6"/>
    <w:rsid w:val="00C41E2C"/>
    <w:rsid w:val="00C60B9D"/>
    <w:rsid w:val="00C6172D"/>
    <w:rsid w:val="00C63F0C"/>
    <w:rsid w:val="00C771D0"/>
    <w:rsid w:val="00C84415"/>
    <w:rsid w:val="00C9096C"/>
    <w:rsid w:val="00C9203E"/>
    <w:rsid w:val="00C927AF"/>
    <w:rsid w:val="00CB6F04"/>
    <w:rsid w:val="00CC002D"/>
    <w:rsid w:val="00CE2FFB"/>
    <w:rsid w:val="00CE318D"/>
    <w:rsid w:val="00CF4427"/>
    <w:rsid w:val="00CF519F"/>
    <w:rsid w:val="00D05D83"/>
    <w:rsid w:val="00D06E06"/>
    <w:rsid w:val="00D1052C"/>
    <w:rsid w:val="00D1112B"/>
    <w:rsid w:val="00D143D0"/>
    <w:rsid w:val="00D17244"/>
    <w:rsid w:val="00D22449"/>
    <w:rsid w:val="00D574EB"/>
    <w:rsid w:val="00D61D62"/>
    <w:rsid w:val="00D63AE6"/>
    <w:rsid w:val="00D67480"/>
    <w:rsid w:val="00D820A5"/>
    <w:rsid w:val="00D952B8"/>
    <w:rsid w:val="00DA0084"/>
    <w:rsid w:val="00DA1C0E"/>
    <w:rsid w:val="00DA4212"/>
    <w:rsid w:val="00DA54EB"/>
    <w:rsid w:val="00DA681B"/>
    <w:rsid w:val="00DC055D"/>
    <w:rsid w:val="00DD0A5E"/>
    <w:rsid w:val="00DD1A1F"/>
    <w:rsid w:val="00DD3ECB"/>
    <w:rsid w:val="00DD510C"/>
    <w:rsid w:val="00DE074F"/>
    <w:rsid w:val="00DE1F00"/>
    <w:rsid w:val="00E00621"/>
    <w:rsid w:val="00E0311A"/>
    <w:rsid w:val="00E05083"/>
    <w:rsid w:val="00E07D51"/>
    <w:rsid w:val="00E131B2"/>
    <w:rsid w:val="00E32A40"/>
    <w:rsid w:val="00E41A89"/>
    <w:rsid w:val="00E536AF"/>
    <w:rsid w:val="00E613AA"/>
    <w:rsid w:val="00E66C88"/>
    <w:rsid w:val="00E71B44"/>
    <w:rsid w:val="00E7381D"/>
    <w:rsid w:val="00E772AE"/>
    <w:rsid w:val="00E81688"/>
    <w:rsid w:val="00E84A50"/>
    <w:rsid w:val="00EB17A1"/>
    <w:rsid w:val="00EB2FC9"/>
    <w:rsid w:val="00EC42CB"/>
    <w:rsid w:val="00EE0CC5"/>
    <w:rsid w:val="00EE7765"/>
    <w:rsid w:val="00EF1671"/>
    <w:rsid w:val="00EF75BD"/>
    <w:rsid w:val="00EF763A"/>
    <w:rsid w:val="00F04444"/>
    <w:rsid w:val="00F0523A"/>
    <w:rsid w:val="00F22EF4"/>
    <w:rsid w:val="00F25ED8"/>
    <w:rsid w:val="00F718AB"/>
    <w:rsid w:val="00F71A5E"/>
    <w:rsid w:val="00F73555"/>
    <w:rsid w:val="00F7623E"/>
    <w:rsid w:val="00F91918"/>
    <w:rsid w:val="00F958BC"/>
    <w:rsid w:val="00FA741C"/>
    <w:rsid w:val="00FB1F22"/>
    <w:rsid w:val="00FB6F26"/>
    <w:rsid w:val="00FC0A3F"/>
    <w:rsid w:val="00FD17C8"/>
    <w:rsid w:val="00FD2BE3"/>
    <w:rsid w:val="00FE0268"/>
    <w:rsid w:val="00FE0BC2"/>
    <w:rsid w:val="00FE1929"/>
    <w:rsid w:val="00FF266A"/>
    <w:rsid w:val="00FF7985"/>
    <w:rsid w:val="00FF7DC7"/>
    <w:rsid w:val="586C67F5"/>
    <w:rsid w:val="77CC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0B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80B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C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BCF"/>
    <w:pPr>
      <w:spacing w:after="0" w:line="240" w:lineRule="auto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rsid w:val="00A80BC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A80B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qFormat/>
    <w:rsid w:val="00A80BC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9">
    <w:name w:val="Title"/>
    <w:basedOn w:val="a"/>
    <w:next w:val="aa"/>
    <w:link w:val="ab"/>
    <w:qFormat/>
    <w:rsid w:val="00A80BCF"/>
    <w:pPr>
      <w:widowControl w:val="0"/>
      <w:suppressAutoHyphens/>
      <w:spacing w:after="0" w:line="200" w:lineRule="atLeast"/>
      <w:jc w:val="center"/>
    </w:pPr>
    <w:rPr>
      <w:rFonts w:ascii="Times New Roman" w:hAnsi="Times New Roman"/>
      <w:b/>
      <w:bCs/>
      <w:sz w:val="44"/>
      <w:szCs w:val="4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A80BC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d">
    <w:name w:val="footer"/>
    <w:basedOn w:val="a"/>
    <w:link w:val="ae"/>
    <w:rsid w:val="00A80B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nhideWhenUsed/>
    <w:qFormat/>
    <w:rsid w:val="00A80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qFormat/>
    <w:rsid w:val="00A80BCF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qFormat/>
    <w:rsid w:val="00A80BC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qFormat/>
    <w:rsid w:val="00A80BC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rsid w:val="00A80BCF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A80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A80B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2">
    <w:name w:val="Гипертекстовая ссылка"/>
    <w:qFormat/>
    <w:rsid w:val="00A80BCF"/>
    <w:rPr>
      <w:color w:val="008000"/>
    </w:rPr>
  </w:style>
  <w:style w:type="character" w:customStyle="1" w:styleId="a4">
    <w:name w:val="Текст выноски Знак"/>
    <w:link w:val="a3"/>
    <w:uiPriority w:val="99"/>
    <w:semiHidden/>
    <w:rsid w:val="00A80BCF"/>
    <w:rPr>
      <w:rFonts w:ascii="Tahoma" w:hAnsi="Tahoma" w:cs="Tahoma"/>
      <w:sz w:val="16"/>
      <w:szCs w:val="16"/>
    </w:rPr>
  </w:style>
  <w:style w:type="character" w:customStyle="1" w:styleId="textcopy1">
    <w:name w:val="textcopy1"/>
    <w:uiPriority w:val="99"/>
    <w:rsid w:val="00A80BCF"/>
    <w:rPr>
      <w:rFonts w:ascii="Arial CYR" w:hAnsi="Arial CYR" w:cs="Arial CYR" w:hint="default"/>
      <w:color w:val="000000"/>
      <w:sz w:val="15"/>
      <w:szCs w:val="15"/>
    </w:rPr>
  </w:style>
  <w:style w:type="character" w:customStyle="1" w:styleId="22">
    <w:name w:val="Основной текст 2 Знак"/>
    <w:link w:val="21"/>
    <w:rsid w:val="00A80BC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0BCF"/>
    <w:rPr>
      <w:rFonts w:cs="Calibri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80BCF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Normal">
    <w:name w:val="ConsNormal"/>
    <w:rsid w:val="00A80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qFormat/>
    <w:rsid w:val="00A80BCF"/>
    <w:pPr>
      <w:ind w:left="720"/>
      <w:contextualSpacing/>
    </w:pPr>
  </w:style>
  <w:style w:type="character" w:customStyle="1" w:styleId="a8">
    <w:name w:val="Основной текст Знак"/>
    <w:link w:val="a7"/>
    <w:rsid w:val="00A80BCF"/>
    <w:rPr>
      <w:rFonts w:ascii="Times New Roman" w:hAnsi="Times New Roman"/>
      <w:sz w:val="24"/>
    </w:rPr>
  </w:style>
  <w:style w:type="paragraph" w:customStyle="1" w:styleId="ConsNonformat">
    <w:name w:val="ConsNonformat"/>
    <w:rsid w:val="00A80B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80B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3 Знак"/>
    <w:link w:val="3"/>
    <w:rsid w:val="00A80BCF"/>
    <w:rPr>
      <w:rFonts w:ascii="Times New Roman" w:hAnsi="Times New Roman"/>
      <w:sz w:val="16"/>
      <w:szCs w:val="16"/>
    </w:rPr>
  </w:style>
  <w:style w:type="character" w:customStyle="1" w:styleId="24">
    <w:name w:val="Основной текст с отступом 2 Знак"/>
    <w:link w:val="23"/>
    <w:rsid w:val="00A80BCF"/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80BC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80BC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A80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A80BC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A80B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A80BC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80B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A80BCF"/>
    <w:rPr>
      <w:b/>
      <w:color w:val="26282F"/>
    </w:rPr>
  </w:style>
  <w:style w:type="paragraph" w:customStyle="1" w:styleId="af5">
    <w:name w:val="Знак"/>
    <w:basedOn w:val="a"/>
    <w:next w:val="a"/>
    <w:semiHidden/>
    <w:rsid w:val="00A80BCF"/>
    <w:pPr>
      <w:spacing w:after="160" w:line="240" w:lineRule="exact"/>
      <w:ind w:firstLine="709"/>
    </w:pPr>
    <w:rPr>
      <w:rFonts w:ascii="Times New Roman" w:hAnsi="Times New Roman" w:cs="Arial"/>
      <w:sz w:val="28"/>
      <w:szCs w:val="20"/>
      <w:lang w:val="en-US" w:eastAsia="en-US"/>
    </w:rPr>
  </w:style>
  <w:style w:type="paragraph" w:customStyle="1" w:styleId="ConsPlusNormal">
    <w:name w:val="ConsPlusNormal"/>
    <w:rsid w:val="00A80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A80BCF"/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qFormat/>
    <w:rsid w:val="00A80BCF"/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A80BCF"/>
    <w:rPr>
      <w:sz w:val="22"/>
      <w:szCs w:val="22"/>
    </w:rPr>
  </w:style>
  <w:style w:type="paragraph" w:customStyle="1" w:styleId="12">
    <w:name w:val="Обычный (веб)1"/>
    <w:basedOn w:val="a"/>
    <w:rsid w:val="00A80BCF"/>
    <w:pPr>
      <w:widowControl w:val="0"/>
      <w:suppressAutoHyphens/>
      <w:spacing w:before="100" w:after="100" w:line="2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NoSpacing1">
    <w:name w:val="No Spacing1"/>
    <w:rsid w:val="00A80BCF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rsid w:val="00A80BCF"/>
    <w:pPr>
      <w:widowControl w:val="0"/>
      <w:suppressAutoHyphens/>
      <w:ind w:left="720"/>
    </w:pPr>
    <w:rPr>
      <w:rFonts w:eastAsia="Calibri" w:cs="Calibri"/>
      <w:lang w:eastAsia="ar-SA"/>
    </w:rPr>
  </w:style>
  <w:style w:type="paragraph" w:customStyle="1" w:styleId="4">
    <w:name w:val="Çàãîëîâîê ¹4"/>
    <w:basedOn w:val="a"/>
    <w:rsid w:val="00A80BCF"/>
    <w:pPr>
      <w:widowControl w:val="0"/>
      <w:numPr>
        <w:ilvl w:val="3"/>
        <w:numId w:val="1"/>
      </w:numPr>
      <w:suppressAutoHyphens/>
      <w:spacing w:before="1320" w:after="600" w:line="322" w:lineRule="exact"/>
      <w:jc w:val="center"/>
      <w:outlineLvl w:val="3"/>
    </w:pPr>
    <w:rPr>
      <w:rFonts w:ascii="Times New Roman" w:hAnsi="Times New Roman"/>
      <w:b/>
      <w:bCs/>
      <w:spacing w:val="1"/>
      <w:sz w:val="25"/>
      <w:szCs w:val="25"/>
      <w:lang w:eastAsia="ar-SA"/>
    </w:rPr>
  </w:style>
  <w:style w:type="character" w:customStyle="1" w:styleId="ab">
    <w:name w:val="Название Знак"/>
    <w:link w:val="a9"/>
    <w:qFormat/>
    <w:rsid w:val="00A80BCF"/>
    <w:rPr>
      <w:rFonts w:ascii="Times New Roman" w:hAnsi="Times New Roman"/>
      <w:b/>
      <w:bCs/>
      <w:sz w:val="44"/>
      <w:szCs w:val="44"/>
      <w:lang w:eastAsia="ar-SA"/>
    </w:rPr>
  </w:style>
  <w:style w:type="character" w:customStyle="1" w:styleId="ac">
    <w:name w:val="Подзаголовок Знак"/>
    <w:link w:val="aa"/>
    <w:uiPriority w:val="11"/>
    <w:rsid w:val="00A80BCF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Основной текст Знак1"/>
    <w:qFormat/>
    <w:rsid w:val="00A80BCF"/>
    <w:rPr>
      <w:rFonts w:ascii="Times New Roman" w:eastAsia="Times New Roman" w:hAnsi="Times New Roman" w:cs="Times New Roman"/>
      <w:spacing w:val="2"/>
      <w:u w:val="none"/>
    </w:rPr>
  </w:style>
  <w:style w:type="character" w:customStyle="1" w:styleId="31">
    <w:name w:val="Основной текст (3)_"/>
    <w:rsid w:val="00A80BCF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0pt">
    <w:name w:val="Основной текст (3) + Интервал 0 pt"/>
    <w:qFormat/>
    <w:rsid w:val="00A80BC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2">
    <w:name w:val="Îñíîâíîé òåêñò (3)"/>
    <w:basedOn w:val="a"/>
    <w:rsid w:val="00A80BCF"/>
    <w:pPr>
      <w:widowControl w:val="0"/>
      <w:suppressAutoHyphens/>
      <w:spacing w:after="0" w:line="307" w:lineRule="exact"/>
    </w:pPr>
    <w:rPr>
      <w:rFonts w:ascii="Times New Roman" w:hAnsi="Times New Roman"/>
      <w:spacing w:val="8"/>
      <w:lang w:eastAsia="ar-SA"/>
    </w:rPr>
  </w:style>
  <w:style w:type="character" w:customStyle="1" w:styleId="0pt">
    <w:name w:val="Основной текст + Интервал 0 pt"/>
    <w:rsid w:val="00A80BC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ConsPlusCell">
    <w:name w:val="ConsPlusCell"/>
    <w:qFormat/>
    <w:rsid w:val="00A80BCF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qFormat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9">
    <w:name w:val="Title"/>
    <w:basedOn w:val="a"/>
    <w:next w:val="aa"/>
    <w:link w:val="ab"/>
    <w:qFormat/>
    <w:pPr>
      <w:widowControl w:val="0"/>
      <w:suppressAutoHyphens/>
      <w:spacing w:after="0" w:line="200" w:lineRule="atLeast"/>
      <w:jc w:val="center"/>
    </w:pPr>
    <w:rPr>
      <w:rFonts w:ascii="Times New Roman" w:hAnsi="Times New Roman"/>
      <w:b/>
      <w:bCs/>
      <w:sz w:val="44"/>
      <w:szCs w:val="44"/>
      <w:lang w:eastAsia="ar-SA"/>
    </w:rPr>
  </w:style>
  <w:style w:type="paragraph" w:styleId="aa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2">
    <w:name w:val="Гипертекстовая ссылка"/>
    <w:qFormat/>
    <w:rPr>
      <w:color w:val="008000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textcopy1">
    <w:name w:val="textcopy1"/>
    <w:uiPriority w:val="99"/>
    <w:rPr>
      <w:rFonts w:ascii="Arial CYR" w:hAnsi="Arial CYR" w:cs="Arial CYR" w:hint="default"/>
      <w:color w:val="000000"/>
      <w:sz w:val="15"/>
      <w:szCs w:val="15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Pr>
      <w:rFonts w:cs="Calibri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a8">
    <w:name w:val="Основной текст Знак"/>
    <w:link w:val="a7"/>
    <w:rPr>
      <w:rFonts w:ascii="Times New Roman" w:hAnsi="Times New Roman"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Основной текст 3 Знак"/>
    <w:link w:val="3"/>
    <w:rPr>
      <w:rFonts w:ascii="Times New Roman" w:hAnsi="Times New Roman"/>
      <w:sz w:val="16"/>
      <w:szCs w:val="16"/>
    </w:rPr>
  </w:style>
  <w:style w:type="character" w:customStyle="1" w:styleId="24">
    <w:name w:val="Основной текст с отступом 2 Знак"/>
    <w:link w:val="23"/>
    <w:rPr>
      <w:rFonts w:ascii="Times New Roman" w:hAnsi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Pr>
      <w:b/>
      <w:color w:val="26282F"/>
    </w:rPr>
  </w:style>
  <w:style w:type="paragraph" w:customStyle="1" w:styleId="af5">
    <w:name w:val="Знак"/>
    <w:basedOn w:val="a"/>
    <w:next w:val="a"/>
    <w:semiHidden/>
    <w:pPr>
      <w:spacing w:after="160" w:line="240" w:lineRule="exact"/>
      <w:ind w:firstLine="709"/>
    </w:pPr>
    <w:rPr>
      <w:rFonts w:ascii="Times New Roman" w:hAnsi="Times New Roman" w:cs="Arial"/>
      <w:sz w:val="28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qFormat/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Pr>
      <w:sz w:val="22"/>
      <w:szCs w:val="22"/>
    </w:rPr>
  </w:style>
  <w:style w:type="paragraph" w:customStyle="1" w:styleId="12">
    <w:name w:val="Обычный (веб)1"/>
    <w:basedOn w:val="a"/>
    <w:pPr>
      <w:widowControl w:val="0"/>
      <w:suppressAutoHyphens/>
      <w:spacing w:before="100" w:after="100" w:line="2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NoSpacing1">
    <w:name w:val="No Spacing1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pPr>
      <w:widowControl w:val="0"/>
      <w:suppressAutoHyphens/>
      <w:ind w:left="720"/>
    </w:pPr>
    <w:rPr>
      <w:rFonts w:eastAsia="Calibri" w:cs="Calibri"/>
      <w:lang w:eastAsia="ar-SA"/>
    </w:rPr>
  </w:style>
  <w:style w:type="paragraph" w:customStyle="1" w:styleId="4">
    <w:name w:val="Çàãîëîâîê ¹4"/>
    <w:basedOn w:val="a"/>
    <w:pPr>
      <w:widowControl w:val="0"/>
      <w:numPr>
        <w:ilvl w:val="3"/>
        <w:numId w:val="1"/>
      </w:numPr>
      <w:suppressAutoHyphens/>
      <w:spacing w:before="1320" w:after="600" w:line="322" w:lineRule="exact"/>
      <w:jc w:val="center"/>
      <w:outlineLvl w:val="3"/>
    </w:pPr>
    <w:rPr>
      <w:rFonts w:ascii="Times New Roman" w:hAnsi="Times New Roman"/>
      <w:b/>
      <w:bCs/>
      <w:spacing w:val="1"/>
      <w:sz w:val="25"/>
      <w:szCs w:val="25"/>
      <w:lang w:eastAsia="ar-SA"/>
    </w:rPr>
  </w:style>
  <w:style w:type="character" w:customStyle="1" w:styleId="ab">
    <w:name w:val="Название Знак"/>
    <w:link w:val="a9"/>
    <w:qFormat/>
    <w:rPr>
      <w:rFonts w:ascii="Times New Roman" w:hAnsi="Times New Roman"/>
      <w:b/>
      <w:bCs/>
      <w:sz w:val="44"/>
      <w:szCs w:val="44"/>
      <w:lang w:eastAsia="ar-SA"/>
    </w:rPr>
  </w:style>
  <w:style w:type="character" w:customStyle="1" w:styleId="ac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Основной текст Знак1"/>
    <w:qFormat/>
    <w:rPr>
      <w:rFonts w:ascii="Times New Roman" w:eastAsia="Times New Roman" w:hAnsi="Times New Roman" w:cs="Times New Roman"/>
      <w:spacing w:val="2"/>
      <w:u w:val="none"/>
    </w:rPr>
  </w:style>
  <w:style w:type="character" w:customStyle="1" w:styleId="31">
    <w:name w:val="Основной текст (3)_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2">
    <w:name w:val="Îñíîâíîé òåêñò (3)"/>
    <w:basedOn w:val="a"/>
    <w:pPr>
      <w:widowControl w:val="0"/>
      <w:suppressAutoHyphens/>
      <w:spacing w:after="0" w:line="307" w:lineRule="exact"/>
    </w:pPr>
    <w:rPr>
      <w:rFonts w:ascii="Times New Roman" w:hAnsi="Times New Roman"/>
      <w:spacing w:val="8"/>
      <w:lang w:eastAsia="ar-SA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0459.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15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64</cp:revision>
  <cp:lastPrinted>2021-09-10T07:54:00Z</cp:lastPrinted>
  <dcterms:created xsi:type="dcterms:W3CDTF">2017-12-21T12:12:00Z</dcterms:created>
  <dcterms:modified xsi:type="dcterms:W3CDTF">2021-10-21T08:41:00Z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