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79" w:rsidRPr="008C0B79" w:rsidRDefault="008C0B79" w:rsidP="008C0B79">
      <w:pPr>
        <w:widowControl w:val="0"/>
        <w:numPr>
          <w:ilvl w:val="7"/>
          <w:numId w:val="3"/>
        </w:numPr>
        <w:tabs>
          <w:tab w:val="left" w:pos="1440"/>
        </w:tabs>
        <w:suppressAutoHyphens/>
        <w:autoSpaceDE w:val="0"/>
        <w:spacing w:before="240" w:after="0" w:line="240" w:lineRule="auto"/>
        <w:ind w:left="0" w:firstLine="0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07A439E9" wp14:editId="351A950C">
            <wp:extent cx="438150" cy="584200"/>
            <wp:effectExtent l="0" t="0" r="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79" w:rsidRPr="008C0B79" w:rsidRDefault="008C0B79" w:rsidP="008C0B79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АДМИНИСТРАЦИЯ Нововеличковского 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сельского поселения Динского района </w:t>
      </w:r>
    </w:p>
    <w:p w:rsidR="008C0B79" w:rsidRPr="008C0B79" w:rsidRDefault="008C0B79" w:rsidP="008C0B79">
      <w:pPr>
        <w:widowControl w:val="0"/>
        <w:numPr>
          <w:ilvl w:val="7"/>
          <w:numId w:val="3"/>
        </w:numPr>
        <w:tabs>
          <w:tab w:val="left" w:pos="1440"/>
        </w:tabs>
        <w:suppressAutoHyphens/>
        <w:autoSpaceDE w:val="0"/>
        <w:spacing w:before="240" w:after="0" w:line="240" w:lineRule="auto"/>
        <w:ind w:left="0" w:firstLine="720"/>
        <w:jc w:val="center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ПОСТАНОВЛЕНИЕ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от 25.10.2022</w:t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bookmarkStart w:id="0" w:name="_GoBack"/>
      <w:bookmarkEnd w:id="0"/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  № 301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en-US"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станица Нововеличковская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en-US"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en-US"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перечня муниципальных программ Нововеличковского сельского поселения Динского района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2023 год</w:t>
      </w:r>
    </w:p>
    <w:p w:rsidR="008C0B79" w:rsidRPr="008C0B79" w:rsidRDefault="008C0B79" w:rsidP="008C0B79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со статьей 179 Бюджетного кодекса Российской Федерации, постановлением администрации Нововеличковского сельского поселения Динского района от 09 июня 2016 года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 </w:t>
      </w:r>
      <w:r w:rsidRPr="008C0B79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ar-SA"/>
        </w:rPr>
        <w:t>постановляю:</w:t>
      </w:r>
    </w:p>
    <w:p w:rsidR="008C0B79" w:rsidRPr="008C0B79" w:rsidRDefault="008C0B79" w:rsidP="008C0B7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Утвердить перечень муниципальных программ Нововеличковского сельского поселения Динского района на 2023 год </w:t>
      </w:r>
      <w:r w:rsidRPr="008C0B7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(прилагается)</w:t>
      </w: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8C0B79" w:rsidRPr="008C0B79" w:rsidRDefault="008C0B79" w:rsidP="008C0B79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>Отделу по общим и правовым вопросам (Калитка) разместить настоящее постановление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8C0B79" w:rsidRPr="008C0B79" w:rsidRDefault="008C0B79" w:rsidP="008C0B79">
      <w:pPr>
        <w:widowControl w:val="0"/>
        <w:numPr>
          <w:ilvl w:val="0"/>
          <w:numId w:val="4"/>
        </w:numPr>
        <w:tabs>
          <w:tab w:val="left" w:pos="0"/>
          <w:tab w:val="left" w:pos="1165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 выполнением настоящего постановления оставляю за собой.</w:t>
      </w:r>
    </w:p>
    <w:p w:rsidR="008C0B79" w:rsidRPr="008C0B79" w:rsidRDefault="008C0B79" w:rsidP="008C0B79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suppressAutoHyphens/>
        <w:spacing w:after="0" w:line="240" w:lineRule="auto"/>
        <w:ind w:left="1134" w:right="62" w:hanging="425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C0B79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Настоящее постановление вступает в силу после его подписания.</w:t>
      </w:r>
    </w:p>
    <w:p w:rsidR="008C0B79" w:rsidRPr="008C0B79" w:rsidRDefault="008C0B79" w:rsidP="008C0B79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tabs>
          <w:tab w:val="left" w:pos="1133"/>
        </w:tabs>
        <w:suppressAutoHyphens/>
        <w:autoSpaceDE w:val="0"/>
        <w:spacing w:before="10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Нововеличковского</w:t>
      </w:r>
    </w:p>
    <w:p w:rsidR="008C0B79" w:rsidRPr="008C0B79" w:rsidRDefault="008C0B79" w:rsidP="008C0B79">
      <w:pPr>
        <w:tabs>
          <w:tab w:val="left" w:pos="1133"/>
        </w:tabs>
        <w:suppressAutoHyphens/>
        <w:autoSpaceDE w:val="0"/>
        <w:spacing w:before="10" w:after="0" w:line="322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C0B7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 Г.М.Кова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ПРИЛОЖЕНИЕ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lastRenderedPageBreak/>
        <w:t>постановлением администрации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Нововеличковского 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сельского поселения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8C0B79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от 25.10.2022 г. № 301</w:t>
      </w:r>
    </w:p>
    <w:p w:rsidR="008C0B79" w:rsidRPr="008C0B79" w:rsidRDefault="008C0B79" w:rsidP="008C0B79">
      <w:pPr>
        <w:widowControl w:val="0"/>
        <w:suppressAutoHyphens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программ Нововеличковского 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 Динского района на 2023 год</w:t>
      </w:r>
    </w:p>
    <w:p w:rsidR="008C0B79" w:rsidRPr="008C0B79" w:rsidRDefault="008C0B79" w:rsidP="008C0B79">
      <w:pPr>
        <w:widowControl w:val="0"/>
        <w:suppressAutoHyphens/>
        <w:spacing w:after="244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82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111"/>
        <w:gridCol w:w="2410"/>
        <w:gridCol w:w="2551"/>
        <w:gridCol w:w="25"/>
      </w:tblGrid>
      <w:tr w:rsidR="008C0B79" w:rsidRPr="008C0B79" w:rsidTr="008C0B79">
        <w:trPr>
          <w:trHeight w:hRule="exact" w:val="6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Координатор муниципальной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Координаторы подпрограмм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B79" w:rsidRPr="008C0B79" w:rsidRDefault="008C0B79" w:rsidP="008C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C0B79" w:rsidRPr="008C0B79" w:rsidTr="008C0B79">
        <w:trPr>
          <w:trHeight w:hRule="exact" w:val="1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Corbel" w:eastAsia="Corbel" w:hAnsi="Corbel" w:cs="Corbel"/>
                <w:bCs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 проведении работ по уточнению записей в </w:t>
            </w:r>
            <w:proofErr w:type="spellStart"/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книгах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B79" w:rsidRPr="008C0B79" w:rsidRDefault="008C0B79" w:rsidP="008C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C0B79" w:rsidRPr="008C0B79" w:rsidTr="008C0B79">
        <w:trPr>
          <w:gridAfter w:val="1"/>
          <w:wAfter w:w="25" w:type="dxa"/>
          <w:trHeight w:hRule="exact" w:val="15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Противодействие коррупции в </w:t>
            </w:r>
            <w:proofErr w:type="spellStart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Нововеличковском</w:t>
            </w:r>
            <w:proofErr w:type="spellEnd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сельском поселении Динского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trHeight w:hRule="exact" w:val="19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земельных, имущественных и архитектурных отношений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земельных, имущественных и архитектурных отношений администрации Нововеличковского сельского поселения Динского района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B79" w:rsidRPr="008C0B79" w:rsidRDefault="008C0B79" w:rsidP="008C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C0B79" w:rsidRPr="008C0B79" w:rsidTr="008C0B79">
        <w:trPr>
          <w:trHeight w:hRule="exact" w:val="141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защиты населения от чрезвычайных ситуаций и снижение рисков их возникновения, а также обеспечение пожарной безопасности на территории Нововеличковского сельского поселения Динского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B79" w:rsidRPr="008C0B79" w:rsidRDefault="008C0B79" w:rsidP="008C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C0B79" w:rsidRPr="008C0B79" w:rsidTr="008C0B79">
        <w:trPr>
          <w:gridAfter w:val="1"/>
          <w:wAfter w:w="25" w:type="dxa"/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Поддержка малого и среднего предпринимательства в </w:t>
            </w:r>
            <w:proofErr w:type="spellStart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Нововеличковском</w:t>
            </w:r>
            <w:proofErr w:type="spellEnd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сельском поселении Динского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5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Энергосбережение и повышение энергетической эффективности на территории Нововеличковского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19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Развитие систем коммунального комплекса Нововеличковского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2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муниципального образования Нововеличковское сельское поселение Динского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муниципальной службы в администрации Нововеличковского сельского поселения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Молодежь</w:t>
            </w: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1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1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физической культуры и укрепление материально-технической базы массового спорта в </w:t>
            </w:r>
            <w:proofErr w:type="spellStart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Нововеличковском</w:t>
            </w:r>
            <w:proofErr w:type="spellEnd"/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сельском поселении Динского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Corbel" w:hAnsi="Times New Roman" w:cs="Times New Roman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МБУ по физическому развитию «Спорт»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МБУ по физическому развитию «Спорт»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49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Развитие печатных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8C0B79" w:rsidRPr="008C0B79" w:rsidTr="008C0B79">
        <w:trPr>
          <w:gridAfter w:val="1"/>
          <w:wAfter w:w="25" w:type="dxa"/>
          <w:trHeight w:hRule="exact" w:val="1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Формирование современной городской среды на 2018-2024 годы</w:t>
            </w:r>
          </w:p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0B79" w:rsidRPr="008C0B79" w:rsidRDefault="008C0B79" w:rsidP="008C0B79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0B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</w:tr>
    </w:tbl>
    <w:p w:rsidR="008C0B79" w:rsidRPr="008C0B79" w:rsidRDefault="008C0B79" w:rsidP="008C0B79">
      <w:pPr>
        <w:widowControl w:val="0"/>
        <w:suppressAutoHyphens/>
        <w:spacing w:after="244" w:line="28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финансов и </w:t>
      </w: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муниципальных закупок</w:t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</w:t>
      </w:r>
      <w:proofErr w:type="spellStart"/>
      <w:r w:rsidRPr="008C0B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Н.Н.Вуймина</w:t>
      </w:r>
      <w:proofErr w:type="spellEnd"/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C0B79" w:rsidRPr="008C0B79" w:rsidRDefault="008C0B79" w:rsidP="008C0B79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44F2" w:rsidRPr="00695BA7" w:rsidRDefault="00DE44F2" w:rsidP="00695BA7"/>
    <w:sectPr w:rsidR="00DE44F2" w:rsidRPr="00695BA7" w:rsidSect="008C0B79">
      <w:headerReference w:type="default" r:id="rId8"/>
      <w:pgSz w:w="11906" w:h="16838" w:code="9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47" w:rsidRDefault="00B33047">
      <w:pPr>
        <w:spacing w:after="0" w:line="240" w:lineRule="auto"/>
      </w:pPr>
      <w:r>
        <w:separator/>
      </w:r>
    </w:p>
  </w:endnote>
  <w:endnote w:type="continuationSeparator" w:id="0">
    <w:p w:rsidR="00B33047" w:rsidRDefault="00B3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47" w:rsidRDefault="00B33047">
      <w:pPr>
        <w:spacing w:after="0" w:line="240" w:lineRule="auto"/>
      </w:pPr>
      <w:r>
        <w:separator/>
      </w:r>
    </w:p>
  </w:footnote>
  <w:footnote w:type="continuationSeparator" w:id="0">
    <w:p w:rsidR="00B33047" w:rsidRDefault="00B3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716211"/>
      <w:docPartObj>
        <w:docPartGallery w:val="Page Numbers (Top of Page)"/>
        <w:docPartUnique/>
      </w:docPartObj>
    </w:sdtPr>
    <w:sdtEndPr/>
    <w:sdtContent>
      <w:p w:rsidR="000850C2" w:rsidRDefault="00695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79">
          <w:rPr>
            <w:noProof/>
          </w:rPr>
          <w:t>4</w:t>
        </w:r>
        <w:r>
          <w:fldChar w:fldCharType="end"/>
        </w:r>
      </w:p>
    </w:sdtContent>
  </w:sdt>
  <w:p w:rsidR="00E30526" w:rsidRDefault="00B33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E82612"/>
    <w:multiLevelType w:val="hybridMultilevel"/>
    <w:tmpl w:val="E0FEFC4E"/>
    <w:lvl w:ilvl="0" w:tplc="7C484D82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" w15:restartNumberingAfterBreak="0">
    <w:nsid w:val="4FD26F40"/>
    <w:multiLevelType w:val="hybridMultilevel"/>
    <w:tmpl w:val="865619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84"/>
    <w:rsid w:val="00567584"/>
    <w:rsid w:val="00695BA7"/>
    <w:rsid w:val="008C0B79"/>
    <w:rsid w:val="00B33047"/>
    <w:rsid w:val="00D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2CEA"/>
  <w15:chartTrackingRefBased/>
  <w15:docId w15:val="{39341695-1E92-44B3-8125-F4B46A9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5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2022-10-28T11:37:00Z</dcterms:created>
  <dcterms:modified xsi:type="dcterms:W3CDTF">2022-10-28T11:40:00Z</dcterms:modified>
</cp:coreProperties>
</file>