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12F" w:rsidRPr="007F712F" w:rsidRDefault="007F712F" w:rsidP="007F7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F712F">
        <w:rPr>
          <w:rFonts w:ascii="Calibri" w:eastAsia="Times New Roman" w:hAnsi="Calibri" w:cs="Times New Roman"/>
          <w:i/>
          <w:iCs/>
          <w:noProof/>
          <w:lang w:eastAsia="ru-RU"/>
        </w:rPr>
        <w:drawing>
          <wp:inline distT="0" distB="0" distL="0" distR="0" wp14:anchorId="0258CF39" wp14:editId="24126738">
            <wp:extent cx="495300" cy="57150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12F" w:rsidRPr="007F712F" w:rsidRDefault="007F712F" w:rsidP="007F7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F712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7F712F" w:rsidRPr="007F712F" w:rsidRDefault="007F712F" w:rsidP="007F7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F712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7F712F" w:rsidRPr="007F712F" w:rsidRDefault="007F712F" w:rsidP="007F7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7F712F" w:rsidRPr="007F712F" w:rsidRDefault="007F712F" w:rsidP="007F712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71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7F712F" w:rsidRPr="007F712F" w:rsidRDefault="007F712F" w:rsidP="007F712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12F" w:rsidRPr="007F712F" w:rsidRDefault="007F712F" w:rsidP="007F712F">
      <w:pPr>
        <w:shd w:val="clear" w:color="auto" w:fill="FFFFFF"/>
        <w:tabs>
          <w:tab w:val="left" w:leader="underscore" w:pos="547"/>
          <w:tab w:val="left" w:leader="underscore" w:pos="2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10.11.2022</w:t>
      </w:r>
      <w:r w:rsidRPr="007F712F">
        <w:rPr>
          <w:rFonts w:ascii="Times New Roman" w:eastAsia="Times New Roman" w:hAnsi="Times New Roman" w:cs="Times New Roman"/>
          <w:color w:val="FFFFFF"/>
          <w:spacing w:val="-1"/>
          <w:sz w:val="28"/>
          <w:szCs w:val="28"/>
          <w:lang w:eastAsia="ru-RU"/>
        </w:rPr>
        <w:t xml:space="preserve">                          </w:t>
      </w:r>
      <w:r w:rsidRPr="007F712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             </w:t>
      </w:r>
      <w:r w:rsidRPr="007F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7F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№</w:t>
      </w:r>
      <w:proofErr w:type="gramEnd"/>
      <w:r w:rsidRPr="007F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324</w:t>
      </w:r>
    </w:p>
    <w:p w:rsidR="007F712F" w:rsidRPr="007F712F" w:rsidRDefault="007F712F" w:rsidP="007F7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1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станица Нововеличковская</w:t>
      </w:r>
    </w:p>
    <w:p w:rsidR="007F712F" w:rsidRPr="007F712F" w:rsidRDefault="007F712F" w:rsidP="007F71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712F" w:rsidRPr="007F712F" w:rsidRDefault="007F712F" w:rsidP="007F71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712F" w:rsidRPr="007F712F" w:rsidRDefault="007F712F" w:rsidP="007F71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712F" w:rsidRPr="007F712F" w:rsidRDefault="007F712F" w:rsidP="007F71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7F7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 w:rsidRPr="007F712F">
        <w:rPr>
          <w:rFonts w:ascii="Times New Roman" w:eastAsia="Calibri" w:hAnsi="Times New Roman" w:cs="Times New Roman"/>
          <w:b/>
          <w:sz w:val="28"/>
          <w:szCs w:val="28"/>
        </w:rPr>
        <w:t xml:space="preserve"> схемы электроснабжения Нововеличковского </w:t>
      </w:r>
    </w:p>
    <w:p w:rsidR="007F712F" w:rsidRPr="007F712F" w:rsidRDefault="007F712F" w:rsidP="007F71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712F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Динского района Краснодарского края</w:t>
      </w:r>
    </w:p>
    <w:bookmarkEnd w:id="0"/>
    <w:p w:rsidR="007F712F" w:rsidRPr="007F712F" w:rsidRDefault="007F712F" w:rsidP="007F712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7F712F" w:rsidRPr="007F712F" w:rsidRDefault="007F712F" w:rsidP="007F712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7F712F" w:rsidRPr="007F712F" w:rsidRDefault="007F712F" w:rsidP="007F712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7F712F" w:rsidRPr="007F712F" w:rsidRDefault="007F712F" w:rsidP="007F712F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1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              «Об общих принципах организации местного самоуправления в              Российской Федерации», Законом Краснодарского края от 08.08.2016                        № 3459-КЗ «О закреплении за сельскими поселениями Краснодарского края вопросов местного значения», на основании решения Динского районного суда Краснодарского края от 30.06.2020, п. 1 ст. 37 Устава Нововеличковского сельского поселения Динского района, п о с т а н о в л я ю:</w:t>
      </w:r>
    </w:p>
    <w:p w:rsidR="007F712F" w:rsidRPr="007F712F" w:rsidRDefault="007F712F" w:rsidP="007F7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12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схему электроснабжения</w:t>
      </w:r>
      <w:r w:rsidRPr="007F712F">
        <w:rPr>
          <w:rFonts w:ascii="Times New Roman" w:eastAsia="Calibri" w:hAnsi="Times New Roman" w:cs="Times New Roman"/>
          <w:sz w:val="28"/>
          <w:szCs w:val="28"/>
        </w:rPr>
        <w:t xml:space="preserve"> Нововеличковского сельского поселения Динского района Краснодарского края</w:t>
      </w:r>
      <w:r w:rsidRPr="007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7F712F" w:rsidRPr="007F712F" w:rsidRDefault="007F712F" w:rsidP="007F7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7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Отделу ЖКХ, малого и среднего </w:t>
      </w:r>
      <w:proofErr w:type="gramStart"/>
      <w:r w:rsidRPr="007F712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  администрации</w:t>
      </w:r>
      <w:proofErr w:type="gramEnd"/>
      <w:r w:rsidRPr="007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Нововеличковского сельского поселения Динского района (</w:t>
      </w:r>
      <w:proofErr w:type="spellStart"/>
      <w:r w:rsidRPr="007F71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Моренченко</w:t>
      </w:r>
      <w:proofErr w:type="spellEnd"/>
      <w:r w:rsidRPr="007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7F712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руководствоваться настоящим постановлением в работе.</w:t>
      </w:r>
    </w:p>
    <w:p w:rsidR="007F712F" w:rsidRPr="007F712F" w:rsidRDefault="007F712F" w:rsidP="007F71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F712F">
        <w:rPr>
          <w:rFonts w:ascii="Times New Roman" w:eastAsia="Calibri" w:hAnsi="Times New Roman" w:cs="Times New Roman"/>
          <w:color w:val="000000"/>
          <w:sz w:val="28"/>
          <w:szCs w:val="28"/>
        </w:rPr>
        <w:t>Отделу по общим и правовым вопросам администрации Нововеличковского сельского поселения (Калитка) обнародовать настоящее постановление в установленном порядке и разместить на официальном сайте Нововеличковского сельского поселения Динского района в сети Интернет.</w:t>
      </w:r>
    </w:p>
    <w:p w:rsidR="007F712F" w:rsidRPr="007F712F" w:rsidRDefault="007F712F" w:rsidP="007F7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выполнением настоящего постановления возложить </w:t>
      </w:r>
      <w:proofErr w:type="gramStart"/>
      <w:r w:rsidRPr="007F71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заместителя</w:t>
      </w:r>
      <w:proofErr w:type="gramEnd"/>
      <w:r w:rsidRPr="007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Нововеличковского сельского поселения Динского района  </w:t>
      </w:r>
      <w:proofErr w:type="spellStart"/>
      <w:r w:rsidRPr="007F712F">
        <w:rPr>
          <w:rFonts w:ascii="Times New Roman" w:eastAsia="Times New Roman" w:hAnsi="Times New Roman" w:cs="Times New Roman"/>
          <w:sz w:val="28"/>
          <w:szCs w:val="28"/>
          <w:lang w:eastAsia="ru-RU"/>
        </w:rPr>
        <w:t>И.Л.Кочеткова</w:t>
      </w:r>
      <w:proofErr w:type="spellEnd"/>
      <w:r w:rsidRPr="007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F712F" w:rsidRPr="007F712F" w:rsidRDefault="007F712F" w:rsidP="007F712F">
      <w:pPr>
        <w:spacing w:after="200" w:line="276" w:lineRule="auto"/>
        <w:ind w:firstLine="709"/>
        <w:jc w:val="both"/>
        <w:rPr>
          <w:rFonts w:ascii="Calibri" w:eastAsia="Calibri" w:hAnsi="Calibri" w:cs="Times New Roman"/>
          <w:color w:val="000000"/>
        </w:rPr>
      </w:pPr>
      <w:r w:rsidRPr="007F712F">
        <w:rPr>
          <w:rFonts w:ascii="TimesNewRomanPSMT" w:eastAsia="Calibri" w:hAnsi="TimesNewRomanPSMT" w:cs="Times New Roman"/>
          <w:color w:val="000000"/>
          <w:sz w:val="28"/>
          <w:szCs w:val="28"/>
        </w:rPr>
        <w:t>5. Постановление вступает в силу после его официального обнародования.</w:t>
      </w:r>
    </w:p>
    <w:p w:rsidR="007F712F" w:rsidRPr="007F712F" w:rsidRDefault="007F712F" w:rsidP="007F7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12F" w:rsidRPr="007F712F" w:rsidRDefault="007F712F" w:rsidP="007F712F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7F712F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Исполняющий обязанности </w:t>
      </w:r>
    </w:p>
    <w:p w:rsidR="007F712F" w:rsidRPr="007F712F" w:rsidRDefault="007F712F" w:rsidP="007F712F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7F712F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главы Нововеличковского</w:t>
      </w:r>
    </w:p>
    <w:p w:rsidR="0078674C" w:rsidRPr="007F712F" w:rsidRDefault="007F712F" w:rsidP="007F712F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7F712F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сельского поселения                                                                         </w:t>
      </w:r>
      <w:proofErr w:type="spellStart"/>
      <w:r w:rsidRPr="007F712F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И.Л.Кочетков</w:t>
      </w:r>
      <w:proofErr w:type="spellEnd"/>
    </w:p>
    <w:sectPr w:rsidR="0078674C" w:rsidRPr="007F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B2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5A"/>
    <w:rsid w:val="000D585A"/>
    <w:rsid w:val="0078674C"/>
    <w:rsid w:val="007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1414"/>
  <w15:chartTrackingRefBased/>
  <w15:docId w15:val="{A7D25CF3-C504-4E86-971A-CBD0D0EB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2022-11-14T06:00:00Z</dcterms:created>
  <dcterms:modified xsi:type="dcterms:W3CDTF">2022-11-14T06:00:00Z</dcterms:modified>
</cp:coreProperties>
</file>