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63" w:rsidRPr="00337E63" w:rsidRDefault="00337E63" w:rsidP="00337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4C0CA" wp14:editId="6C14BD07">
            <wp:extent cx="450850" cy="584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63" w:rsidRPr="00337E63" w:rsidRDefault="00337E63" w:rsidP="00337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337E63" w:rsidRPr="00337E63" w:rsidRDefault="00337E63" w:rsidP="00337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337E63" w:rsidRPr="00337E63" w:rsidRDefault="00337E63" w:rsidP="00337E6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7E63" w:rsidRPr="00337E63" w:rsidRDefault="00337E63" w:rsidP="00337E6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337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391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391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станица Нововеличковская</w:t>
      </w: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</w:t>
      </w:r>
    </w:p>
    <w:p w:rsidR="00337E63" w:rsidRPr="00337E63" w:rsidRDefault="00337E63" w:rsidP="0033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от 26.11.2021 № 354 «Об </w:t>
      </w: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муниципальной </w:t>
      </w:r>
    </w:p>
    <w:p w:rsidR="00337E63" w:rsidRPr="00337E63" w:rsidRDefault="00337E63" w:rsidP="0033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</w:t>
      </w: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муниципальным имуществом на </w:t>
      </w:r>
    </w:p>
    <w:p w:rsidR="00337E63" w:rsidRPr="00337E63" w:rsidRDefault="00337E63" w:rsidP="0033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муниципального образования </w:t>
      </w: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337E63" w:rsidRPr="00337E63" w:rsidRDefault="00337E63" w:rsidP="0033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в составе муниципального образования </w:t>
      </w:r>
    </w:p>
    <w:p w:rsidR="00337E63" w:rsidRPr="00337E63" w:rsidRDefault="00337E63" w:rsidP="00337E63">
      <w:pPr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Динской район на 2022 год»</w:t>
      </w:r>
    </w:p>
    <w:bookmarkEnd w:id="0"/>
    <w:p w:rsidR="00337E63" w:rsidRPr="00337E63" w:rsidRDefault="00337E63" w:rsidP="00337E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7E63" w:rsidRPr="00337E63" w:rsidRDefault="00337E63" w:rsidP="00337E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постановлением администрации Нововеличковского сельского поселения Динского района от 09.06.2016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района»,  п о с т а н о в л я ю:</w:t>
      </w:r>
    </w:p>
    <w:p w:rsidR="00337E63" w:rsidRPr="00337E63" w:rsidRDefault="00337E63" w:rsidP="00337E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изменения в постановление администрации Нововеличковского сельского поселения Динского района от 26.11.2021 № 354 «Об утверждении муниципальной программы «Управление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год» (приложение).</w:t>
      </w:r>
    </w:p>
    <w:p w:rsidR="00337E63" w:rsidRPr="00337E63" w:rsidRDefault="00337E63" w:rsidP="00337E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26.10.2022 № 303 «О внесении изменений в постановление администрации Нововеличковского сельского поселения Динского района от 26.11.2022 № 354 «Об утверждении муниципальной программы «Управление муниципальным имуществом на территории муниципального образования Нововеличковское сельское поселение в составе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Динской район на 2022 год» признать утратившим силу.</w:t>
      </w:r>
    </w:p>
    <w:p w:rsidR="00337E63" w:rsidRPr="00337E63" w:rsidRDefault="00337E63" w:rsidP="00337E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финансов и муниципальных закупок администрации Нововеличковского сельского поселения (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расходов по программе, утвержденной пунктом 1 настоящего постановления, в пределах объемов средств, предусмотренных на эти цели в бюджете Нововеличковского сельского поселения Динского района.</w:t>
      </w:r>
    </w:p>
    <w:p w:rsidR="00337E63" w:rsidRPr="00337E63" w:rsidRDefault="00337E63" w:rsidP="00337E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земельных и имущественных отношений администрации Нововеличковского сельского поселения (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337E63" w:rsidRPr="00337E63" w:rsidRDefault="00337E63" w:rsidP="00337E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337E63" w:rsidRPr="00337E63" w:rsidRDefault="00337E63" w:rsidP="00337E63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6.</w:t>
      </w:r>
      <w:r w:rsidRPr="00337E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337E63" w:rsidRPr="00337E63" w:rsidRDefault="00337E63" w:rsidP="00337E63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7.</w:t>
      </w:r>
      <w:r w:rsidRPr="00337E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Постановление вступает в силу после его подписания.</w:t>
      </w:r>
    </w:p>
    <w:p w:rsidR="00337E63" w:rsidRPr="00337E63" w:rsidRDefault="00337E63" w:rsidP="00337E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Глава Нововеличковского</w:t>
      </w: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сельского поселения</w:t>
      </w: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Динского района</w:t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</w:r>
      <w:r w:rsidRPr="00337E6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ab/>
        <w:t>Г.М.Кова</w:t>
      </w: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37E63" w:rsidRPr="00337E63">
          <w:pgSz w:w="11906" w:h="16838"/>
          <w:pgMar w:top="1134" w:right="567" w:bottom="1134" w:left="1701" w:header="709" w:footer="709" w:gutter="0"/>
          <w:cols w:space="720"/>
        </w:sectPr>
      </w:pP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337E63" w:rsidRPr="00337E63" w:rsidRDefault="00337E63" w:rsidP="00337E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19.12.2022 г.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391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год»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37E63" w:rsidRPr="00337E63" w:rsidRDefault="00337E63" w:rsidP="00337E6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337E63" w:rsidRPr="00337E63" w:rsidRDefault="00337E63" w:rsidP="00337E6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год»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4"/>
      </w:tblGrid>
      <w:tr w:rsidR="00337E63" w:rsidRPr="00337E63" w:rsidTr="00337E63">
        <w:trPr>
          <w:trHeight w:val="85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Координатор муниципальной 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Программы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отдела земельных и имущественных отношений администрации Нововеличковского сельского поселения Динского района</w:t>
            </w:r>
          </w:p>
        </w:tc>
      </w:tr>
      <w:tr w:rsidR="00337E63" w:rsidRPr="00337E63" w:rsidTr="00337E63">
        <w:trPr>
          <w:trHeight w:val="71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Участники муниципальной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земельных и имущественных отношений администрации Нововеличковского сельского поселения Динского района;</w:t>
            </w:r>
          </w:p>
          <w:p w:rsidR="00337E63" w:rsidRPr="00337E63" w:rsidRDefault="00337E63" w:rsidP="00337E63">
            <w:pPr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  <w:tr w:rsidR="00337E63" w:rsidRPr="00337E63" w:rsidTr="00337E63">
        <w:trPr>
          <w:trHeight w:val="651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Цели муниципальной программы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tabs>
                <w:tab w:val="left" w:pos="4116"/>
              </w:tabs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Повышение эффективности использования муниципального имущества, находящихся в муниципальной собственности Нововеличковского сельского поселения Динского района</w:t>
            </w:r>
          </w:p>
        </w:tc>
      </w:tr>
      <w:tr w:rsidR="00337E63" w:rsidRPr="00337E63" w:rsidTr="00337E63">
        <w:trPr>
          <w:trHeight w:val="63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Задачи муниципальной программы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-совершенствование системы учета объектов муниципальной собственности;</w:t>
            </w:r>
          </w:p>
          <w:p w:rsidR="00337E63" w:rsidRPr="00337E63" w:rsidRDefault="00337E63" w:rsidP="00337E63">
            <w:pPr>
              <w:spacing w:after="0" w:line="256" w:lineRule="auto"/>
              <w:ind w:right="7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-создание условий для вовлечения в хозяйственный оборот объектов муниципального имущества</w:t>
            </w:r>
          </w:p>
        </w:tc>
      </w:tr>
      <w:tr w:rsidR="00337E63" w:rsidRPr="00337E63" w:rsidTr="00337E63">
        <w:trPr>
          <w:trHeight w:val="77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Перечень целевых показателей муниципальной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количество объектов муниципального имущества, прошедших государственную регистрацию права собственности </w:t>
            </w: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Нововеличковского сельского поселения Динского района (ед.);</w:t>
            </w:r>
          </w:p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 количество земельных участков, прошедших процедуру постановки на кадастровый учет для дальнейшей регистрации права;</w:t>
            </w:r>
          </w:p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 количество объектов муниципального имущества, выставленных на торги (конкурсы, аукционы) (ед.);</w:t>
            </w:r>
          </w:p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 объем проведенных мероприятий, предусмотренных Прогнозным планом приватизации имущества Нововеличковского сельского поселения Динского района (%);</w:t>
            </w:r>
          </w:p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-поступления в бюджет Нововеличковского сельского поселения Динского района от использования муниципального имущества и земельных участков (тыс. руб.)</w:t>
            </w:r>
          </w:p>
        </w:tc>
      </w:tr>
      <w:tr w:rsidR="00337E63" w:rsidRPr="00337E63" w:rsidTr="00337E63">
        <w:trPr>
          <w:trHeight w:val="72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Этапы и сроки реализации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2022 год</w:t>
            </w:r>
          </w:p>
        </w:tc>
      </w:tr>
      <w:tr w:rsidR="00337E63" w:rsidRPr="00337E63" w:rsidTr="00337E63">
        <w:trPr>
          <w:trHeight w:val="79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Объемы бюджетных ассигнований муниципальной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Бюджет Нововеличковского сельского поселения</w:t>
            </w:r>
          </w:p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2022 – 370,00 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тыс.руб</w:t>
            </w:r>
            <w:proofErr w:type="spellEnd"/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37E63" w:rsidRPr="00337E63" w:rsidTr="00337E63">
        <w:trPr>
          <w:trHeight w:val="106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Контроль за выполнением</w:t>
            </w:r>
          </w:p>
          <w:p w:rsidR="00337E63" w:rsidRPr="00337E63" w:rsidRDefault="00337E63" w:rsidP="00337E63">
            <w:pPr>
              <w:spacing w:after="0" w:line="256" w:lineRule="auto"/>
              <w:ind w:right="-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E63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Нововеличковского сельского поселения, бюджетная комиссия Совета Нововеличковского сельского поселения</w:t>
            </w:r>
          </w:p>
        </w:tc>
      </w:tr>
    </w:tbl>
    <w:p w:rsidR="00337E63" w:rsidRPr="00337E63" w:rsidRDefault="00337E63" w:rsidP="00337E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прогноз развития сферы реализации муниципальной программы</w:t>
      </w:r>
    </w:p>
    <w:p w:rsidR="00337E63" w:rsidRPr="00337E63" w:rsidRDefault="00337E63" w:rsidP="00337E63">
      <w:pPr>
        <w:spacing w:after="0" w:line="240" w:lineRule="auto"/>
        <w:ind w:left="21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tabs>
          <w:tab w:val="left" w:pos="80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11.10.2018 № 297-66/3 «Об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района».</w:t>
      </w:r>
    </w:p>
    <w:p w:rsidR="00337E63" w:rsidRPr="00337E63" w:rsidRDefault="00337E63" w:rsidP="00337E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поселения.</w:t>
      </w:r>
    </w:p>
    <w:p w:rsidR="00337E63" w:rsidRPr="00337E63" w:rsidRDefault="00337E63" w:rsidP="00337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управления муниципальным имуществом Нововеличковского сельского поселения Динского района, отдачи от его использования зависит от распределения имущества между муниципальными </w:t>
      </w:r>
      <w:r w:rsidRPr="0033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учреждениями, предприятиями. Распределение имущества направлено на возможность его функционального использования, высвобождение неиспользуемого имущества, что позволяет оптимизировать состав объектов муниципальной собственности Нововеличковского сельского поселения Динского района, соответствующих полномочиям поселения, а также определить экономически выгодные варианты их использования.</w:t>
      </w:r>
    </w:p>
    <w:p w:rsidR="00337E63" w:rsidRPr="00337E63" w:rsidRDefault="00337E63" w:rsidP="00337E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принципов, согласно которому все прочно связанные с земельными участками объекты следуют судьбе земельных участков. </w:t>
      </w:r>
    </w:p>
    <w:p w:rsidR="00337E63" w:rsidRPr="00337E63" w:rsidRDefault="00337E63" w:rsidP="00337E63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337E63" w:rsidRPr="00337E63" w:rsidRDefault="00337E63" w:rsidP="00337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7 статьи 3 Федерального закона от 25.10.2001 № 137-ФЗ «О введении в действие Земельного кодекса Российской Федерации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приватизация зданий, строений, сооружений без одновременной приватизации земельных участков не допускается, в связи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района. 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правоустанавливающих документов на земельные участки под объектами, находящимися в муниципальной собственности, переданными муниципальным учреждениям, предприятиям в оперативное управление, хозяйственное ведение или безвозмездное пользование, необходимо выполнить кадастровые работы по земельным участкам, занятым муниципальными объектами.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разъяснений Федерального агентства по управлению федеральным имуществом от 31.08.2005 № ДА-07/19577 «О разъяснении порядка по реализации пункта 11 статьи 154 Федерального закона от 22.08.2004 № 122-ФЗ, а также по безвозмездной передаче земельных участков» рекомендовано осуществлять безвозмездную передачу имущества, находящегося в муниципальной собственности, в собственность субъекта Российской Федерации одновременно с земельными участками.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чего необходимо сформировать и поставить на государственный кадастровый учет земельные участки, занимаемые данными объектами недвижимого имущества.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регистрации права собственности на земельные участки за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Нововеличковским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Динского района следует выполнить кадастровые работы по земельным участкам под объектами, находящимися в муниципальной собственности, и которые в соответствии с действующим законодательством относятся к собственности Нововеличковского сельского поселения Динского района.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337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реализовывать мероприятия </w:t>
      </w:r>
      <w:r w:rsidRPr="00337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по эффективному использованию муниципального имущества,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вовлечению его в хозяйственный оборот, стимулированию инвестиционной деятельности на рынке недвижимости. 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вопросы, связанные с бесхозяйными объектами инженерной инфраструктуры, несомненно, имеют весьма важное практическое значение, так как отсутствие четкого правового регулирования в сфере теплоснабжения, водоснабжения и водоотведения, электроснабжения, газоснабжения не способствует формированию единообразной правоприменительной практики, направленной как на защиту интересов слабой стороны этих отношений, т.е. потребителей, так и на оперативное устранение причин и условий, способствующих существованию бесхозяйных объектов инженерной инфраструктуры.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 объекты инженерной инфраструктуры имеют, как правило, значительный износ, что приводит к высокому числу аварий и, как следствие, ведут к ухудшению экологической обстановки в поселении.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проблемой, стоящей при оформлении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(технического плана) на объект недвижимости является обязательным требованием при проведении государственной регистрации права муниципальной собственности.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тем,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проведения технической инвентаризации объясняется, прежде всего, необходимостью включения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права муниципальной собственности осуществляется согласно Федеральному закону от 13.07.2015 N 218-ФЗ «О государственной регистрации недвижимости».</w:t>
      </w:r>
    </w:p>
    <w:p w:rsidR="00337E63" w:rsidRPr="00337E63" w:rsidRDefault="00337E63" w:rsidP="00337E63">
      <w:pPr>
        <w:shd w:val="clear" w:color="auto" w:fill="FFFFFF"/>
        <w:spacing w:after="0" w:line="240" w:lineRule="auto"/>
        <w:ind w:left="19" w:right="91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технической документации (технические паспорта и технические планы на объекты, справки об объектах недвижимости) необходимо для распоряжения имуществом (закрепление за муниципальными предприятиями и учреждениями,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337E63" w:rsidRPr="00337E63" w:rsidRDefault="00337E63" w:rsidP="00337E63">
      <w:pPr>
        <w:shd w:val="clear" w:color="auto" w:fill="FFFFFF"/>
        <w:spacing w:before="27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 Программы</w:t>
      </w:r>
    </w:p>
    <w:p w:rsidR="00337E63" w:rsidRPr="00337E63" w:rsidRDefault="00337E63" w:rsidP="00337E63">
      <w:pPr>
        <w:shd w:val="clear" w:color="auto" w:fill="FFFFFF"/>
        <w:spacing w:before="27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участков, находящихся в муниципальной собственности.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учета объектов муниципальной собственности;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вовлечения в хозяйственный оборот объектов муниципального имущества и земельных участков.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 определяют целевые показатели и их значения на 2020 год.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эффективности, позволяющими оценить ход реализации Программы, являются: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объектов муниципального имущества, прошедших государственную регистрацию права муниципальной собственности Нововеличковского сельского поселения Динского района (ед.);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земельных участков, прошедших государственную регистрацию права муниципальной собственности Нововеличковского сельского поселения Динского района (ед.);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недвижимости в муниципальную собственность (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объектов муниципального имущества, выставленных на торги (конкурсы, аукционы) (ед.);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 проведенных мероприятий, предусмотренных Прогнозным планом приватизации имущества Нововеличковского сельского поселения Динского района (%);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-поступления в бюджет Нововеличковского сельского поселения Динского района от использования муниципального имущества и земельных участков (тыс. руб.).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характеризующие их целевые показатели муниципальной программы приведены в приложении к программе.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и краткое описание основных мероприятий муниципальной программы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краткое описание основных мероприятий приведены в приложении.</w:t>
      </w:r>
    </w:p>
    <w:p w:rsidR="00337E63" w:rsidRPr="00337E63" w:rsidRDefault="00337E63" w:rsidP="00337E63">
      <w:pPr>
        <w:shd w:val="clear" w:color="auto" w:fill="FFFFFF"/>
        <w:spacing w:before="269"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337E63" w:rsidRPr="00337E63" w:rsidRDefault="00337E63" w:rsidP="00337E63">
      <w:pPr>
        <w:shd w:val="clear" w:color="auto" w:fill="FFFFFF"/>
        <w:spacing w:before="269"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за счет средств бюджета Нововеличковского сельского поселения Динского района.</w:t>
      </w:r>
    </w:p>
    <w:p w:rsidR="00337E63" w:rsidRPr="00337E63" w:rsidRDefault="00337E63" w:rsidP="00337E63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370,00</w:t>
      </w:r>
      <w:r w:rsidRPr="00337E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37E63" w:rsidRPr="00337E63" w:rsidRDefault="00337E63" w:rsidP="00337E63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numPr>
          <w:ilvl w:val="0"/>
          <w:numId w:val="2"/>
        </w:numPr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оценки эффективности реализации муниципальной программы</w:t>
      </w:r>
    </w:p>
    <w:p w:rsidR="00337E63" w:rsidRPr="00337E63" w:rsidRDefault="00337E63" w:rsidP="00337E63">
      <w:pPr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Оценка степени реализации мероприятий программы и основных мероприятий.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для программы и основных мероприятий, как доля мероприятий, выполненных в полном объеме по следующей формуле: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М,   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    где(1)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31"/>
      <w:r w:rsidRPr="00337E63">
        <w:rPr>
          <w:rFonts w:ascii="Times New Roman" w:eastAsia="Times New Roman" w:hAnsi="Times New Roman" w:cs="Times New Roman"/>
          <w:sz w:val="28"/>
          <w:szCs w:val="28"/>
        </w:rPr>
        <w:t>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lastRenderedPageBreak/>
        <w:t>СС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 где:      (2)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337E63">
        <w:rPr>
          <w:rFonts w:ascii="Times New Roman" w:eastAsia="Times New Roman" w:hAnsi="Times New Roman" w:cs="Times New Roman"/>
          <w:spacing w:val="-6"/>
          <w:sz w:val="24"/>
          <w:szCs w:val="24"/>
        </w:rPr>
        <w:t>уз</w:t>
      </w:r>
      <w:proofErr w:type="spellEnd"/>
      <w:r w:rsidRPr="00337E6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- фактические расходы на реализацию мероприятий программы и основных мероприятий в отчетном году;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5.2.3.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(3)  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бюджетных расходов (2).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2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37E6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где                   (4)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- степень достижения планового значения целевого показателя программы и основного мероприятия;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программы и основного мероприятия.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53"/>
      <w:r w:rsidRPr="00337E63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3"/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 = (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/ппз1 +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/ппз2 + …+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>,  где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>:                  (5)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lastRenderedPageBreak/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мероприятия(4);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7E63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337E63" w:rsidRPr="00337E63" w:rsidRDefault="00337E63" w:rsidP="0033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6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61"/>
      <w:bookmarkEnd w:id="4"/>
      <w:r w:rsidRPr="00337E63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(6)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- эффективность реализации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(5);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0,90.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>составляет не менее 0,80.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37E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37E63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337E63">
        <w:rPr>
          <w:rFonts w:ascii="Times New Roman" w:eastAsia="Times New Roman" w:hAnsi="Times New Roman" w:cs="Times New Roman"/>
          <w:sz w:val="28"/>
          <w:szCs w:val="28"/>
        </w:rPr>
        <w:t>составляет не менее 0,70.</w:t>
      </w:r>
    </w:p>
    <w:p w:rsidR="00337E63" w:rsidRPr="00337E63" w:rsidRDefault="00337E63" w:rsidP="00337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В остальных случаях эффективность реализации программы и основных </w:t>
      </w:r>
      <w:proofErr w:type="gramStart"/>
      <w:r w:rsidRPr="00337E63">
        <w:rPr>
          <w:rFonts w:ascii="Times New Roman" w:eastAsia="Times New Roman" w:hAnsi="Times New Roman" w:cs="Times New Roman"/>
          <w:sz w:val="28"/>
          <w:szCs w:val="28"/>
        </w:rPr>
        <w:t>мероприятий  признается</w:t>
      </w:r>
      <w:proofErr w:type="gramEnd"/>
      <w:r w:rsidRPr="00337E63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неудовлетворительной.</w:t>
      </w:r>
    </w:p>
    <w:p w:rsidR="00337E63" w:rsidRPr="00337E63" w:rsidRDefault="00337E63" w:rsidP="00337E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E63" w:rsidRPr="00337E63" w:rsidRDefault="00337E63" w:rsidP="00337E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Механизм реализации муниципальной программы </w:t>
      </w:r>
    </w:p>
    <w:p w:rsidR="00337E63" w:rsidRPr="00337E63" w:rsidRDefault="00337E63" w:rsidP="00337E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ее выполнением</w:t>
      </w:r>
      <w:r w:rsidRPr="00337E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337E63" w:rsidRPr="00337E63" w:rsidRDefault="00337E63" w:rsidP="00337E6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Программы осуществляет Отдел земельных и имущественных отношений администрации Нововеличковского сельского поселения Динского района. </w:t>
      </w:r>
    </w:p>
    <w:p w:rsidR="00337E63" w:rsidRPr="00337E63" w:rsidRDefault="00337E63" w:rsidP="00337E6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задач, запланированных в рамках реализации Программы.</w:t>
      </w:r>
    </w:p>
    <w:p w:rsidR="00337E63" w:rsidRPr="00337E63" w:rsidRDefault="00337E63" w:rsidP="00337E6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земельных и имущественных отношений администрации Нововеличковского сельского поселения Динского района: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осуществляется, в том числе, и на основе муниципальных контрактов (договоров) на закупку и поставку продукции для 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нужд, заключаемых исполнителями программы с подрядчиками в соответствии с законодательством о закупках для муниципальных нужд.</w:t>
      </w:r>
    </w:p>
    <w:p w:rsidR="00337E63" w:rsidRPr="00337E63" w:rsidRDefault="00337E63" w:rsidP="00337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                                                                   </w:t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О.Г.Марук</w:t>
      </w:r>
      <w:proofErr w:type="spellEnd"/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7E63" w:rsidRPr="00337E63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337E63" w:rsidRPr="00337E63" w:rsidRDefault="00337E63" w:rsidP="00337E63">
      <w:pPr>
        <w:spacing w:after="0" w:line="240" w:lineRule="auto"/>
        <w:ind w:left="9204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lastRenderedPageBreak/>
        <w:t xml:space="preserve">ПРИЛОЖЕНИЕ </w:t>
      </w:r>
      <w:r w:rsidRPr="00337E6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паспорту муниципальной программы «Управление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год»</w:t>
      </w:r>
    </w:p>
    <w:p w:rsidR="00337E63" w:rsidRPr="00337E63" w:rsidRDefault="00337E63" w:rsidP="00337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7E63" w:rsidRPr="00337E63" w:rsidRDefault="00337E63" w:rsidP="00337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7E63" w:rsidRPr="00337E63" w:rsidRDefault="00337E63" w:rsidP="00337E6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337E6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7E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«Управление муниципальным имуществом на территории муниципального образования 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7E6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Нововеличковское сельское поселение в составе муниципального образования Динской район на 2022 год»</w:t>
      </w:r>
    </w:p>
    <w:p w:rsidR="00337E63" w:rsidRPr="00337E63" w:rsidRDefault="00337E63" w:rsidP="0033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64"/>
        <w:gridCol w:w="1983"/>
        <w:gridCol w:w="1937"/>
        <w:gridCol w:w="1087"/>
        <w:gridCol w:w="4664"/>
        <w:gridCol w:w="2126"/>
      </w:tblGrid>
      <w:tr w:rsidR="00337E63" w:rsidRPr="00337E63" w:rsidTr="00337E63">
        <w:trPr>
          <w:trHeight w:val="1373"/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всего</w:t>
            </w:r>
          </w:p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тыс.руб</w:t>
            </w:r>
            <w:proofErr w:type="spellEnd"/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Непосредственный </w:t>
            </w:r>
          </w:p>
          <w:p w:rsidR="00337E63" w:rsidRPr="00337E63" w:rsidRDefault="00337E63" w:rsidP="00337E63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Участник муниципальной программы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6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Проведение работ, направленных на повышение эффективности использования, распоряжения объектами муниципальной собственности</w:t>
            </w:r>
          </w:p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290,00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290,00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Отдел земельных и имущественных отношений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290,00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290,00</w:t>
            </w: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технической инвентаризации объектов муниципальной собственности (изготовление технических планов, паспортов, проведение оценки рыночной </w:t>
            </w: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стоимости, разработка 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-сметной документации)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167,95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167,95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внесение сведений в ГКУ; гос. регистрация права – 1 объект; </w:t>
            </w:r>
          </w:p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технического заключения – 1 объект;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167,95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167,95</w:t>
            </w: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государственной экспертизы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122,05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122,05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получение гос. 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</w:t>
            </w:r>
            <w:proofErr w:type="spellEnd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заключения - 1 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122,05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122,05</w:t>
            </w: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Проведение землеустроительных работ (топографическая сьемка, описание и установление границ, схемы расположения земельных участков, работы по установлению на местности границ ЗУ)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80,00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сведений в ГКУ; гос. регистрация права – 3 объекта;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 w:rsidRPr="00337E63">
              <w:rPr>
                <w:rFonts w:ascii="Times New Roman" w:eastAsia="Times New Roman" w:hAnsi="Times New Roman" w:cs="Times New Roman"/>
                <w:b/>
              </w:rPr>
              <w:t>Отдел земельных и имущественных отношений</w:t>
            </w: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границ на местности – 1 объект;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топосьемка</w:t>
            </w:r>
            <w:proofErr w:type="spellEnd"/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объект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E63" w:rsidRPr="00337E63" w:rsidTr="00337E63">
        <w:trPr>
          <w:jc w:val="right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63" w:rsidRPr="00337E63" w:rsidRDefault="00337E63" w:rsidP="00337E63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63" w:rsidRPr="00337E63" w:rsidRDefault="00337E63" w:rsidP="00337E6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E63" w:rsidRPr="00337E63" w:rsidRDefault="00337E63" w:rsidP="00337E63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земельных и </w:t>
      </w:r>
    </w:p>
    <w:p w:rsidR="00337E63" w:rsidRPr="00337E63" w:rsidRDefault="00337E63" w:rsidP="0033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3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О.Г.Марук</w:t>
      </w:r>
      <w:proofErr w:type="spellEnd"/>
    </w:p>
    <w:p w:rsidR="00337E63" w:rsidRDefault="00337E63">
      <w:pPr>
        <w:sectPr w:rsidR="00337E63" w:rsidSect="00337E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78C9" w:rsidRDefault="00B078C9"/>
    <w:sectPr w:rsidR="00B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612"/>
    <w:multiLevelType w:val="hybridMultilevel"/>
    <w:tmpl w:val="E0FEFC4E"/>
    <w:lvl w:ilvl="0" w:tplc="7C484D82">
      <w:start w:val="1"/>
      <w:numFmt w:val="decimal"/>
      <w:lvlText w:val="%1."/>
      <w:lvlJc w:val="left"/>
      <w:pPr>
        <w:ind w:left="2478" w:hanging="360"/>
      </w:pPr>
    </w:lvl>
    <w:lvl w:ilvl="1" w:tplc="04190019">
      <w:start w:val="1"/>
      <w:numFmt w:val="lowerLetter"/>
      <w:lvlText w:val="%2."/>
      <w:lvlJc w:val="left"/>
      <w:pPr>
        <w:ind w:left="3198" w:hanging="360"/>
      </w:pPr>
    </w:lvl>
    <w:lvl w:ilvl="2" w:tplc="0419001B">
      <w:start w:val="1"/>
      <w:numFmt w:val="lowerRoman"/>
      <w:lvlText w:val="%3."/>
      <w:lvlJc w:val="right"/>
      <w:pPr>
        <w:ind w:left="3918" w:hanging="180"/>
      </w:pPr>
    </w:lvl>
    <w:lvl w:ilvl="3" w:tplc="0419000F">
      <w:start w:val="1"/>
      <w:numFmt w:val="decimal"/>
      <w:lvlText w:val="%4."/>
      <w:lvlJc w:val="left"/>
      <w:pPr>
        <w:ind w:left="4638" w:hanging="360"/>
      </w:pPr>
    </w:lvl>
    <w:lvl w:ilvl="4" w:tplc="04190019">
      <w:start w:val="1"/>
      <w:numFmt w:val="lowerLetter"/>
      <w:lvlText w:val="%5."/>
      <w:lvlJc w:val="left"/>
      <w:pPr>
        <w:ind w:left="5358" w:hanging="360"/>
      </w:pPr>
    </w:lvl>
    <w:lvl w:ilvl="5" w:tplc="0419001B">
      <w:start w:val="1"/>
      <w:numFmt w:val="lowerRoman"/>
      <w:lvlText w:val="%6."/>
      <w:lvlJc w:val="right"/>
      <w:pPr>
        <w:ind w:left="6078" w:hanging="180"/>
      </w:pPr>
    </w:lvl>
    <w:lvl w:ilvl="6" w:tplc="0419000F">
      <w:start w:val="1"/>
      <w:numFmt w:val="decimal"/>
      <w:lvlText w:val="%7."/>
      <w:lvlJc w:val="left"/>
      <w:pPr>
        <w:ind w:left="6798" w:hanging="360"/>
      </w:pPr>
    </w:lvl>
    <w:lvl w:ilvl="7" w:tplc="04190019">
      <w:start w:val="1"/>
      <w:numFmt w:val="lowerLetter"/>
      <w:lvlText w:val="%8."/>
      <w:lvlJc w:val="left"/>
      <w:pPr>
        <w:ind w:left="7518" w:hanging="360"/>
      </w:pPr>
    </w:lvl>
    <w:lvl w:ilvl="8" w:tplc="0419001B">
      <w:start w:val="1"/>
      <w:numFmt w:val="lowerRoman"/>
      <w:lvlText w:val="%9."/>
      <w:lvlJc w:val="right"/>
      <w:pPr>
        <w:ind w:left="8238" w:hanging="180"/>
      </w:pPr>
    </w:lvl>
  </w:abstractNum>
  <w:abstractNum w:abstractNumId="1" w15:restartNumberingAfterBreak="0">
    <w:nsid w:val="4FD26F40"/>
    <w:multiLevelType w:val="hybridMultilevel"/>
    <w:tmpl w:val="8656197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7B"/>
    <w:rsid w:val="00337E63"/>
    <w:rsid w:val="009D7C7B"/>
    <w:rsid w:val="00B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3434"/>
  <w15:chartTrackingRefBased/>
  <w15:docId w15:val="{9A8D9EEB-DB3F-4FBB-93D2-9CE62E3E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3458</Words>
  <Characters>19715</Characters>
  <Application>Microsoft Office Word</Application>
  <DocSecurity>0</DocSecurity>
  <Lines>164</Lines>
  <Paragraphs>46</Paragraphs>
  <ScaleCrop>false</ScaleCrop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2022-12-20T07:52:00Z</dcterms:created>
  <dcterms:modified xsi:type="dcterms:W3CDTF">2022-12-20T07:54:00Z</dcterms:modified>
</cp:coreProperties>
</file>