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D9" w:rsidRPr="004803D9" w:rsidRDefault="004803D9" w:rsidP="004803D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16"/>
          <w:szCs w:val="16"/>
          <w:lang w:eastAsia="ru-RU"/>
        </w:rPr>
      </w:pPr>
      <w:r w:rsidRPr="004803D9">
        <w:rPr>
          <w:rFonts w:ascii="Times New Roman" w:eastAsia="Calibri" w:hAnsi="Times New Rom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44500" cy="508000"/>
            <wp:effectExtent l="0" t="0" r="0" b="6350"/>
            <wp:docPr id="1" name="Рисунок 1" descr="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D9" w:rsidRPr="004803D9" w:rsidRDefault="004803D9" w:rsidP="004803D9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4803D9" w:rsidRPr="004803D9" w:rsidRDefault="004803D9" w:rsidP="004803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4803D9" w:rsidRPr="004803D9" w:rsidRDefault="004803D9" w:rsidP="004803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4803D9" w:rsidRPr="004803D9" w:rsidRDefault="004803D9" w:rsidP="004803D9">
      <w:pPr>
        <w:spacing w:after="0" w:line="240" w:lineRule="auto"/>
        <w:contextualSpacing/>
        <w:jc w:val="center"/>
        <w:outlineLvl w:val="7"/>
        <w:rPr>
          <w:rFonts w:ascii="Calibri" w:eastAsia="Times New Roman" w:hAnsi="Calibri" w:cs="Times New Roman"/>
          <w:b/>
          <w:iCs/>
          <w:sz w:val="28"/>
          <w:szCs w:val="28"/>
          <w:lang w:val="x-none" w:eastAsia="x-none"/>
        </w:rPr>
      </w:pPr>
      <w:r w:rsidRPr="004803D9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ПОСТАНОВЛЕНИЕ</w:t>
      </w:r>
    </w:p>
    <w:p w:rsidR="004803D9" w:rsidRPr="004803D9" w:rsidRDefault="004803D9" w:rsidP="004803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803D9" w:rsidRPr="004803D9" w:rsidRDefault="004803D9" w:rsidP="004803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02.02.2023                                                                                  № 32</w:t>
      </w:r>
    </w:p>
    <w:p w:rsidR="004803D9" w:rsidRPr="004803D9" w:rsidRDefault="004803D9" w:rsidP="004803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4803D9" w:rsidRPr="004803D9" w:rsidRDefault="004803D9" w:rsidP="004803D9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организации газоснабжения населения в</w:t>
      </w:r>
      <w:r w:rsidRPr="00480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0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Нововеличковском сельском поселении Динского района</w:t>
      </w:r>
      <w:r w:rsidRPr="00480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4803D9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                        № 131-ФЗ «Об общих принципах организации местного самоуправления в Российской Федерации, со </w:t>
      </w:r>
      <w:hyperlink r:id="rId6" w:history="1">
        <w:r w:rsidRPr="004803D9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статьями 7</w:t>
        </w:r>
      </w:hyperlink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4803D9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8.1</w:t>
        </w:r>
      </w:hyperlink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</w:t>
      </w:r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марта 1999 г. № 69-ФЗ «О газоснабжении в Российской федерации», руководствуясь статьями 37, 53 Устава Нововеличковского сельского поселения Динского района, п о с т а н о в л я ю:</w:t>
      </w:r>
    </w:p>
    <w:p w:rsidR="004803D9" w:rsidRPr="004803D9" w:rsidRDefault="004803D9" w:rsidP="004803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03D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организации газоснабжения населения Нововеличковского сельского поселения Динского района (прилагается).</w:t>
      </w:r>
    </w:p>
    <w:p w:rsidR="004803D9" w:rsidRPr="004803D9" w:rsidRDefault="004803D9" w:rsidP="004803D9">
      <w:pPr>
        <w:autoSpaceDE w:val="0"/>
        <w:autoSpaceDN w:val="0"/>
        <w:spacing w:after="0" w:line="240" w:lineRule="auto"/>
        <w:ind w:firstLine="851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03D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ЖКХ, малого и среднего бизнеса</w:t>
      </w:r>
      <w:bookmarkStart w:id="0" w:name="_GoBack"/>
      <w:bookmarkEnd w:id="0"/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Нововеличковского сельского поселения Динского района (</w:t>
      </w:r>
      <w:proofErr w:type="spellStart"/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803D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руководствоваться настоящим постановлением в работе.</w:t>
      </w:r>
    </w:p>
    <w:p w:rsidR="004803D9" w:rsidRPr="004803D9" w:rsidRDefault="004803D9" w:rsidP="004803D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D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3. </w:t>
      </w:r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земельных и имущественных отношений администрации Нововеличковского сельского поселения Динского района (</w:t>
      </w:r>
      <w:proofErr w:type="spellStart"/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Марук</w:t>
      </w:r>
      <w:proofErr w:type="spellEnd"/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803D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руководствоваться настоящим постановлением в работе.</w:t>
      </w:r>
    </w:p>
    <w:p w:rsidR="004803D9" w:rsidRPr="004803D9" w:rsidRDefault="004803D9" w:rsidP="004803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4803D9">
        <w:rPr>
          <w:rFonts w:ascii="Times New Roman" w:eastAsia="Calibri" w:hAnsi="Times New Roman" w:cs="Times New Roman"/>
          <w:color w:val="FFFFFF"/>
          <w:sz w:val="28"/>
          <w:szCs w:val="28"/>
          <w:lang w:eastAsia="ru-RU"/>
        </w:rPr>
        <w:t>о</w:t>
      </w: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по общим и правовым вопросам администрации Нововеличковского сельского поселения (Калитка) официально обнародовать настоящее постановление и обеспечить его размещение на официальном сайте Нововеличковского сельского поселения Динского района в сети «Интернет».</w:t>
      </w:r>
    </w:p>
    <w:p w:rsidR="004803D9" w:rsidRPr="004803D9" w:rsidRDefault="004803D9" w:rsidP="004803D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5. Контроль за выполнением настоящего постановления возложить на</w:t>
      </w:r>
      <w:r w:rsidRPr="004803D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заместителя главы</w:t>
      </w: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Нововеличковского сельского поселения И.Л. Кочеткова.</w:t>
      </w: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803D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4803D9" w:rsidRDefault="004803D9" w:rsidP="004803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Нововеличковского</w:t>
      </w: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proofErr w:type="spellStart"/>
      <w:r w:rsidRPr="004803D9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</w:p>
    <w:p w:rsidR="004803D9" w:rsidRPr="004803D9" w:rsidRDefault="004803D9" w:rsidP="004803D9">
      <w:pPr>
        <w:spacing w:after="0" w:line="240" w:lineRule="auto"/>
        <w:ind w:left="5387"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803D9" w:rsidRPr="004803D9" w:rsidRDefault="004803D9" w:rsidP="004803D9">
      <w:pPr>
        <w:spacing w:after="0" w:line="240" w:lineRule="auto"/>
        <w:ind w:left="4247" w:right="-1" w:firstLine="11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</w:t>
      </w: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803D9" w:rsidRPr="004803D9" w:rsidRDefault="004803D9" w:rsidP="004803D9">
      <w:pPr>
        <w:spacing w:after="0" w:line="240" w:lineRule="auto"/>
        <w:ind w:left="4247" w:right="-1" w:firstLine="11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803D9" w:rsidRPr="004803D9" w:rsidRDefault="004803D9" w:rsidP="004803D9">
      <w:pPr>
        <w:spacing w:after="0" w:line="240" w:lineRule="auto"/>
        <w:ind w:left="4247" w:right="-1" w:firstLine="99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Нововеличковского сельского</w:t>
      </w:r>
    </w:p>
    <w:p w:rsidR="004803D9" w:rsidRPr="004803D9" w:rsidRDefault="004803D9" w:rsidP="004803D9">
      <w:pPr>
        <w:spacing w:after="0" w:line="240" w:lineRule="auto"/>
        <w:ind w:left="4247" w:right="-1" w:firstLine="11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4803D9" w:rsidRPr="004803D9" w:rsidRDefault="004803D9" w:rsidP="004803D9">
      <w:pPr>
        <w:spacing w:after="0" w:line="240" w:lineRule="auto"/>
        <w:ind w:left="4248" w:right="-1" w:firstLine="11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02.02.2023 г.</w:t>
      </w: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</w:p>
    <w:p w:rsidR="004803D9" w:rsidRPr="004803D9" w:rsidRDefault="004803D9" w:rsidP="004803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D9" w:rsidRPr="004803D9" w:rsidRDefault="004803D9" w:rsidP="004803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D9" w:rsidRPr="004803D9" w:rsidRDefault="004803D9" w:rsidP="004803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D9" w:rsidRPr="004803D9" w:rsidRDefault="004803D9" w:rsidP="00480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03D9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 газоснабжения населения в</w:t>
      </w:r>
      <w:r w:rsidRPr="00480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0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Нововеличковском</w:t>
      </w:r>
    </w:p>
    <w:p w:rsidR="004803D9" w:rsidRPr="004803D9" w:rsidRDefault="004803D9" w:rsidP="0048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Динского района</w:t>
      </w:r>
      <w:r w:rsidRPr="00480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03D9" w:rsidRPr="004803D9" w:rsidRDefault="004803D9" w:rsidP="00480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D9" w:rsidRPr="004803D9" w:rsidRDefault="004803D9" w:rsidP="0048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4803D9">
        <w:rPr>
          <w:rFonts w:ascii="Times New Roman" w:eastAsia="Calibri" w:hAnsi="Times New Roman" w:cs="Times New Roman"/>
          <w:color w:val="FFFFFF"/>
          <w:sz w:val="28"/>
          <w:szCs w:val="28"/>
          <w:lang w:eastAsia="ru-RU"/>
        </w:rPr>
        <w:t>о</w:t>
      </w: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Порядок организации газоснабжения населения Нововеличковского сельского поселения  Динского района (далее - Порядок), разработан в соответствии с </w:t>
      </w:r>
      <w:hyperlink r:id="rId8" w:history="1">
        <w:r w:rsidRPr="004803D9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Бюджетным кодексом</w:t>
        </w:r>
      </w:hyperlink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РФ, </w:t>
      </w:r>
      <w:hyperlink r:id="rId9" w:history="1">
        <w:r w:rsidRPr="004803D9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Федерации, </w:t>
      </w:r>
      <w:hyperlink r:id="rId10" w:history="1">
        <w:r w:rsidRPr="004803D9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от 31 марта 1999 г. № 69-ФЗ «О газоснабжении в Российской федерации» (далее Федеральный закон № 69-ФЗ), </w:t>
      </w:r>
      <w:hyperlink r:id="rId11" w:history="1">
        <w:r w:rsidRPr="004803D9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РФ               от 10 сентября 2016 г.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 (далее - постановление Правительства РФ № 903), Уставом Нововеличковского сельского поселения Динского района (далее - Устав поселения) в целях организации газоснабжения населения Нововеличковского сельского поселения Динского  района.</w:t>
      </w:r>
    </w:p>
    <w:p w:rsidR="004803D9" w:rsidRPr="004803D9" w:rsidRDefault="004803D9" w:rsidP="0048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 основании </w:t>
      </w:r>
      <w:hyperlink r:id="rId12" w:history="1">
        <w:r w:rsidRPr="004803D9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статьи 8.1</w:t>
        </w:r>
      </w:hyperlink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69-ФЗ, статьи 37 Устава поселения, к полномочиям администрации Нововеличковского сельского поселения Динского района (далее - администрация) относятся:</w:t>
      </w:r>
    </w:p>
    <w:p w:rsidR="004803D9" w:rsidRPr="004803D9" w:rsidRDefault="004803D9" w:rsidP="0048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-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 (далее - подготовка населения к использованию газа);</w:t>
      </w:r>
    </w:p>
    <w:p w:rsidR="004803D9" w:rsidRPr="004803D9" w:rsidRDefault="004803D9" w:rsidP="0048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- согласование схем расположения объектов газоснабжения, используемых для обеспечения населения газом (далее - схем расположения объектов газоснабжения).</w:t>
      </w:r>
    </w:p>
    <w:p w:rsidR="004803D9" w:rsidRPr="004803D9" w:rsidRDefault="004803D9" w:rsidP="0048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3. Администрация осуществляет полномочия, указанные в пункте 2 настоящего Порядка, за счёт средств бюджета Нововеличковского сельского поселения Динского района (в пределах средств, предусмотренных бюджетом Нововеличковского сельского поселения на соответствующий финансовый год) (далее - местный бюджет).</w:t>
      </w:r>
    </w:p>
    <w:p w:rsidR="004803D9" w:rsidRPr="004803D9" w:rsidRDefault="004803D9" w:rsidP="0048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В соответствии с постановлением Правительства РФ № 903, к мероприятиям по подготовке населения к использованию газа относятся, в том числе информирование населения о сроках, порядке, об условиях </w:t>
      </w: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подключения к газораспределительным сетям, о прогнозируемой стоимости газа, расчёте максимальной потребности населенного пункта в газе, выделении в установленном порядке земельных участков для размещения объектов, используемых для обеспечения населения газом (далее - информация, информирование населения).</w:t>
      </w:r>
    </w:p>
    <w:p w:rsidR="004803D9" w:rsidRPr="004803D9" w:rsidRDefault="004803D9" w:rsidP="0048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5. Информирование населения осуществляется администрацией посредством размещения информации на официальном сайте администрации в информационно-телекоммуникационной сети «Интернет», на официальных страницах в социальных сетях, в средствах массовой информации или в местах, специально установленных для обнародования муниципальных правовых актов.</w:t>
      </w:r>
    </w:p>
    <w:p w:rsidR="004803D9" w:rsidRPr="004803D9" w:rsidRDefault="004803D9" w:rsidP="0048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6. Распоряжением администрации Нововеличковского сельского поселения Динского района назначается должностное лицо, ответственное за информирование населения.</w:t>
      </w:r>
    </w:p>
    <w:p w:rsidR="004803D9" w:rsidRPr="004803D9" w:rsidRDefault="004803D9" w:rsidP="0048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На основании постановления Правительства РФ № 903, региональные и межрегиональные программы газификации, формируемые на 10 лет и утверждаемые руководителями высших исполнительных органов государственной власти субъектов РФ, содержат, в том числе, подготовленные с использованием сведений единой электронной картографической основы схемы расположения объектов газоснабжения, используемые для обеспечения населения газом, проекты которых подлежат согласованию с органами местного самоуправления </w:t>
      </w:r>
      <w:r w:rsidRPr="004803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до размещения проекта программы газификации в информационно-телекоммуникационной сети "Интернет" для проведения публичных обсуждений.</w:t>
      </w:r>
    </w:p>
    <w:p w:rsidR="004803D9" w:rsidRPr="004803D9" w:rsidRDefault="004803D9" w:rsidP="0048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8. Согласование проектов схем расположения объектов газоснабжения, для обеспечения населения газом, осуществляется Уполномоченным органом администрации Нововеличковского сельского поселения – отделом ЖКХ, малого и среднего бизнеса (далее – Уполномоченный орган).</w:t>
      </w:r>
    </w:p>
    <w:p w:rsidR="004803D9" w:rsidRPr="004803D9" w:rsidRDefault="004803D9" w:rsidP="0048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В течение 30 дней со дня поступления в администрацию Нововеличковского </w:t>
      </w:r>
      <w:proofErr w:type="gramStart"/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проектов схем расположения объектов газоснабжения</w:t>
      </w:r>
      <w:proofErr w:type="gramEnd"/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Уполномоченный орган администрации поселения издает нормативно-правовой акт - постановление администрации Нововеличковского сельского поселения Динского района, копия которого направляется в уполномоченный исполнительный орган государственной власти субъекта РФ.</w:t>
      </w:r>
    </w:p>
    <w:p w:rsidR="004803D9" w:rsidRPr="004803D9" w:rsidRDefault="004803D9" w:rsidP="00480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3D9">
        <w:rPr>
          <w:rFonts w:ascii="Times New Roman" w:eastAsia="Calibri" w:hAnsi="Times New Roman" w:cs="Times New Roman"/>
          <w:sz w:val="28"/>
          <w:szCs w:val="28"/>
          <w:lang w:eastAsia="ru-RU"/>
        </w:rPr>
        <w:t>10. За неисполнение, ненадлежащее исполнение настоящего Порядка, должностные лица и муниципальные служащие администрации несут ответственность в соответствии с законодательством РФ.</w:t>
      </w:r>
    </w:p>
    <w:p w:rsidR="004803D9" w:rsidRPr="004803D9" w:rsidRDefault="004803D9" w:rsidP="00480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3D9" w:rsidRPr="004803D9" w:rsidRDefault="004803D9" w:rsidP="00480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3D9" w:rsidRPr="004803D9" w:rsidRDefault="004803D9" w:rsidP="00480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3D9" w:rsidRPr="004803D9" w:rsidRDefault="004803D9" w:rsidP="00480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D9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4803D9" w:rsidRPr="004803D9" w:rsidRDefault="004803D9" w:rsidP="00480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D9">
        <w:rPr>
          <w:rFonts w:ascii="Times New Roman" w:eastAsia="Calibri" w:hAnsi="Times New Roman" w:cs="Times New Roman"/>
          <w:sz w:val="28"/>
          <w:szCs w:val="28"/>
        </w:rPr>
        <w:t xml:space="preserve">начальника отдела ЖКХ, </w:t>
      </w:r>
    </w:p>
    <w:p w:rsidR="004803D9" w:rsidRPr="004803D9" w:rsidRDefault="004803D9" w:rsidP="00480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D9">
        <w:rPr>
          <w:rFonts w:ascii="Times New Roman" w:eastAsia="Calibri" w:hAnsi="Times New Roman" w:cs="Times New Roman"/>
          <w:sz w:val="28"/>
          <w:szCs w:val="28"/>
        </w:rPr>
        <w:t>малого и среднего бизнеса</w:t>
      </w:r>
      <w:r w:rsidRPr="004803D9">
        <w:rPr>
          <w:rFonts w:ascii="Times New Roman" w:eastAsia="Calibri" w:hAnsi="Times New Roman" w:cs="Times New Roman"/>
          <w:sz w:val="28"/>
          <w:szCs w:val="28"/>
        </w:rPr>
        <w:tab/>
      </w:r>
      <w:r w:rsidRPr="004803D9">
        <w:rPr>
          <w:rFonts w:ascii="Times New Roman" w:eastAsia="Calibri" w:hAnsi="Times New Roman" w:cs="Times New Roman"/>
          <w:sz w:val="28"/>
          <w:szCs w:val="28"/>
        </w:rPr>
        <w:tab/>
      </w:r>
      <w:r w:rsidRPr="004803D9">
        <w:rPr>
          <w:rFonts w:ascii="Times New Roman" w:eastAsia="Calibri" w:hAnsi="Times New Roman" w:cs="Times New Roman"/>
          <w:sz w:val="28"/>
          <w:szCs w:val="28"/>
        </w:rPr>
        <w:tab/>
      </w:r>
      <w:r w:rsidRPr="004803D9">
        <w:rPr>
          <w:rFonts w:ascii="Times New Roman" w:eastAsia="Calibri" w:hAnsi="Times New Roman" w:cs="Times New Roman"/>
          <w:sz w:val="28"/>
          <w:szCs w:val="28"/>
        </w:rPr>
        <w:tab/>
      </w:r>
      <w:r w:rsidRPr="004803D9">
        <w:rPr>
          <w:rFonts w:ascii="Times New Roman" w:eastAsia="Calibri" w:hAnsi="Times New Roman" w:cs="Times New Roman"/>
          <w:sz w:val="28"/>
          <w:szCs w:val="28"/>
        </w:rPr>
        <w:tab/>
      </w:r>
      <w:r w:rsidRPr="004803D9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proofErr w:type="spellStart"/>
      <w:r w:rsidRPr="004803D9">
        <w:rPr>
          <w:rFonts w:ascii="Times New Roman" w:eastAsia="Calibri" w:hAnsi="Times New Roman" w:cs="Times New Roman"/>
          <w:sz w:val="28"/>
          <w:szCs w:val="28"/>
        </w:rPr>
        <w:t>Л.С.Моренченко</w:t>
      </w:r>
      <w:proofErr w:type="spellEnd"/>
    </w:p>
    <w:p w:rsidR="002F4C82" w:rsidRDefault="002F4C82"/>
    <w:sectPr w:rsidR="002F4C82" w:rsidSect="00F12AC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B2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8B"/>
    <w:rsid w:val="002F4C82"/>
    <w:rsid w:val="004803D9"/>
    <w:rsid w:val="005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EEBE"/>
  <w15:chartTrackingRefBased/>
  <w15:docId w15:val="{FBFF2216-92A3-4186-BA26-3127D938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2604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80285/81" TargetMode="External"/><Relationship Id="rId12" Type="http://schemas.openxmlformats.org/officeDocument/2006/relationships/hyperlink" Target="http://municipal.garant.ru/document/redirect/180285/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0285/7" TargetMode="External"/><Relationship Id="rId11" Type="http://schemas.openxmlformats.org/officeDocument/2006/relationships/hyperlink" Target="http://municipal.garant.ru/document/redirect/71488102/0" TargetMode="External"/><Relationship Id="rId5" Type="http://schemas.openxmlformats.org/officeDocument/2006/relationships/hyperlink" Target="http://municipal.garant.ru/document/redirect/186367/0" TargetMode="External"/><Relationship Id="rId10" Type="http://schemas.openxmlformats.org/officeDocument/2006/relationships/hyperlink" Target="http://municipal.garant.ru/document/redirect/180285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unicipal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2023-02-10T07:39:00Z</dcterms:created>
  <dcterms:modified xsi:type="dcterms:W3CDTF">2023-02-10T07:40:00Z</dcterms:modified>
</cp:coreProperties>
</file>