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21" w:rsidRDefault="00200D21" w:rsidP="00200D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eastAsia="Times New Roman"/>
          <w:noProof/>
          <w:color w:val="FFFFFF"/>
          <w:lang w:eastAsia="ru-RU"/>
        </w:rPr>
        <w:drawing>
          <wp:inline distT="0" distB="0" distL="0" distR="0">
            <wp:extent cx="443865" cy="574675"/>
            <wp:effectExtent l="19050" t="0" r="0" b="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21" w:rsidRDefault="00200D21" w:rsidP="00200D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200D21" w:rsidRDefault="00200D21" w:rsidP="0020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200D21" w:rsidRDefault="00200D21" w:rsidP="00200D21">
      <w:pPr>
        <w:pStyle w:val="8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200D21" w:rsidRDefault="00200D21" w:rsidP="00200D2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00D21" w:rsidRDefault="00200D21" w:rsidP="00200D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4322D">
        <w:rPr>
          <w:rFonts w:ascii="Times New Roman" w:hAnsi="Times New Roman"/>
          <w:color w:val="000000"/>
          <w:sz w:val="28"/>
          <w:szCs w:val="28"/>
        </w:rPr>
        <w:t>29.07.2024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F4322D">
        <w:rPr>
          <w:rFonts w:ascii="Times New Roman" w:hAnsi="Times New Roman"/>
          <w:color w:val="000000"/>
          <w:sz w:val="28"/>
          <w:szCs w:val="28"/>
        </w:rPr>
        <w:tab/>
      </w:r>
      <w:r w:rsidR="00F4322D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F4322D">
        <w:rPr>
          <w:rFonts w:ascii="Times New Roman" w:hAnsi="Times New Roman"/>
          <w:color w:val="000000"/>
          <w:sz w:val="28"/>
          <w:szCs w:val="28"/>
        </w:rPr>
        <w:t>424</w:t>
      </w:r>
      <w:proofErr w:type="gramEnd"/>
    </w:p>
    <w:p w:rsidR="00200D21" w:rsidRDefault="00F4322D" w:rsidP="00200D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станица</w:t>
      </w:r>
      <w:r w:rsidR="00200D21">
        <w:rPr>
          <w:rFonts w:ascii="Times New Roman" w:hAnsi="Times New Roman"/>
          <w:color w:val="000000"/>
          <w:sz w:val="28"/>
          <w:szCs w:val="28"/>
        </w:rPr>
        <w:t xml:space="preserve"> Нововеличковская</w:t>
      </w:r>
    </w:p>
    <w:p w:rsidR="00200D21" w:rsidRDefault="00200D21" w:rsidP="00200D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D21" w:rsidRDefault="00200D21" w:rsidP="00200D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750E" w:rsidRDefault="00200D21" w:rsidP="00200D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Нововеличковского сельского </w:t>
      </w:r>
      <w:r w:rsidR="00DC750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Динского района </w:t>
      </w:r>
    </w:p>
    <w:p w:rsidR="00200D21" w:rsidRPr="00DC750E" w:rsidRDefault="00DC750E" w:rsidP="00DC75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27 ноября </w:t>
      </w:r>
      <w:r w:rsidR="00200D21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 w:rsidR="00200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423 </w:t>
      </w:r>
      <w:r w:rsidR="00200D21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200D21" w:rsidRDefault="00200D21" w:rsidP="00200D21">
      <w:pPr>
        <w:spacing w:after="0" w:line="240" w:lineRule="auto"/>
        <w:ind w:left="567" w:right="8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2024 год»</w:t>
      </w:r>
    </w:p>
    <w:bookmarkEnd w:id="0"/>
    <w:p w:rsidR="00200D21" w:rsidRDefault="00200D21" w:rsidP="00200D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0D21" w:rsidRDefault="00200D21" w:rsidP="00200D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0D21" w:rsidRPr="001068CC" w:rsidRDefault="00200D21" w:rsidP="00DC750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68CC">
        <w:rPr>
          <w:rFonts w:ascii="Times New Roman" w:hAnsi="Times New Roman"/>
          <w:kern w:val="1"/>
          <w:sz w:val="28"/>
          <w:szCs w:val="28"/>
        </w:rPr>
        <w:t xml:space="preserve">На основании статьи 179 Бюджетного кодекса Российской Федерации, </w:t>
      </w:r>
      <w:r w:rsidRPr="001068CC">
        <w:rPr>
          <w:rFonts w:ascii="Times New Roman" w:hAnsi="Times New Roman"/>
          <w:color w:val="000000"/>
          <w:sz w:val="28"/>
          <w:szCs w:val="28"/>
        </w:rPr>
        <w:t xml:space="preserve">статьи 8 Устава Нововеличковского сельского поселения Динского района, </w:t>
      </w:r>
      <w:hyperlink r:id="rId6" w:history="1">
        <w:r w:rsidRPr="001068CC">
          <w:rPr>
            <w:rStyle w:val="a3"/>
            <w:rFonts w:ascii="Times New Roman" w:hAnsi="Times New Roman"/>
            <w:color w:val="000000"/>
            <w:sz w:val="28"/>
            <w:szCs w:val="28"/>
          </w:rPr>
          <w:t>Постановления главы администрации (губернатора) Краснодарск</w:t>
        </w:r>
        <w:r w:rsidR="00DC750E">
          <w:rPr>
            <w:rStyle w:val="a3"/>
            <w:rFonts w:ascii="Times New Roman" w:hAnsi="Times New Roman"/>
            <w:color w:val="000000"/>
            <w:sz w:val="28"/>
            <w:szCs w:val="28"/>
          </w:rPr>
          <w:t>ого края от 14 октября 2013 г.</w:t>
        </w:r>
        <w:r w:rsidRPr="001068CC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№ 1175 «Об утверждении государственной программы Краснодарского края «Развитие культуры»</w:t>
        </w:r>
      </w:hyperlink>
      <w:r w:rsidRPr="001068CC">
        <w:rPr>
          <w:sz w:val="28"/>
          <w:szCs w:val="28"/>
        </w:rPr>
        <w:t>,</w:t>
      </w:r>
      <w:r w:rsidRPr="001068CC">
        <w:rPr>
          <w:rFonts w:ascii="Times New Roman" w:hAnsi="Times New Roman"/>
          <w:sz w:val="28"/>
          <w:szCs w:val="28"/>
        </w:rPr>
        <w:t xml:space="preserve"> в</w:t>
      </w:r>
      <w:r w:rsidRPr="001068CC">
        <w:rPr>
          <w:rFonts w:ascii="Times New Roman" w:hAnsi="Times New Roman"/>
          <w:kern w:val="1"/>
          <w:sz w:val="28"/>
          <w:szCs w:val="28"/>
        </w:rPr>
        <w:t xml:space="preserve"> целях </w:t>
      </w:r>
      <w:r w:rsidRPr="001068CC">
        <w:rPr>
          <w:rFonts w:ascii="Times New Roman" w:hAnsi="Times New Roman"/>
          <w:color w:val="000000"/>
          <w:sz w:val="28"/>
          <w:szCs w:val="28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1068CC">
        <w:rPr>
          <w:rFonts w:ascii="Times New Roman" w:eastAsia="DejaVu Sans" w:hAnsi="Times New Roman"/>
          <w:kern w:val="1"/>
          <w:sz w:val="28"/>
          <w:szCs w:val="28"/>
        </w:rPr>
        <w:t xml:space="preserve">, </w:t>
      </w:r>
      <w:r w:rsidRPr="001068CC">
        <w:rPr>
          <w:rFonts w:ascii="Times New Roman" w:hAnsi="Times New Roman"/>
          <w:kern w:val="1"/>
          <w:sz w:val="28"/>
          <w:szCs w:val="28"/>
        </w:rPr>
        <w:t xml:space="preserve"> п о с т а н о в л я ю:</w:t>
      </w:r>
    </w:p>
    <w:p w:rsidR="00200D21" w:rsidRPr="003001E8" w:rsidRDefault="00200D21" w:rsidP="00DC750E">
      <w:pPr>
        <w:tabs>
          <w:tab w:val="left" w:pos="426"/>
          <w:tab w:val="left" w:pos="851"/>
        </w:tabs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200D21">
        <w:rPr>
          <w:rFonts w:ascii="Times New Roman" w:hAnsi="Times New Roman"/>
          <w:sz w:val="28"/>
          <w:szCs w:val="28"/>
        </w:rPr>
        <w:t>Внести изменени</w:t>
      </w:r>
      <w:r>
        <w:rPr>
          <w:rFonts w:ascii="Times New Roman" w:hAnsi="Times New Roman"/>
          <w:sz w:val="28"/>
          <w:szCs w:val="28"/>
        </w:rPr>
        <w:t xml:space="preserve">я в постановление администрации </w:t>
      </w:r>
      <w:r w:rsidRPr="00200D21">
        <w:rPr>
          <w:rFonts w:ascii="Times New Roman" w:hAnsi="Times New Roman"/>
          <w:sz w:val="28"/>
          <w:szCs w:val="28"/>
        </w:rPr>
        <w:t>Нововеличковского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D21">
        <w:rPr>
          <w:rFonts w:ascii="Times New Roman" w:hAnsi="Times New Roman"/>
          <w:sz w:val="28"/>
          <w:szCs w:val="28"/>
        </w:rPr>
        <w:t xml:space="preserve">сельского </w:t>
      </w:r>
      <w:r w:rsidR="00DC750E">
        <w:rPr>
          <w:rFonts w:ascii="Times New Roman" w:hAnsi="Times New Roman"/>
          <w:sz w:val="28"/>
          <w:szCs w:val="28"/>
        </w:rPr>
        <w:t>поселения Динского района от 27 ноября</w:t>
      </w:r>
      <w:r w:rsidR="00DC750E" w:rsidRPr="00200D21">
        <w:rPr>
          <w:rFonts w:ascii="Times New Roman" w:hAnsi="Times New Roman"/>
          <w:sz w:val="28"/>
          <w:szCs w:val="28"/>
        </w:rPr>
        <w:t xml:space="preserve"> </w:t>
      </w:r>
      <w:r w:rsidRPr="00200D21">
        <w:rPr>
          <w:rFonts w:ascii="Times New Roman" w:hAnsi="Times New Roman"/>
          <w:sz w:val="28"/>
          <w:szCs w:val="28"/>
        </w:rPr>
        <w:t>2023</w:t>
      </w:r>
      <w:r w:rsidR="00DC750E">
        <w:rPr>
          <w:rFonts w:ascii="Times New Roman" w:hAnsi="Times New Roman"/>
          <w:sz w:val="28"/>
          <w:szCs w:val="28"/>
        </w:rPr>
        <w:t xml:space="preserve"> г. </w:t>
      </w:r>
      <w:r w:rsidRPr="00200D21">
        <w:rPr>
          <w:rFonts w:ascii="Times New Roman" w:hAnsi="Times New Roman"/>
          <w:sz w:val="28"/>
          <w:szCs w:val="28"/>
        </w:rPr>
        <w:t>№ 423 «Об утверждении муниципальной программы «Развитие культуры» на 2024», приложение к постановлению утвердить в новой редакции (прилагается).</w:t>
      </w:r>
    </w:p>
    <w:p w:rsidR="00200D21" w:rsidRPr="003001E8" w:rsidRDefault="00C652A4" w:rsidP="00DC750E">
      <w:pPr>
        <w:tabs>
          <w:tab w:val="left" w:pos="851"/>
          <w:tab w:val="left" w:pos="1134"/>
        </w:tabs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200D21" w:rsidRPr="003001E8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</w:t>
      </w:r>
      <w:r w:rsidR="00DC7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ово – экономическому отделу </w:t>
      </w:r>
      <w:proofErr w:type="gramStart"/>
      <w:r w:rsidR="00DC7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00D21" w:rsidRPr="003001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 w:rsidR="00200D21" w:rsidRPr="003001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Нововеличковского сельского поселения (</w:t>
      </w:r>
      <w:proofErr w:type="spellStart"/>
      <w:r w:rsidR="00200D21" w:rsidRPr="003001E8">
        <w:rPr>
          <w:rFonts w:ascii="Times New Roman" w:eastAsia="Times New Roman" w:hAnsi="Times New Roman"/>
          <w:bCs/>
          <w:sz w:val="28"/>
          <w:szCs w:val="28"/>
          <w:lang w:eastAsia="ru-RU"/>
        </w:rPr>
        <w:t>Вуймина</w:t>
      </w:r>
      <w:proofErr w:type="spellEnd"/>
      <w:r w:rsidR="00200D21" w:rsidRPr="003001E8">
        <w:rPr>
          <w:rFonts w:ascii="Times New Roman" w:eastAsia="Times New Roman" w:hAnsi="Times New Roman"/>
          <w:bCs/>
          <w:sz w:val="28"/>
          <w:szCs w:val="28"/>
          <w:lang w:eastAsia="ru-RU"/>
        </w:rPr>
        <w:t>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200D21" w:rsidRPr="003001E8" w:rsidRDefault="00200D21" w:rsidP="00DC750E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6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Общему отделу администрации Нововеличковского </w:t>
      </w:r>
      <w:proofErr w:type="gramStart"/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End"/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 (Калитка) обеспечить выполнение мероприятий программы.</w:t>
      </w:r>
    </w:p>
    <w:p w:rsidR="00200D21" w:rsidRPr="003001E8" w:rsidRDefault="00C652A4" w:rsidP="00DC750E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E5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D21"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Общему отделу администрации Нововеличковского </w:t>
      </w:r>
      <w:proofErr w:type="gramStart"/>
      <w:r w:rsidR="00200D21"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200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D21" w:rsidRPr="003001E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End"/>
      <w:r w:rsidR="00200D21" w:rsidRPr="003001E8">
        <w:rPr>
          <w:rFonts w:ascii="Times New Roman" w:eastAsia="Times New Roman" w:hAnsi="Times New Roman"/>
          <w:sz w:val="28"/>
          <w:szCs w:val="28"/>
          <w:lang w:eastAsia="ru-RU"/>
        </w:rPr>
        <w:t xml:space="preserve"> (Калитка) 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200D21" w:rsidRPr="003001E8" w:rsidRDefault="00200D21" w:rsidP="00DC750E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790B6B" w:rsidRDefault="00200D21" w:rsidP="00DC750E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1E8">
        <w:rPr>
          <w:rFonts w:ascii="Times New Roman" w:eastAsia="Times New Roman" w:hAnsi="Times New Roman"/>
          <w:sz w:val="28"/>
          <w:szCs w:val="28"/>
          <w:lang w:eastAsia="ru-RU"/>
        </w:rPr>
        <w:t>6. Постановление вступает в силу после его подписания.</w:t>
      </w:r>
    </w:p>
    <w:p w:rsidR="00200D21" w:rsidRDefault="00200D21" w:rsidP="00200D2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D21" w:rsidRDefault="00200D21" w:rsidP="00DC750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C5A" w:rsidRDefault="00200D21" w:rsidP="000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35C5A" w:rsidRDefault="00200D21" w:rsidP="000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Нововеличковского </w:t>
      </w:r>
    </w:p>
    <w:p w:rsidR="00F4322D" w:rsidRDefault="00200D21" w:rsidP="000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</w:t>
      </w:r>
      <w:r w:rsidR="00735C5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И.Л. Кочетков</w:t>
      </w:r>
    </w:p>
    <w:p w:rsidR="00F4322D" w:rsidRDefault="00F4322D" w:rsidP="000E5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F4322D" w:rsidRPr="00F4322D" w:rsidRDefault="00F4322D" w:rsidP="00F4322D">
      <w:pPr>
        <w:suppressAutoHyphens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F4322D" w:rsidRPr="00F4322D" w:rsidRDefault="00F4322D" w:rsidP="00F4322D">
      <w:pPr>
        <w:suppressAutoHyphens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F4322D" w:rsidRPr="00F4322D" w:rsidRDefault="00F4322D" w:rsidP="00F4322D">
      <w:pPr>
        <w:suppressAutoHyphens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    Нововеличковского                  сельского поселения</w:t>
      </w:r>
    </w:p>
    <w:p w:rsidR="00F4322D" w:rsidRPr="00F4322D" w:rsidRDefault="00F4322D" w:rsidP="00F4322D">
      <w:pPr>
        <w:suppressAutoHyphens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Динского района</w:t>
      </w:r>
    </w:p>
    <w:p w:rsidR="00F4322D" w:rsidRPr="00F4322D" w:rsidRDefault="00F4322D" w:rsidP="00F4322D">
      <w:pPr>
        <w:suppressAutoHyphens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29.07.</w:t>
      </w: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F43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424</w:t>
      </w:r>
    </w:p>
    <w:p w:rsidR="00F4322D" w:rsidRPr="00F4322D" w:rsidRDefault="00F4322D" w:rsidP="00F4322D">
      <w:pPr>
        <w:suppressAutoHyphens w:val="0"/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22D" w:rsidRPr="00F4322D" w:rsidRDefault="00F4322D" w:rsidP="00F4322D">
      <w:pPr>
        <w:suppressAutoHyphens w:val="0"/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22D" w:rsidRPr="00F4322D" w:rsidRDefault="00F4322D" w:rsidP="00F4322D">
      <w:pPr>
        <w:suppressAutoHyphens w:val="0"/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322D" w:rsidRPr="00F4322D" w:rsidRDefault="00F4322D" w:rsidP="00F4322D">
      <w:pPr>
        <w:suppressAutoHyphens w:val="0"/>
        <w:spacing w:after="0" w:line="240" w:lineRule="auto"/>
        <w:ind w:left="567" w:right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22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F4322D" w:rsidRPr="00F4322D" w:rsidRDefault="00F4322D" w:rsidP="00F4322D">
      <w:pPr>
        <w:spacing w:after="0" w:line="240" w:lineRule="auto"/>
        <w:ind w:left="567" w:right="85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F4322D">
        <w:rPr>
          <w:rFonts w:ascii="Times New Roman" w:hAnsi="Times New Roman"/>
          <w:b/>
          <w:bCs/>
          <w:color w:val="000000"/>
          <w:sz w:val="27"/>
          <w:szCs w:val="27"/>
        </w:rPr>
        <w:t>«Развитие культуры» на 2024 год</w:t>
      </w:r>
    </w:p>
    <w:p w:rsidR="00F4322D" w:rsidRPr="00F4322D" w:rsidRDefault="00F4322D" w:rsidP="00F4322D">
      <w:pPr>
        <w:spacing w:after="0" w:line="240" w:lineRule="auto"/>
        <w:ind w:left="567" w:right="85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22D">
        <w:rPr>
          <w:rFonts w:ascii="Times New Roman" w:hAnsi="Times New Roman"/>
          <w:b/>
          <w:sz w:val="28"/>
          <w:szCs w:val="28"/>
        </w:rPr>
        <w:t>ПАСПОРТ</w:t>
      </w: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22D">
        <w:rPr>
          <w:rFonts w:ascii="Times New Roman" w:hAnsi="Times New Roman"/>
          <w:b/>
          <w:sz w:val="28"/>
          <w:szCs w:val="28"/>
        </w:rPr>
        <w:t xml:space="preserve">муниципальной программы Нововеличковского сельского </w:t>
      </w: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4322D">
        <w:rPr>
          <w:rFonts w:ascii="Times New Roman" w:hAnsi="Times New Roman"/>
          <w:b/>
          <w:sz w:val="28"/>
          <w:szCs w:val="28"/>
        </w:rPr>
        <w:t xml:space="preserve">поселения Динского района </w:t>
      </w:r>
      <w:r w:rsidRPr="00F4322D"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2024 год</w:t>
      </w: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tbl>
      <w:tblPr>
        <w:tblW w:w="944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3697"/>
        <w:gridCol w:w="5743"/>
      </w:tblGrid>
      <w:tr w:rsidR="00F4322D" w:rsidRPr="00F4322D" w:rsidTr="00F4322D">
        <w:trPr>
          <w:trHeight w:val="85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</w:pPr>
            <w:r w:rsidRPr="00F4322D">
              <w:rPr>
                <w:rFonts w:ascii="Times New Roman" w:hAnsi="Times New Roman"/>
                <w:sz w:val="28"/>
                <w:szCs w:val="28"/>
              </w:rPr>
              <w:t>Начальник общего отдела  администрации Нововеличковского сельского поселения</w:t>
            </w:r>
          </w:p>
        </w:tc>
      </w:tr>
      <w:tr w:rsidR="00F4322D" w:rsidRPr="00F4322D" w:rsidTr="00F4322D">
        <w:trPr>
          <w:trHeight w:val="71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</w:pPr>
            <w:r w:rsidRPr="00F43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отдел администрации Нововеличковского сельского поселения Динского района</w:t>
            </w:r>
            <w:r w:rsidRPr="00F4322D">
              <w:rPr>
                <w:rFonts w:ascii="Times New Roman" w:hAnsi="Times New Roman"/>
                <w:sz w:val="28"/>
                <w:szCs w:val="28"/>
              </w:rPr>
              <w:t xml:space="preserve">, МБУ «Культура» </w:t>
            </w:r>
          </w:p>
        </w:tc>
      </w:tr>
      <w:tr w:rsidR="00F4322D" w:rsidRPr="00F4322D" w:rsidTr="00F4322D">
        <w:trPr>
          <w:trHeight w:val="71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4322D" w:rsidRPr="00F4322D" w:rsidTr="00F4322D">
        <w:trPr>
          <w:trHeight w:val="71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4322D" w:rsidRPr="00F4322D" w:rsidTr="00F4322D">
        <w:trPr>
          <w:trHeight w:val="65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Целевые показатели муниципальной программы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43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материально-технической базы, техническое оснащение по объекту: «Капитальный ремонт концертного зала и фасада дома культуры по адресу ст. Нововеличковская, ул. Красная 55», в рамках реализации ГП Краснодарского края «Развитие культуры»</w:t>
            </w:r>
          </w:p>
        </w:tc>
      </w:tr>
      <w:tr w:rsidR="00F4322D" w:rsidRPr="00F4322D" w:rsidTr="00F4322D">
        <w:trPr>
          <w:trHeight w:val="63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Реализация мероприятий в рамках государственной программы Краснодарского края «Развитие культуры»</w:t>
            </w:r>
            <w:r w:rsidRPr="00F4322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22D" w:rsidRPr="00F4322D" w:rsidTr="00F4322D">
        <w:trPr>
          <w:trHeight w:val="77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3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Капитальный ремонт концертного зала и фасада дома культуры по адресу ст. Нововеличковская, ул. Красная 55, в рамках реализации ГП Краснодарского края «Развитие культуры»</w:t>
            </w:r>
          </w:p>
        </w:tc>
      </w:tr>
      <w:tr w:rsidR="00F4322D" w:rsidRPr="00F4322D" w:rsidTr="00F4322D">
        <w:trPr>
          <w:trHeight w:val="7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</w:pPr>
            <w:r w:rsidRPr="00F4322D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4322D" w:rsidRPr="00F4322D" w:rsidTr="00F4322D">
        <w:trPr>
          <w:trHeight w:val="69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Бюджет Нововеличковского сельского поселения 105159,50 тыс. руб., из них: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местный бюджет: 16 377,</w:t>
            </w:r>
            <w:proofErr w:type="gramStart"/>
            <w:r w:rsidRPr="00F4322D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F4322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>краевой: 88 782,5 тыс. руб.</w:t>
            </w:r>
          </w:p>
        </w:tc>
      </w:tr>
      <w:tr w:rsidR="00F4322D" w:rsidRPr="00F4322D" w:rsidTr="00F4322D">
        <w:trPr>
          <w:trHeight w:val="65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за выполнением муниципальной 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22D">
              <w:rPr>
                <w:rFonts w:ascii="Times New Roman" w:hAnsi="Times New Roman"/>
                <w:sz w:val="28"/>
                <w:szCs w:val="28"/>
              </w:rPr>
              <w:t xml:space="preserve">- администрация Нововеличковского сельского поселения, </w:t>
            </w:r>
          </w:p>
          <w:p w:rsidR="00F4322D" w:rsidRPr="00F4322D" w:rsidRDefault="00F4322D" w:rsidP="00F4322D">
            <w:pPr>
              <w:spacing w:after="0" w:line="240" w:lineRule="auto"/>
            </w:pPr>
            <w:r w:rsidRPr="00F4322D">
              <w:rPr>
                <w:rFonts w:ascii="Times New Roman" w:hAnsi="Times New Roman"/>
                <w:sz w:val="28"/>
                <w:szCs w:val="28"/>
              </w:rPr>
              <w:t>- бюджетная комиссия Совета Нововеличковского сельского поселения</w:t>
            </w:r>
          </w:p>
        </w:tc>
      </w:tr>
    </w:tbl>
    <w:p w:rsidR="00F4322D" w:rsidRPr="00F4322D" w:rsidRDefault="00F4322D" w:rsidP="00F4322D">
      <w:bookmarkStart w:id="1" w:name="sub_1001"/>
    </w:p>
    <w:bookmarkEnd w:id="1"/>
    <w:p w:rsidR="00F4322D" w:rsidRPr="00F4322D" w:rsidRDefault="00F4322D" w:rsidP="00F4322D">
      <w:pPr>
        <w:numPr>
          <w:ilvl w:val="0"/>
          <w:numId w:val="2"/>
        </w:numPr>
        <w:shd w:val="clear" w:color="auto" w:fill="FFFFFF"/>
        <w:spacing w:after="0" w:line="240" w:lineRule="auto"/>
        <w:ind w:left="540" w:right="43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F4322D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 культуры в Нововеличковском сельском поселении.</w:t>
      </w:r>
    </w:p>
    <w:p w:rsidR="00F4322D" w:rsidRPr="00F4322D" w:rsidRDefault="00F4322D" w:rsidP="00F432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F4322D" w:rsidRPr="00F4322D" w:rsidRDefault="00F4322D" w:rsidP="00F4322D">
      <w:pPr>
        <w:shd w:val="clear" w:color="auto" w:fill="FFFFFF"/>
        <w:spacing w:after="0" w:line="240" w:lineRule="auto"/>
        <w:ind w:firstLineChars="250" w:firstLine="707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Выполнение капитального ремонта концертного зала и фасада дома культуры по адресу </w:t>
      </w:r>
      <w:proofErr w:type="spell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ст.Нововеличковская</w:t>
      </w:r>
      <w:proofErr w:type="spell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ул.Красная</w:t>
      </w:r>
      <w:proofErr w:type="spell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55, в рамках реализации ГП Краснодарского края «Развитие культуры».  Настоящая программа определяет комплекс мер по усилению роли культуры в Нововеличковском сельском поселении, необходимо дальнейшее развитие и создание условий для развития </w:t>
      </w:r>
      <w:proofErr w:type="gram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творчества,  культурного</w:t>
      </w:r>
      <w:proofErr w:type="gram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наследия, а также для проведения культурно-массовых мероприятий. 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учреждения,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 позволит решить большую часть проблем связанных с ремонтом и </w:t>
      </w:r>
      <w:proofErr w:type="gram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реконструкцией  Дома</w:t>
      </w:r>
      <w:proofErr w:type="gram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культуры. 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F4322D" w:rsidRPr="00F4322D" w:rsidRDefault="00F4322D" w:rsidP="00F4322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  <w:r w:rsidRPr="00F4322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2. Цель и задачи Программы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Цель программы: Капитальный ремонт концертного зала и фасада дома культуры по адресу ст. Нововеличковская, ул. Красная 55, в рамках реализации ГП Краснодарского края «Развитие культуры», для достижения указанной цели должны быть решены следующие основные задачи: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-  произвести капитальный ремонт Дома культуры (концертный зал и </w:t>
      </w:r>
      <w:proofErr w:type="gram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фасад)   </w:t>
      </w:r>
      <w:proofErr w:type="gram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в рамках мероприятия;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22D">
        <w:rPr>
          <w:rFonts w:ascii="Times New Roman" w:hAnsi="Times New Roman"/>
          <w:color w:val="000000"/>
          <w:sz w:val="28"/>
          <w:szCs w:val="28"/>
        </w:rPr>
        <w:t>- обеспечение культурной инфраструктуры Нововеличковского сельского поселения;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 работа с общественными объединениями, детьми и молодежью;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Срок реализации программы 2024.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Целевые показатели реализации программы приведены в приложении №1.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51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F4322D" w:rsidRPr="00F4322D" w:rsidRDefault="00F4322D" w:rsidP="00F4322D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/>
          <w:color w:val="000000"/>
          <w:spacing w:val="3"/>
          <w:sz w:val="28"/>
          <w:szCs w:val="28"/>
        </w:rPr>
        <w:t>Перечень и краткое описание основных мероприятий программы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Решение указанных задач обеспечивается через систему мероприятий, которые приведены в приложении №2.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F4322D" w:rsidRPr="00F4322D" w:rsidRDefault="00F4322D" w:rsidP="00F4322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4322D" w:rsidRPr="00F4322D" w:rsidRDefault="00F4322D" w:rsidP="00F4322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4322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4. Оценка эффективности реализации Программы </w:t>
      </w:r>
    </w:p>
    <w:p w:rsidR="00F4322D" w:rsidRPr="00F4322D" w:rsidRDefault="00F4322D" w:rsidP="00F4322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Объем финансовых ресурсов, выделяемых на реализацию Программы из бюджета Нововеличковского сельского поселения Динского района, составляет 105 159,50 тыс. руб., в том числе: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2024 год 105 159,50 тыс. руб.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Расчет объемов финансирования муниципальной программы подготовлен на основании расчета прогнозной стоимости капитального ремонта и </w:t>
      </w:r>
      <w:proofErr w:type="gram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реконструкции  Дома</w:t>
      </w:r>
      <w:proofErr w:type="gram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культуры с учетом индексов - дефляторов и других показателей в соответствии со спецификацией конкретных мероприятий.</w:t>
      </w:r>
    </w:p>
    <w:p w:rsidR="00F4322D" w:rsidRPr="00F4322D" w:rsidRDefault="00F4322D" w:rsidP="00F4322D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Объем финансирования производится из бюджета Нововеличковского сельского поселения Динского района, предусмотренный программой, носит </w:t>
      </w:r>
      <w:proofErr w:type="spell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оринтеровочный</w:t>
      </w:r>
      <w:proofErr w:type="spell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год, а </w:t>
      </w:r>
      <w:proofErr w:type="gramStart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>так же</w:t>
      </w:r>
      <w:proofErr w:type="gramEnd"/>
      <w:r w:rsidRPr="00F4322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по мере необходимости в течение текущего финансового года.</w:t>
      </w:r>
    </w:p>
    <w:p w:rsidR="00F4322D" w:rsidRPr="00F4322D" w:rsidRDefault="00F4322D" w:rsidP="00F432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322D" w:rsidRPr="00F4322D" w:rsidRDefault="00F4322D" w:rsidP="00F4322D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pacing w:val="2"/>
        </w:rPr>
      </w:pPr>
      <w:r w:rsidRPr="00F4322D">
        <w:rPr>
          <w:rFonts w:ascii="Times New Roman" w:eastAsia="Times New Roman" w:hAnsi="Times New Roman"/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:rsidR="00F4322D" w:rsidRPr="00F4322D" w:rsidRDefault="00F4322D" w:rsidP="00F432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</w:rPr>
        <w:tab/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F4322D">
        <w:rPr>
          <w:sz w:val="28"/>
          <w:szCs w:val="28"/>
        </w:rPr>
        <w:t>09.06.2016 г. №</w:t>
      </w:r>
      <w:proofErr w:type="gramStart"/>
      <w:r w:rsidRPr="00F4322D">
        <w:rPr>
          <w:sz w:val="28"/>
          <w:szCs w:val="28"/>
        </w:rPr>
        <w:t xml:space="preserve">293 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proofErr w:type="gramEnd"/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далее – Приложение № 5 к Порядку).</w:t>
      </w:r>
    </w:p>
    <w:p w:rsidR="00F4322D" w:rsidRPr="00F4322D" w:rsidRDefault="00F4322D" w:rsidP="00F4322D">
      <w:pPr>
        <w:spacing w:after="0" w:line="240" w:lineRule="auto"/>
        <w:ind w:firstLine="567"/>
        <w:jc w:val="both"/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F4322D" w:rsidRPr="00F4322D" w:rsidRDefault="00F4322D" w:rsidP="00F4322D">
      <w:pPr>
        <w:spacing w:after="0" w:line="240" w:lineRule="auto"/>
        <w:ind w:firstLine="567"/>
        <w:jc w:val="both"/>
        <w:rPr>
          <w:rFonts w:ascii="Times New Roman" w:hAnsi="Times New Roman"/>
          <w:spacing w:val="2"/>
        </w:rPr>
      </w:pPr>
      <w:r w:rsidRPr="00F4322D">
        <w:rPr>
          <w:color w:val="000000"/>
          <w:spacing w:val="2"/>
          <w:sz w:val="28"/>
          <w:szCs w:val="28"/>
        </w:rPr>
        <w:t>5.</w:t>
      </w:r>
      <w:proofErr w:type="gramStart"/>
      <w:r w:rsidRPr="00F4322D">
        <w:rPr>
          <w:color w:val="000000"/>
          <w:spacing w:val="2"/>
          <w:sz w:val="28"/>
          <w:szCs w:val="28"/>
        </w:rPr>
        <w:t>2.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Оценка</w:t>
      </w:r>
      <w:proofErr w:type="gramEnd"/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 эффективности реализации муниципальной программы </w:t>
      </w:r>
    </w:p>
    <w:p w:rsidR="00F4322D" w:rsidRPr="00F4322D" w:rsidRDefault="00F4322D" w:rsidP="00F432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осуществляется в два этапа по следующему алгоритму:</w:t>
      </w:r>
    </w:p>
    <w:p w:rsidR="00F4322D" w:rsidRPr="00F4322D" w:rsidRDefault="00F4322D" w:rsidP="00F432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F4322D" w:rsidRPr="00F4322D" w:rsidRDefault="00F4322D" w:rsidP="00F432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осуществляется эффективность использования финансовых средств, согласно п.4 Приложения № 5 к Порядку.</w:t>
      </w:r>
    </w:p>
    <w:p w:rsidR="00F4322D" w:rsidRPr="00F4322D" w:rsidRDefault="00F4322D" w:rsidP="00F43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F4322D" w:rsidRPr="00F4322D" w:rsidRDefault="00F4322D" w:rsidP="00F43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4322D" w:rsidRPr="00F4322D" w:rsidRDefault="00F4322D" w:rsidP="00F4322D">
      <w:pPr>
        <w:widowControl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F4322D">
        <w:rPr>
          <w:rFonts w:ascii="Times New Roman" w:eastAsia="Times New Roman" w:hAnsi="Times New Roman"/>
          <w:b/>
          <w:bCs/>
          <w:sz w:val="28"/>
          <w:szCs w:val="28"/>
        </w:rPr>
        <w:t>6. Механизм реализации Программы и контроль за ее выполнением</w:t>
      </w:r>
    </w:p>
    <w:p w:rsidR="00F4322D" w:rsidRPr="00F4322D" w:rsidRDefault="00F4322D" w:rsidP="00F432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322D" w:rsidRPr="00F4322D" w:rsidRDefault="00F4322D" w:rsidP="00F4322D">
      <w:pPr>
        <w:widowControl w:val="0"/>
        <w:spacing w:after="0" w:line="240" w:lineRule="auto"/>
        <w:jc w:val="both"/>
        <w:rPr>
          <w:rFonts w:eastAsia="Calibri" w:cs="Calibri"/>
          <w:sz w:val="28"/>
          <w:szCs w:val="28"/>
        </w:rPr>
      </w:pPr>
      <w:r w:rsidRPr="00F4322D">
        <w:rPr>
          <w:rFonts w:ascii="Times New Roman" w:eastAsia="Times New Roman" w:hAnsi="Times New Roman"/>
          <w:sz w:val="28"/>
          <w:szCs w:val="28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F4322D">
        <w:rPr>
          <w:rFonts w:ascii="Times New Roman" w:eastAsia="Times New Roman" w:hAnsi="Times New Roman"/>
          <w:sz w:val="28"/>
          <w:szCs w:val="28"/>
        </w:rPr>
        <w:softHyphen/>
        <w:t>пок товаров, работ, услуг для обеспечения государственных и муниципальных нужд».</w:t>
      </w: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F4322D">
        <w:rPr>
          <w:sz w:val="28"/>
          <w:szCs w:val="28"/>
        </w:rPr>
        <w:tab/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ab/>
        <w:t>Текущее управление муниципальной программой осуществляет ее координатор, который:</w:t>
      </w:r>
    </w:p>
    <w:p w:rsidR="00F4322D" w:rsidRPr="00F4322D" w:rsidRDefault="00F4322D" w:rsidP="00F4322D">
      <w:pPr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  обеспечивает разработку муниципальной программы, ее согласование с участниками муниципальной программы;</w:t>
      </w:r>
    </w:p>
    <w:p w:rsidR="00F4322D" w:rsidRPr="00F4322D" w:rsidRDefault="00F4322D" w:rsidP="00F4322D">
      <w:pPr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F4322D" w:rsidRPr="00F4322D" w:rsidRDefault="00F4322D" w:rsidP="00F4322D">
      <w:pPr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F4322D" w:rsidRPr="00F4322D" w:rsidRDefault="00F4322D" w:rsidP="00F4322D">
      <w:pPr>
        <w:spacing w:after="0" w:line="240" w:lineRule="auto"/>
        <w:ind w:left="20" w:firstLine="720"/>
        <w:jc w:val="both"/>
        <w:rPr>
          <w:rFonts w:ascii="Times New Roman" w:hAnsi="Times New Roman"/>
          <w:spacing w:val="8"/>
          <w:shd w:val="clear" w:color="auto" w:fill="FFFFFF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proofErr w:type="gramStart"/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разрабатывает  в</w:t>
      </w:r>
      <w:proofErr w:type="gramEnd"/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пределах    своих    полномочий  проекты муниципальных</w:t>
      </w:r>
    </w:p>
    <w:p w:rsidR="00F4322D" w:rsidRPr="00F4322D" w:rsidRDefault="00F4322D" w:rsidP="00F4322D">
      <w:pPr>
        <w:widowControl w:val="0"/>
        <w:spacing w:after="0" w:line="240" w:lineRule="auto"/>
        <w:ind w:left="60"/>
        <w:jc w:val="both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</w:pPr>
      <w:proofErr w:type="gramStart"/>
      <w:r w:rsidRPr="00F4322D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Правовых  актов</w:t>
      </w:r>
      <w:proofErr w:type="gramEnd"/>
      <w:r w:rsidRPr="00F4322D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, необходимых для  выполнения  муниципальной    программы;</w:t>
      </w:r>
    </w:p>
    <w:p w:rsidR="00F4322D" w:rsidRPr="00F4322D" w:rsidRDefault="00F4322D" w:rsidP="00F4322D">
      <w:pPr>
        <w:widowControl w:val="0"/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</w:pPr>
      <w:r w:rsidRPr="00F4322D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F4322D" w:rsidRPr="00F4322D" w:rsidRDefault="00F4322D" w:rsidP="00F4322D">
      <w:pPr>
        <w:widowControl w:val="0"/>
        <w:spacing w:after="0" w:line="240" w:lineRule="auto"/>
        <w:ind w:left="60" w:firstLine="720"/>
        <w:jc w:val="both"/>
        <w:rPr>
          <w:rFonts w:ascii="Times New Roman" w:hAnsi="Times New Roman"/>
          <w:spacing w:val="2"/>
        </w:rPr>
      </w:pPr>
      <w:r w:rsidRPr="00F4322D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 xml:space="preserve">- несет ответственность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 </w:t>
      </w:r>
      <w:r w:rsidRPr="00F4322D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 xml:space="preserve">достижение целевых показателей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муниципальной программы;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- ежегодно проводит оценку эффективности муниципальной 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программы;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F4322D" w:rsidRPr="00F4322D" w:rsidRDefault="00F4322D" w:rsidP="00F4322D">
      <w:pPr>
        <w:spacing w:after="0" w:line="240" w:lineRule="auto"/>
        <w:ind w:left="6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F4322D" w:rsidRPr="00F4322D" w:rsidRDefault="00F4322D" w:rsidP="00F4322D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hAnsi="Times New Roman"/>
          <w:spacing w:val="8"/>
          <w:shd w:val="clear" w:color="auto" w:fill="FFFFFF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- осуществляет   иные     полномочия,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 установленные муниципальной</w:t>
      </w:r>
      <w:r w:rsidRPr="00F4322D">
        <w:rPr>
          <w:sz w:val="28"/>
          <w:szCs w:val="28"/>
        </w:rPr>
        <w:t xml:space="preserve"> </w:t>
      </w: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программой.</w:t>
      </w:r>
    </w:p>
    <w:p w:rsidR="00F4322D" w:rsidRPr="00F4322D" w:rsidRDefault="00F4322D" w:rsidP="00F4322D">
      <w:pPr>
        <w:spacing w:after="0" w:line="240" w:lineRule="auto"/>
        <w:ind w:left="780"/>
        <w:jc w:val="both"/>
        <w:rPr>
          <w:rFonts w:ascii="Times New Roman" w:hAnsi="Times New Roman"/>
          <w:spacing w:val="2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Муниципальный заказчик: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проводит анализ выполнения мероприятия;</w:t>
      </w:r>
      <w:r w:rsidRPr="00F4322D">
        <w:rPr>
          <w:color w:val="000000"/>
          <w:sz w:val="28"/>
          <w:szCs w:val="28"/>
        </w:rPr>
        <w:t xml:space="preserve"> 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F4322D" w:rsidRPr="00F4322D" w:rsidRDefault="00F4322D" w:rsidP="00F4322D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eastAsia="Calibri" w:hAnsi="Times New Roman"/>
          <w:color w:val="000000"/>
          <w:spacing w:val="2"/>
          <w:sz w:val="28"/>
          <w:szCs w:val="28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F4322D" w:rsidRPr="00F4322D" w:rsidRDefault="00F4322D" w:rsidP="00F4322D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Исполнитель: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обеспечивает реализацию мероприятия и проводит анализ его выполнения;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F4322D" w:rsidRPr="00F4322D" w:rsidRDefault="00F4322D" w:rsidP="00F4322D">
      <w:pPr>
        <w:spacing w:after="0" w:line="240" w:lineRule="auto"/>
        <w:ind w:left="40" w:firstLine="740"/>
        <w:jc w:val="both"/>
      </w:pPr>
      <w:r w:rsidRPr="00F4322D">
        <w:rPr>
          <w:rFonts w:ascii="Times New Roman" w:hAnsi="Times New Roman"/>
          <w:color w:val="000000"/>
          <w:spacing w:val="2"/>
          <w:sz w:val="28"/>
          <w:szCs w:val="28"/>
        </w:rPr>
        <w:t>- осуществляет иные полномочия, установленные муниципальной программой.</w:t>
      </w: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322D">
        <w:rPr>
          <w:rFonts w:ascii="Times New Roman" w:hAnsi="Times New Roman"/>
          <w:color w:val="000000"/>
          <w:sz w:val="28"/>
          <w:szCs w:val="28"/>
        </w:rPr>
        <w:t xml:space="preserve">Начальник общего отдела                  </w:t>
      </w:r>
      <w:r w:rsidRPr="00F4322D">
        <w:rPr>
          <w:rFonts w:ascii="Times New Roman" w:hAnsi="Times New Roman"/>
          <w:color w:val="000000"/>
          <w:sz w:val="28"/>
          <w:szCs w:val="28"/>
        </w:rPr>
        <w:tab/>
      </w:r>
      <w:r w:rsidRPr="00F4322D">
        <w:rPr>
          <w:rFonts w:ascii="Times New Roman" w:hAnsi="Times New Roman"/>
          <w:color w:val="000000"/>
          <w:sz w:val="28"/>
          <w:szCs w:val="28"/>
        </w:rPr>
        <w:tab/>
      </w:r>
      <w:r w:rsidRPr="00F4322D">
        <w:rPr>
          <w:rFonts w:ascii="Times New Roman" w:hAnsi="Times New Roman"/>
          <w:color w:val="000000"/>
          <w:sz w:val="28"/>
          <w:szCs w:val="28"/>
        </w:rPr>
        <w:tab/>
      </w:r>
      <w:r w:rsidRPr="00F4322D">
        <w:rPr>
          <w:rFonts w:ascii="Times New Roman" w:hAnsi="Times New Roman"/>
          <w:color w:val="000000"/>
          <w:sz w:val="28"/>
          <w:szCs w:val="28"/>
        </w:rPr>
        <w:tab/>
        <w:t xml:space="preserve">            О.Ю. Калитка</w:t>
      </w:r>
    </w:p>
    <w:p w:rsidR="00F4322D" w:rsidRPr="00F4322D" w:rsidRDefault="00F4322D" w:rsidP="00F4322D">
      <w:pPr>
        <w:suppressAutoHyphens w:val="0"/>
        <w:spacing w:after="0"/>
        <w:sectPr w:rsidR="00F4322D" w:rsidRPr="00F4322D">
          <w:pgSz w:w="11906" w:h="16838"/>
          <w:pgMar w:top="1134" w:right="567" w:bottom="426" w:left="1701" w:header="284" w:footer="19" w:gutter="0"/>
          <w:cols w:space="720"/>
        </w:sectPr>
      </w:pPr>
    </w:p>
    <w:p w:rsidR="00F4322D" w:rsidRPr="00F4322D" w:rsidRDefault="00F4322D" w:rsidP="00F4322D">
      <w:pPr>
        <w:spacing w:after="0" w:line="240" w:lineRule="auto"/>
        <w:ind w:left="9923" w:firstLineChars="413" w:firstLine="1156"/>
        <w:rPr>
          <w:rFonts w:ascii="Times New Roman" w:hAnsi="Times New Roman"/>
          <w:sz w:val="28"/>
          <w:szCs w:val="28"/>
        </w:rPr>
      </w:pPr>
      <w:r w:rsidRPr="00F4322D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F4322D" w:rsidRPr="00F4322D" w:rsidRDefault="00F4322D" w:rsidP="00F4322D">
      <w:pPr>
        <w:spacing w:after="0" w:line="240" w:lineRule="auto"/>
        <w:ind w:left="9923" w:firstLineChars="400" w:firstLine="1120"/>
        <w:rPr>
          <w:rFonts w:ascii="Times New Roman" w:hAnsi="Times New Roman"/>
          <w:color w:val="000000"/>
          <w:sz w:val="27"/>
          <w:szCs w:val="27"/>
        </w:rPr>
      </w:pPr>
      <w:r w:rsidRPr="00F4322D">
        <w:rPr>
          <w:rFonts w:ascii="Times New Roman" w:hAnsi="Times New Roman"/>
          <w:sz w:val="28"/>
          <w:szCs w:val="28"/>
        </w:rPr>
        <w:t xml:space="preserve"> к паспорту программы</w:t>
      </w:r>
    </w:p>
    <w:p w:rsidR="00F4322D" w:rsidRPr="00F4322D" w:rsidRDefault="00F4322D" w:rsidP="00F4322D">
      <w:pPr>
        <w:spacing w:after="0" w:line="240" w:lineRule="auto"/>
        <w:ind w:left="9923" w:firstLineChars="450" w:firstLine="1215"/>
        <w:rPr>
          <w:rFonts w:ascii="Times New Roman" w:hAnsi="Times New Roman"/>
          <w:sz w:val="28"/>
          <w:szCs w:val="28"/>
        </w:rPr>
      </w:pPr>
      <w:r w:rsidRPr="00F4322D">
        <w:rPr>
          <w:rFonts w:ascii="Times New Roman" w:hAnsi="Times New Roman"/>
          <w:color w:val="000000"/>
          <w:sz w:val="27"/>
          <w:szCs w:val="27"/>
        </w:rPr>
        <w:t>«Развитие культуры» на 2024 год</w:t>
      </w: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0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5088"/>
        <w:gridCol w:w="2012"/>
        <w:gridCol w:w="6325"/>
      </w:tblGrid>
      <w:tr w:rsidR="00F4322D" w:rsidRPr="00F4322D" w:rsidTr="00F4322D">
        <w:trPr>
          <w:trHeight w:val="299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>Еденица</w:t>
            </w:r>
            <w:proofErr w:type="spellEnd"/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измерения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показателей</w:t>
            </w:r>
          </w:p>
        </w:tc>
      </w:tr>
      <w:tr w:rsidR="00F4322D" w:rsidRPr="00F4322D" w:rsidTr="00F4322D">
        <w:trPr>
          <w:trHeight w:val="259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22D">
              <w:rPr>
                <w:rFonts w:ascii="Times New Roman" w:hAnsi="Times New Roman"/>
                <w:b/>
                <w:bCs/>
                <w:sz w:val="20"/>
                <w:szCs w:val="20"/>
              </w:rPr>
              <w:t>2024 год реализации</w:t>
            </w:r>
          </w:p>
        </w:tc>
      </w:tr>
    </w:tbl>
    <w:tbl>
      <w:tblPr>
        <w:tblpPr w:leftFromText="180" w:rightFromText="180" w:vertAnchor="text" w:tblpX="580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3437"/>
      </w:tblGrid>
      <w:tr w:rsidR="00F4322D" w:rsidRPr="00F4322D" w:rsidTr="00F4322D">
        <w:trPr>
          <w:trHeight w:val="70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22D" w:rsidRPr="00F4322D" w:rsidRDefault="00F4322D" w:rsidP="00F43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22D" w:rsidRPr="00F4322D" w:rsidRDefault="00F4322D" w:rsidP="00F4322D">
            <w:pPr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Муниципальная программа: «Развитие культуры» на 2024 год»</w:t>
            </w:r>
          </w:p>
        </w:tc>
      </w:tr>
      <w:tr w:rsidR="00F4322D" w:rsidRPr="00F4322D" w:rsidTr="00F4322D">
        <w:trPr>
          <w:trHeight w:val="80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Цель: Капитальный ремонт концертного зала и фасада дома культуры по адресу </w:t>
            </w:r>
            <w:proofErr w:type="spellStart"/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ст.Нововеличковская</w:t>
            </w:r>
            <w:proofErr w:type="spellEnd"/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 , </w:t>
            </w:r>
            <w:proofErr w:type="spellStart"/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ул.Красная</w:t>
            </w:r>
            <w:proofErr w:type="spellEnd"/>
            <w:r w:rsidRPr="00F4322D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 55, в рамках реализации ГП Краснодарского края «Развитие культуры»</w:t>
            </w:r>
          </w:p>
        </w:tc>
      </w:tr>
      <w:tr w:rsidR="00F4322D" w:rsidRPr="00F4322D" w:rsidTr="00F4322D">
        <w:trPr>
          <w:trHeight w:val="79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22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F4322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в рамках государственной программы Краснодарского края «Развитие культуры», для восстановления объекта культурного наследия</w:t>
            </w:r>
          </w:p>
        </w:tc>
      </w:tr>
    </w:tbl>
    <w:tbl>
      <w:tblPr>
        <w:tblpPr w:leftFromText="180" w:rightFromText="180" w:vertAnchor="text" w:tblpX="580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5088"/>
        <w:gridCol w:w="2012"/>
        <w:gridCol w:w="6300"/>
      </w:tblGrid>
      <w:tr w:rsidR="00F4322D" w:rsidRPr="00F4322D" w:rsidTr="00F4322D">
        <w:trPr>
          <w:trHeight w:val="54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22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22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322D" w:rsidRPr="00F4322D" w:rsidRDefault="00F4322D" w:rsidP="00F4322D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322D">
        <w:rPr>
          <w:rFonts w:ascii="Times New Roman" w:hAnsi="Times New Roman"/>
          <w:color w:val="000000"/>
          <w:sz w:val="28"/>
          <w:szCs w:val="28"/>
        </w:rPr>
        <w:t xml:space="preserve">       Начальник общего </w:t>
      </w:r>
      <w:proofErr w:type="gramStart"/>
      <w:r w:rsidRPr="00F4322D">
        <w:rPr>
          <w:rFonts w:ascii="Times New Roman" w:hAnsi="Times New Roman"/>
          <w:color w:val="000000"/>
          <w:sz w:val="28"/>
          <w:szCs w:val="28"/>
        </w:rPr>
        <w:t xml:space="preserve">отдела  </w:t>
      </w:r>
      <w:r w:rsidRPr="00F4322D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F432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О.Ю. Калитка</w:t>
      </w: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ind w:left="9923" w:firstLineChars="400" w:firstLine="1120"/>
        <w:rPr>
          <w:rFonts w:ascii="Times New Roman" w:hAnsi="Times New Roman"/>
          <w:sz w:val="28"/>
          <w:szCs w:val="28"/>
        </w:rPr>
      </w:pPr>
      <w:r w:rsidRPr="00F4322D">
        <w:rPr>
          <w:rFonts w:ascii="Times New Roman" w:hAnsi="Times New Roman"/>
          <w:sz w:val="28"/>
          <w:szCs w:val="28"/>
        </w:rPr>
        <w:t>Приложение№2</w:t>
      </w:r>
    </w:p>
    <w:p w:rsidR="00F4322D" w:rsidRPr="00F4322D" w:rsidRDefault="00F4322D" w:rsidP="00F4322D">
      <w:pPr>
        <w:spacing w:after="0" w:line="240" w:lineRule="auto"/>
        <w:ind w:left="9923" w:firstLineChars="400" w:firstLine="1120"/>
        <w:rPr>
          <w:rFonts w:ascii="Times New Roman" w:hAnsi="Times New Roman"/>
          <w:color w:val="000000"/>
          <w:sz w:val="27"/>
          <w:szCs w:val="27"/>
        </w:rPr>
      </w:pPr>
      <w:r w:rsidRPr="00F4322D">
        <w:rPr>
          <w:rFonts w:ascii="Times New Roman" w:hAnsi="Times New Roman"/>
          <w:sz w:val="28"/>
          <w:szCs w:val="28"/>
        </w:rPr>
        <w:lastRenderedPageBreak/>
        <w:t xml:space="preserve"> к паспорту программы</w:t>
      </w:r>
    </w:p>
    <w:p w:rsidR="00F4322D" w:rsidRPr="00F4322D" w:rsidRDefault="00F4322D" w:rsidP="00F4322D">
      <w:pPr>
        <w:spacing w:after="0" w:line="240" w:lineRule="auto"/>
        <w:ind w:left="9923" w:firstLineChars="400" w:firstLine="1080"/>
        <w:rPr>
          <w:rFonts w:ascii="Times New Roman" w:hAnsi="Times New Roman"/>
          <w:sz w:val="28"/>
          <w:szCs w:val="28"/>
        </w:rPr>
      </w:pPr>
      <w:r w:rsidRPr="00F4322D">
        <w:rPr>
          <w:rFonts w:ascii="Times New Roman" w:hAnsi="Times New Roman"/>
          <w:color w:val="000000"/>
          <w:sz w:val="27"/>
          <w:szCs w:val="27"/>
        </w:rPr>
        <w:t>«Развитие культуры» на 2024 год</w:t>
      </w:r>
    </w:p>
    <w:p w:rsidR="00F4322D" w:rsidRPr="00F4322D" w:rsidRDefault="00F4322D" w:rsidP="00F4322D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32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4322D"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2024 год</w:t>
      </w:r>
    </w:p>
    <w:p w:rsidR="00F4322D" w:rsidRPr="00F4322D" w:rsidRDefault="00F4322D" w:rsidP="00F4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843"/>
        <w:gridCol w:w="1417"/>
        <w:gridCol w:w="3260"/>
        <w:gridCol w:w="2835"/>
      </w:tblGrid>
      <w:tr w:rsidR="00F4322D" w:rsidRPr="00F4322D" w:rsidTr="00F4322D">
        <w:trPr>
          <w:trHeight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№</w:t>
            </w: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Объем финансирования,</w:t>
            </w: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</w:rPr>
              <w:t>2024 год</w:t>
            </w: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2D" w:rsidRPr="00F4322D" w:rsidRDefault="00F4322D" w:rsidP="00F432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  <w:shd w:val="clear" w:color="auto" w:fill="FFFFFF"/>
              </w:rPr>
              <w:t>Участник муниципальной программы</w:t>
            </w:r>
          </w:p>
          <w:p w:rsidR="00F4322D" w:rsidRPr="00F4322D" w:rsidRDefault="00F4322D" w:rsidP="00F432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7</w:t>
            </w:r>
          </w:p>
        </w:tc>
      </w:tr>
      <w:tr w:rsidR="00F4322D" w:rsidRPr="00F4322D" w:rsidTr="00F4322D">
        <w:trPr>
          <w:trHeight w:val="3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 xml:space="preserve">Реализация полномочий муниципального значения в области  культуры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jc w:val="center"/>
            </w:pPr>
            <w:r w:rsidRPr="00F4322D">
              <w:rPr>
                <w:rFonts w:ascii="Times New Roman" w:hAnsi="Times New Roman"/>
              </w:rPr>
              <w:t>104 450,0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jc w:val="center"/>
            </w:pPr>
            <w:r w:rsidRPr="00F4322D">
              <w:rPr>
                <w:rFonts w:ascii="Times New Roman" w:hAnsi="Times New Roman"/>
              </w:rPr>
              <w:t>104 450,0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Капитальный ремонт концертного зала и фасада дома культуры по адресу                     ст. Нововеличковская, в рамках реализации ГП Краснодарского края «Развитие культуры».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Общий отдел администрации Нововеличковского сельского поселения, МБУ «Культура», подрядчик.</w:t>
            </w:r>
          </w:p>
        </w:tc>
      </w:tr>
      <w:tr w:rsidR="00F4322D" w:rsidRPr="00F4322D" w:rsidTr="00F4322D">
        <w:trPr>
          <w:trHeight w:val="2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15 667,5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15 667,5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88 782,5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88 782,5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5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 xml:space="preserve">Укрепление материально-технической базы, техническое оснащение по объекту: "Капитальный ремонт концертного зала и фасада дома культуры по адресу </w:t>
            </w:r>
            <w:proofErr w:type="spellStart"/>
            <w:r w:rsidRPr="00F4322D">
              <w:rPr>
                <w:rFonts w:ascii="Times New Roman" w:hAnsi="Times New Roman"/>
              </w:rPr>
              <w:t>ст.Нововеличковская</w:t>
            </w:r>
            <w:proofErr w:type="spellEnd"/>
            <w:r w:rsidRPr="00F4322D">
              <w:rPr>
                <w:rFonts w:ascii="Times New Roman" w:hAnsi="Times New Roman"/>
              </w:rPr>
              <w:t xml:space="preserve"> , </w:t>
            </w:r>
            <w:proofErr w:type="spellStart"/>
            <w:r w:rsidRPr="00F4322D">
              <w:rPr>
                <w:rFonts w:ascii="Times New Roman" w:hAnsi="Times New Roman"/>
              </w:rPr>
              <w:t>ул.Красная</w:t>
            </w:r>
            <w:proofErr w:type="spellEnd"/>
            <w:r w:rsidRPr="00F4322D">
              <w:rPr>
                <w:rFonts w:ascii="Times New Roman" w:hAnsi="Times New Roman"/>
              </w:rPr>
              <w:t xml:space="preserve"> 55", в рамках реализации ГП Краснодарского края «Развитие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104 450,0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104 450,0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Капитальный ремонт концертного зала и фасада дома культуры по адресу                     ст. Нововеличковская, в рамках реализации ГП Краснодарского края «Развитие культуры».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Общий отдел администрации Нововеличковского сельского поселения, МБУ «Культура», подрядчик.</w:t>
            </w:r>
          </w:p>
        </w:tc>
      </w:tr>
      <w:tr w:rsidR="00F4322D" w:rsidRPr="00F4322D" w:rsidTr="00F4322D">
        <w:trPr>
          <w:trHeight w:val="4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15 667,5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15 667,5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3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88 782,5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88 782,5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13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color w:val="000000"/>
                <w:sz w:val="20"/>
                <w:szCs w:val="20"/>
                <w:lang w:eastAsia="ru-RU"/>
              </w:rPr>
              <w:t xml:space="preserve">Проведение государственной экспертизы в части проверки </w:t>
            </w:r>
            <w:r w:rsidRPr="00F4322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достоверности определения сметной стоимости по объекту: "Капитальный ремонт  дома культуры по адресу </w:t>
            </w:r>
            <w:proofErr w:type="spellStart"/>
            <w:r w:rsidRPr="00F4322D">
              <w:rPr>
                <w:color w:val="000000"/>
                <w:sz w:val="20"/>
                <w:szCs w:val="20"/>
                <w:lang w:eastAsia="ru-RU"/>
              </w:rPr>
              <w:t>ст.Нововеличковская</w:t>
            </w:r>
            <w:proofErr w:type="spellEnd"/>
            <w:r w:rsidRPr="00F4322D">
              <w:rPr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4322D">
              <w:rPr>
                <w:color w:val="000000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F4322D">
              <w:rPr>
                <w:color w:val="000000"/>
                <w:sz w:val="20"/>
                <w:szCs w:val="20"/>
                <w:lang w:eastAsia="ru-RU"/>
              </w:rPr>
              <w:t xml:space="preserve"> 55"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126,9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 xml:space="preserve">Проведение экспертизы  в части </w:t>
            </w:r>
            <w:r w:rsidRPr="00F4322D">
              <w:rPr>
                <w:rFonts w:ascii="Times New Roman" w:hAnsi="Times New Roman"/>
              </w:rPr>
              <w:lastRenderedPageBreak/>
              <w:t>сметной стоимости по объекту : Капитальный ремонт концертного зала и фасада дома культуры по адресу                     ст. Нововеличковская, в рамках реализации ГП Краснодарского края «Развитие культуры».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lastRenderedPageBreak/>
              <w:t xml:space="preserve">Общий отдел </w:t>
            </w:r>
            <w:r w:rsidRPr="00F4322D">
              <w:rPr>
                <w:rFonts w:ascii="Times New Roman" w:hAnsi="Times New Roman"/>
              </w:rPr>
              <w:lastRenderedPageBreak/>
              <w:t>администрации Нововеличковского сельского поселения, МБУ «Культура», подрядчик.</w:t>
            </w:r>
          </w:p>
        </w:tc>
      </w:tr>
      <w:tr w:rsidR="00F4322D" w:rsidRPr="00F4322D" w:rsidTr="00F4322D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126,9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5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внебюджетные источники</w:t>
            </w:r>
          </w:p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Осуществление мероприятия в области надзора.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582,6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582,6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Проведение надзора по объекту: Капитальный ремонт концертного зала и фасада дома культуры по адресу                     ст. Нововеличковская, в рамках реализации ГП Краснодарского края «Развитие культуры».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Общий отдел администрации Нововеличковского сельского поселения, МБУ «Культура», подрядчик.</w:t>
            </w:r>
          </w:p>
        </w:tc>
      </w:tr>
      <w:tr w:rsidR="00F4322D" w:rsidRPr="00F4322D" w:rsidTr="00F4322D">
        <w:trPr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582,6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r w:rsidRPr="00F4322D">
              <w:rPr>
                <w:rFonts w:ascii="Times New Roman" w:hAnsi="Times New Roman"/>
              </w:rPr>
              <w:t>582,6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2D" w:rsidRPr="00F4322D" w:rsidRDefault="00F4322D" w:rsidP="00F432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 xml:space="preserve">      105 159,5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 xml:space="preserve">   105 159,5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22D" w:rsidRPr="00F4322D" w:rsidRDefault="00F4322D" w:rsidP="00F432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16 377,0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16 377,0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  <w:b/>
              </w:rPr>
              <w:t>88 782,5 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22D">
              <w:rPr>
                <w:rFonts w:ascii="Times New Roman" w:hAnsi="Times New Roman"/>
                <w:b/>
              </w:rPr>
              <w:t>88 782,5 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22D" w:rsidRPr="00F4322D" w:rsidTr="00F4322D">
        <w:trPr>
          <w:trHeight w:val="2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22D" w:rsidRPr="00F4322D" w:rsidRDefault="00F4322D" w:rsidP="00F432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22D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D" w:rsidRPr="00F4322D" w:rsidRDefault="00F4322D" w:rsidP="00F4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322D" w:rsidRPr="00F4322D" w:rsidRDefault="00F4322D" w:rsidP="00F4322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322D" w:rsidRPr="00F4322D" w:rsidRDefault="00F4322D" w:rsidP="00F4322D">
      <w:pPr>
        <w:spacing w:after="0" w:line="240" w:lineRule="auto"/>
        <w:rPr>
          <w:rFonts w:ascii="Times New Roman" w:hAnsi="Times New Roman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322D">
        <w:rPr>
          <w:rFonts w:ascii="Times New Roman" w:hAnsi="Times New Roman"/>
          <w:color w:val="000000"/>
          <w:sz w:val="28"/>
          <w:szCs w:val="28"/>
        </w:rPr>
        <w:t xml:space="preserve">Начальник общего </w:t>
      </w:r>
      <w:proofErr w:type="gramStart"/>
      <w:r w:rsidRPr="00F4322D">
        <w:rPr>
          <w:rFonts w:ascii="Times New Roman" w:hAnsi="Times New Roman"/>
          <w:color w:val="000000"/>
          <w:sz w:val="28"/>
          <w:szCs w:val="28"/>
        </w:rPr>
        <w:t xml:space="preserve">отдела  </w:t>
      </w:r>
      <w:r w:rsidRPr="00F4322D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F432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О.Ю. Калитка</w:t>
      </w:r>
    </w:p>
    <w:p w:rsidR="00F4322D" w:rsidRPr="00F4322D" w:rsidRDefault="00F4322D" w:rsidP="00F4322D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F4322D" w:rsidRPr="00F4322D">
          <w:pgSz w:w="16838" w:h="11906" w:orient="landscape"/>
          <w:pgMar w:top="1134" w:right="709" w:bottom="568" w:left="567" w:header="720" w:footer="720" w:gutter="0"/>
          <w:cols w:space="720"/>
        </w:sectPr>
      </w:pPr>
    </w:p>
    <w:p w:rsidR="00F4322D" w:rsidRPr="00F4322D" w:rsidRDefault="00F4322D" w:rsidP="00F4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0D21" w:rsidRDefault="00200D21" w:rsidP="000E5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0D21" w:rsidSect="00200D2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FA621F"/>
    <w:multiLevelType w:val="singleLevel"/>
    <w:tmpl w:val="FBFA621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EE2F96"/>
    <w:multiLevelType w:val="hybridMultilevel"/>
    <w:tmpl w:val="02304D9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21"/>
    <w:rsid w:val="000E5E37"/>
    <w:rsid w:val="00200D21"/>
    <w:rsid w:val="004F0C39"/>
    <w:rsid w:val="00735C5A"/>
    <w:rsid w:val="00953C00"/>
    <w:rsid w:val="00C56697"/>
    <w:rsid w:val="00C652A4"/>
    <w:rsid w:val="00DC750E"/>
    <w:rsid w:val="00EA2AAC"/>
    <w:rsid w:val="00F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7C19"/>
  <w15:docId w15:val="{F7193E6C-BEBF-45F4-9D97-573676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21"/>
    <w:pPr>
      <w:suppressAutoHyphens/>
    </w:pPr>
    <w:rPr>
      <w:rFonts w:ascii="Calibri" w:eastAsia="SimSun" w:hAnsi="Calibri" w:cs="Times New Roman"/>
      <w:lang w:eastAsia="ar-SA"/>
    </w:rPr>
  </w:style>
  <w:style w:type="paragraph" w:styleId="8">
    <w:name w:val="heading 8"/>
    <w:basedOn w:val="a"/>
    <w:next w:val="a"/>
    <w:link w:val="80"/>
    <w:qFormat/>
    <w:rsid w:val="00200D21"/>
    <w:pPr>
      <w:keepNext/>
      <w:keepLines/>
      <w:numPr>
        <w:ilvl w:val="7"/>
        <w:numId w:val="1"/>
      </w:numPr>
      <w:tabs>
        <w:tab w:val="left" w:pos="0"/>
      </w:tabs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00D21"/>
    <w:rPr>
      <w:rFonts w:ascii="Cambria" w:eastAsia="SimSun" w:hAnsi="Cambria" w:cs="Cambria"/>
      <w:color w:val="404040"/>
      <w:sz w:val="20"/>
      <w:szCs w:val="20"/>
      <w:lang w:eastAsia="ar-SA"/>
    </w:rPr>
  </w:style>
  <w:style w:type="character" w:customStyle="1" w:styleId="a3">
    <w:name w:val="Гипертекстовая ссылка"/>
    <w:rsid w:val="00200D2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20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21"/>
    <w:rPr>
      <w:rFonts w:ascii="Tahoma" w:eastAsia="SimSu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E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9</cp:revision>
  <dcterms:created xsi:type="dcterms:W3CDTF">2024-08-02T07:48:00Z</dcterms:created>
  <dcterms:modified xsi:type="dcterms:W3CDTF">2024-08-02T08:58:00Z</dcterms:modified>
</cp:coreProperties>
</file>