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95C7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95C73" w:rsidRDefault="00BA65C9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C7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95C73" w:rsidRDefault="00BA65C9">
            <w:pPr>
              <w:pStyle w:val="ConsPlusTitlePage0"/>
              <w:jc w:val="center"/>
            </w:pPr>
            <w:r>
              <w:rPr>
                <w:sz w:val="48"/>
              </w:rPr>
              <w:t>"</w:t>
            </w:r>
            <w:r>
              <w:rPr>
                <w:sz w:val="48"/>
              </w:rPr>
              <w:t>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</w:t>
            </w:r>
            <w:r>
              <w:rPr>
                <w:sz w:val="48"/>
              </w:rPr>
              <w:t>ностями"</w:t>
            </w:r>
            <w:r>
              <w:rPr>
                <w:sz w:val="48"/>
              </w:rPr>
              <w:br/>
              <w:t>(утв. решением Российской трехсторонней комиссии по регулированию социально-трудовых отношений от 29.11.2024, протокол N 9пр)</w:t>
            </w:r>
          </w:p>
        </w:tc>
      </w:tr>
      <w:tr w:rsidR="00895C7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95C73" w:rsidRDefault="00BA65C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895C73" w:rsidRDefault="00895C73">
      <w:pPr>
        <w:pStyle w:val="ConsPlusNormal0"/>
        <w:sectPr w:rsidR="00895C7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95C73" w:rsidRDefault="00895C73">
      <w:pPr>
        <w:pStyle w:val="ConsPlusNormal0"/>
        <w:jc w:val="both"/>
        <w:outlineLvl w:val="0"/>
      </w:pPr>
    </w:p>
    <w:p w:rsidR="00895C73" w:rsidRDefault="00BA65C9">
      <w:pPr>
        <w:pStyle w:val="ConsPlusNormal0"/>
        <w:jc w:val="right"/>
      </w:pPr>
      <w:r>
        <w:t>Утверждены</w:t>
      </w:r>
    </w:p>
    <w:p w:rsidR="00895C73" w:rsidRDefault="00BA65C9">
      <w:pPr>
        <w:pStyle w:val="ConsPlusNormal0"/>
        <w:jc w:val="right"/>
      </w:pPr>
      <w:r>
        <w:t xml:space="preserve">решением </w:t>
      </w:r>
      <w:proofErr w:type="gramStart"/>
      <w:r>
        <w:t>Российской</w:t>
      </w:r>
      <w:proofErr w:type="gramEnd"/>
      <w:r>
        <w:t xml:space="preserve"> трехсторонней</w:t>
      </w:r>
    </w:p>
    <w:p w:rsidR="00895C73" w:rsidRDefault="00BA65C9">
      <w:pPr>
        <w:pStyle w:val="ConsPlusNormal0"/>
        <w:jc w:val="right"/>
      </w:pPr>
      <w:r>
        <w:t>комиссии по регулированию</w:t>
      </w:r>
    </w:p>
    <w:p w:rsidR="00895C73" w:rsidRDefault="00BA65C9">
      <w:pPr>
        <w:pStyle w:val="ConsPlusNormal0"/>
        <w:jc w:val="right"/>
      </w:pPr>
      <w:r>
        <w:t>социально-трудовых отношений</w:t>
      </w:r>
    </w:p>
    <w:p w:rsidR="00895C73" w:rsidRDefault="00BA65C9">
      <w:pPr>
        <w:pStyle w:val="ConsPlusNormal0"/>
        <w:jc w:val="right"/>
      </w:pPr>
      <w:r>
        <w:t>от 29 ноября 2024 г., протокол N 9пр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Normal0"/>
        <w:jc w:val="right"/>
      </w:pPr>
      <w:r>
        <w:t>Координатор стороны Комиссии,</w:t>
      </w:r>
    </w:p>
    <w:p w:rsidR="00895C73" w:rsidRDefault="00BA65C9">
      <w:pPr>
        <w:pStyle w:val="ConsPlusNormal0"/>
        <w:jc w:val="right"/>
      </w:pPr>
      <w:proofErr w:type="gramStart"/>
      <w:r>
        <w:t>представляющей Правительство</w:t>
      </w:r>
      <w:proofErr w:type="gramEnd"/>
    </w:p>
    <w:p w:rsidR="00895C73" w:rsidRDefault="00BA65C9">
      <w:pPr>
        <w:pStyle w:val="ConsPlusNormal0"/>
        <w:jc w:val="right"/>
      </w:pPr>
      <w:r>
        <w:t>Российской Федерации,</w:t>
      </w:r>
    </w:p>
    <w:p w:rsidR="00895C73" w:rsidRDefault="00BA65C9">
      <w:pPr>
        <w:pStyle w:val="ConsPlusNormal0"/>
        <w:jc w:val="right"/>
      </w:pPr>
      <w:r>
        <w:t>Министр труда</w:t>
      </w:r>
    </w:p>
    <w:p w:rsidR="00895C73" w:rsidRDefault="00BA65C9">
      <w:pPr>
        <w:pStyle w:val="ConsPlusNormal0"/>
        <w:jc w:val="right"/>
      </w:pPr>
      <w:r>
        <w:t>и социальной защиты</w:t>
      </w:r>
    </w:p>
    <w:p w:rsidR="00895C73" w:rsidRDefault="00BA65C9">
      <w:pPr>
        <w:pStyle w:val="ConsPlusNormal0"/>
        <w:jc w:val="right"/>
      </w:pPr>
      <w:r>
        <w:t>Российской Федерации</w:t>
      </w:r>
    </w:p>
    <w:p w:rsidR="00895C73" w:rsidRDefault="00BA65C9">
      <w:pPr>
        <w:pStyle w:val="ConsPlusNormal0"/>
        <w:jc w:val="right"/>
      </w:pPr>
      <w:r>
        <w:t>А.О.КОТЯКОВ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Normal0"/>
        <w:jc w:val="right"/>
      </w:pPr>
      <w:r>
        <w:t>Координатор стороны Комиссии,</w:t>
      </w:r>
    </w:p>
    <w:p w:rsidR="00895C73" w:rsidRDefault="00BA65C9">
      <w:pPr>
        <w:pStyle w:val="ConsPlusNormal0"/>
        <w:jc w:val="right"/>
      </w:pPr>
      <w:r>
        <w:t xml:space="preserve">представляющей </w:t>
      </w:r>
      <w:proofErr w:type="gramStart"/>
      <w:r>
        <w:t>общероссийские</w:t>
      </w:r>
      <w:proofErr w:type="gramEnd"/>
    </w:p>
    <w:p w:rsidR="00895C73" w:rsidRDefault="00BA65C9">
      <w:pPr>
        <w:pStyle w:val="ConsPlusNormal0"/>
        <w:jc w:val="right"/>
      </w:pPr>
      <w:r>
        <w:t>объединения профсоюзов, президент</w:t>
      </w:r>
    </w:p>
    <w:p w:rsidR="00895C73" w:rsidRDefault="00BA65C9">
      <w:pPr>
        <w:pStyle w:val="ConsPlusNormal0"/>
        <w:jc w:val="right"/>
      </w:pPr>
      <w:r>
        <w:t>Общероссийского союза</w:t>
      </w:r>
    </w:p>
    <w:p w:rsidR="00895C73" w:rsidRDefault="00BA65C9">
      <w:pPr>
        <w:pStyle w:val="ConsPlusNormal0"/>
        <w:jc w:val="right"/>
      </w:pPr>
      <w:r>
        <w:t xml:space="preserve">"Федерация </w:t>
      </w:r>
      <w:proofErr w:type="gramStart"/>
      <w:r>
        <w:t>Независимых</w:t>
      </w:r>
      <w:proofErr w:type="gramEnd"/>
    </w:p>
    <w:p w:rsidR="00895C73" w:rsidRDefault="00BA65C9">
      <w:pPr>
        <w:pStyle w:val="ConsPlusNormal0"/>
        <w:jc w:val="right"/>
      </w:pPr>
      <w:r>
        <w:t>Профсоюзов России"</w:t>
      </w:r>
    </w:p>
    <w:p w:rsidR="00895C73" w:rsidRDefault="00BA65C9">
      <w:pPr>
        <w:pStyle w:val="ConsPlusNormal0"/>
        <w:jc w:val="right"/>
      </w:pPr>
      <w:r>
        <w:t>М.В.ШМАКОВ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Normal0"/>
        <w:jc w:val="right"/>
      </w:pPr>
      <w:r>
        <w:t>Координатор стороны Комиссии,</w:t>
      </w:r>
    </w:p>
    <w:p w:rsidR="00895C73" w:rsidRDefault="00BA65C9">
      <w:pPr>
        <w:pStyle w:val="ConsPlusNormal0"/>
        <w:jc w:val="right"/>
      </w:pPr>
      <w:r>
        <w:t xml:space="preserve">представляющей </w:t>
      </w:r>
      <w:proofErr w:type="gramStart"/>
      <w:r>
        <w:t>общероссийские</w:t>
      </w:r>
      <w:proofErr w:type="gramEnd"/>
    </w:p>
    <w:p w:rsidR="00895C73" w:rsidRDefault="00BA65C9">
      <w:pPr>
        <w:pStyle w:val="ConsPlusNormal0"/>
        <w:jc w:val="right"/>
      </w:pPr>
      <w:r>
        <w:t>объединения работодателей, президент</w:t>
      </w:r>
    </w:p>
    <w:p w:rsidR="00895C73" w:rsidRDefault="00BA65C9">
      <w:pPr>
        <w:pStyle w:val="ConsPlusNormal0"/>
        <w:jc w:val="right"/>
      </w:pPr>
      <w:r>
        <w:t>Общероссийского объединения</w:t>
      </w:r>
    </w:p>
    <w:p w:rsidR="00895C73" w:rsidRDefault="00BA65C9">
      <w:pPr>
        <w:pStyle w:val="ConsPlusNormal0"/>
        <w:jc w:val="right"/>
      </w:pPr>
      <w:r>
        <w:t>работодателей "Россий</w:t>
      </w:r>
      <w:r>
        <w:t>ский союз</w:t>
      </w:r>
    </w:p>
    <w:p w:rsidR="00895C73" w:rsidRDefault="00BA65C9">
      <w:pPr>
        <w:pStyle w:val="ConsPlusNormal0"/>
        <w:jc w:val="right"/>
      </w:pPr>
      <w:r>
        <w:t>промышленников и предпринимателей"</w:t>
      </w:r>
    </w:p>
    <w:p w:rsidR="00895C73" w:rsidRDefault="00BA65C9">
      <w:pPr>
        <w:pStyle w:val="ConsPlusNormal0"/>
        <w:jc w:val="right"/>
      </w:pPr>
      <w:r>
        <w:t>А.Н.ШОХИН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Title0"/>
        <w:jc w:val="center"/>
      </w:pPr>
      <w:r>
        <w:t>РЕКОМЕНДАЦИИ</w:t>
      </w:r>
    </w:p>
    <w:p w:rsidR="00895C73" w:rsidRDefault="00BA65C9">
      <w:pPr>
        <w:pStyle w:val="ConsPlusTitle0"/>
        <w:jc w:val="center"/>
      </w:pPr>
      <w:r>
        <w:t>РОССИЙСКОЙ ТРЕХСТОРОННЕЙ КОМИССИИ ПО РЕГУЛИРОВАНИЮ</w:t>
      </w:r>
    </w:p>
    <w:p w:rsidR="00895C73" w:rsidRDefault="00BA65C9">
      <w:pPr>
        <w:pStyle w:val="ConsPlusTitle0"/>
        <w:jc w:val="center"/>
      </w:pPr>
      <w:r>
        <w:t xml:space="preserve">СОЦИАЛЬНО-ТРУДОВЫХ ОТНОШЕНИЙ СТОРОНАМ </w:t>
      </w:r>
      <w:proofErr w:type="gramStart"/>
      <w:r>
        <w:t>СОЦИАЛЬНОГО</w:t>
      </w:r>
      <w:proofErr w:type="gramEnd"/>
    </w:p>
    <w:p w:rsidR="00895C73" w:rsidRDefault="00BA65C9">
      <w:pPr>
        <w:pStyle w:val="ConsPlusTitle0"/>
        <w:jc w:val="center"/>
      </w:pPr>
      <w:r>
        <w:t>ПАРТНЕРСТВА ПО РАЗРАБОТКЕ И РЕАЛИЗАЦИИ МЕРОПРИЯТИЙ</w:t>
      </w:r>
    </w:p>
    <w:p w:rsidR="00895C73" w:rsidRDefault="00BA65C9">
      <w:pPr>
        <w:pStyle w:val="ConsPlusTitle0"/>
        <w:jc w:val="center"/>
      </w:pPr>
      <w:r>
        <w:t>КОРПОРАТИВНОЙ СОЦИАЛЬНОЙ ПОЛИТИКИ П</w:t>
      </w:r>
      <w:r>
        <w:t>О ПОДДЕРЖКЕ</w:t>
      </w:r>
    </w:p>
    <w:p w:rsidR="00895C73" w:rsidRDefault="00BA65C9">
      <w:pPr>
        <w:pStyle w:val="ConsPlusTitle0"/>
        <w:jc w:val="center"/>
      </w:pPr>
      <w:r>
        <w:t>РАБОТОДАТЕЛЯМИ РАБОТНИКОВ С СЕМЕЙНЫМИ ОБЯЗАННОСТЯМИ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Title0"/>
        <w:jc w:val="center"/>
        <w:outlineLvl w:val="0"/>
      </w:pPr>
      <w:r>
        <w:t>I. Общие положения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Normal0"/>
        <w:ind w:firstLine="540"/>
        <w:jc w:val="both"/>
      </w:pPr>
      <w:r>
        <w:t xml:space="preserve">1. В соответствии с национальными целями развития Российской Федерации &lt;1&gt; обеспечение сохранения населения, укрепление здоровья и повышение благополучия людей, поддержка </w:t>
      </w:r>
      <w:r>
        <w:t>семей относятся к приоритетам социальной и демографической политики. Работодателям наряду с государством и при участии профсоюзных организаций (при наличии) рекомендуется формировать корпоративную социальную политику, направленную на поддержку работодателя</w:t>
      </w:r>
      <w:r>
        <w:t xml:space="preserve">ми работников с семейными обязанностями и ориентированную на приоритеты демографического развития страны, с учетом достижения национальных целей, решения задач </w:t>
      </w:r>
      <w:r>
        <w:lastRenderedPageBreak/>
        <w:t>национальных проектов.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&lt;1&gt; Указ</w:t>
      </w:r>
      <w: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года".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Normal0"/>
        <w:ind w:firstLine="540"/>
        <w:jc w:val="both"/>
      </w:pPr>
      <w:proofErr w:type="gramStart"/>
      <w:r>
        <w:t>Настоящие Рекомендации по разработке и реализации мероприятий корпоративной социальной полит</w:t>
      </w:r>
      <w:r>
        <w:t>ики по поддержке работодателями работников с семейными обязанностями (далее - Рекомендации) подготовлены с целью содействия работодателям в организации системной работы по поддержке работников с семейными обязанностями на основе социального партнерства и в</w:t>
      </w:r>
      <w:r>
        <w:t>ключают в себя общие положения и рекомендации по порядку формирования комплекса мероприятий корпоративной социальной политики.</w:t>
      </w:r>
      <w:proofErr w:type="gramEnd"/>
    </w:p>
    <w:p w:rsidR="00895C73" w:rsidRDefault="00BA65C9">
      <w:pPr>
        <w:pStyle w:val="ConsPlusNormal0"/>
        <w:spacing w:before="240"/>
        <w:ind w:firstLine="540"/>
        <w:jc w:val="both"/>
      </w:pPr>
      <w:r>
        <w:t>2. Меры поддержки работников с семейными обязанностями настоящих Рекомендаций могут быть реализованы в любом сочетании организаци</w:t>
      </w:r>
      <w:r>
        <w:t>ями всех форм собственности, вне зависимости от отраслевой принадлежности и размера организаций в соответствии с их финансовыми и организационными возможностями, носят рекомендательный характер. Меры поддержки могут устанавливаться в коллективных договорах</w:t>
      </w:r>
      <w:r>
        <w:t>, соглашениях, приказах и иных документах.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3. При разработке и реализации мероприятий корпоративной социальной политики в интересах работников с семейными обязанностями следует учитывать их потребности и формировать комплекс мероприятий в дополнение к госу</w:t>
      </w:r>
      <w:r>
        <w:t xml:space="preserve">дарственной политике, направленной на повышение рождаемости, формирование мотивации к </w:t>
      </w:r>
      <w:proofErr w:type="spellStart"/>
      <w:r>
        <w:t>родительству</w:t>
      </w:r>
      <w:proofErr w:type="spellEnd"/>
      <w:r>
        <w:t xml:space="preserve"> и многодетности, поддержку работающих родителей, семей с детьми.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4. Организация системной работы работодателями по поддержке работников с семейными обязаннос</w:t>
      </w:r>
      <w:r>
        <w:t>тями, семьи, материнства, отцовства, детства имеет прямое отношение к задачам развития и эффективного использования человеческого потенциала, они являются частью стратегии развития организации и относятся к регулированию высшими органами управления в орган</w:t>
      </w:r>
      <w:r>
        <w:t>изации.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5. Настоящие Рекомендации предлагаются вниманию учредителей организаций, работодателей (высших коллегиальных и единоличных органов управления организаций), представителей профсоюзов.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Title0"/>
        <w:jc w:val="center"/>
        <w:outlineLvl w:val="0"/>
      </w:pPr>
      <w:r>
        <w:t>II. Цели и задачи разработки и реализации корпоративной</w:t>
      </w:r>
    </w:p>
    <w:p w:rsidR="00895C73" w:rsidRDefault="00BA65C9">
      <w:pPr>
        <w:pStyle w:val="ConsPlusTitle0"/>
        <w:jc w:val="center"/>
      </w:pPr>
      <w:r>
        <w:t>социальн</w:t>
      </w:r>
      <w:r>
        <w:t>ой политики по поддержке работников</w:t>
      </w:r>
    </w:p>
    <w:p w:rsidR="00895C73" w:rsidRDefault="00BA65C9">
      <w:pPr>
        <w:pStyle w:val="ConsPlusTitle0"/>
        <w:jc w:val="center"/>
      </w:pPr>
      <w:r>
        <w:t>с семейными обязанностями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Normal0"/>
        <w:ind w:firstLine="540"/>
        <w:jc w:val="both"/>
      </w:pPr>
      <w:r>
        <w:t>6. Целью разработки и реализации мероприятий корпоративной социальной политики является осуществление работодателями содействия в достижении национальных целей развития Российской Федерации пос</w:t>
      </w:r>
      <w:r>
        <w:t xml:space="preserve">редством создания для работников благоприятных условий совмещения профессиональных и семейных обязанностей, повышения мотивации работников к </w:t>
      </w:r>
      <w:proofErr w:type="spellStart"/>
      <w:r>
        <w:t>родительству</w:t>
      </w:r>
      <w:proofErr w:type="spellEnd"/>
      <w:r>
        <w:t>, многодетности, укрепления семейных ценностей.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7. Разработка и реализация мероприятий корпоративной со</w:t>
      </w:r>
      <w:r>
        <w:t>циальной политики направлена на решение следующих задач: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lastRenderedPageBreak/>
        <w:t>- поддержка работников в создании семей, заключении работниками браков, рождении детей, популяризация и поддержка многодетности;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для работников благоприятных условий совмещения трудовых (п</w:t>
      </w:r>
      <w:r>
        <w:t>рофессиональных) и семейных обязанностей, включая период беременности работницы;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условий для поддержания уровня здоровья работников, их детей, повышение мотивации к ведению здорового образа жизни;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социальной поддержки для работн</w:t>
      </w:r>
      <w:r>
        <w:t>иков с семейными обязанностями в дополнение к гарантиям и мерам поддержки, установленным законодательством;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- укрепление у работников приоритетов традиционных семейных ценностей, уважения к </w:t>
      </w:r>
      <w:proofErr w:type="spellStart"/>
      <w:r>
        <w:t>родительству</w:t>
      </w:r>
      <w:proofErr w:type="spellEnd"/>
      <w:r>
        <w:t xml:space="preserve"> и многодетности.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8. Разработку и реализацию мероприят</w:t>
      </w:r>
      <w:r>
        <w:t>ий корпоративной социальной политики следует осуществлять в соответствии с принципами: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- соблюдения законодательных норм и иных обязательств, которые содержатся в корпоративных нормативных актах, коллективных договорах, соглашениях, принятых организациями </w:t>
      </w:r>
      <w:r>
        <w:t>в сфере регулирования социально-трудовых отношений;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опоры на социальное партнерство работодателей, профсоюзных организаций и органов власти в решении поставленных задач и в сотрудничестве с профильными организациями (в сфере образования, культуры, спорта</w:t>
      </w:r>
      <w:r>
        <w:t xml:space="preserve"> и пр.);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учета потребностей и интересов работников в сфере совмещения профессиональных и семейных обязанностей;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прозрачности разработки и реализации мероприятий для работников, обеспечения доступности информации о мероприятиях и возможности участия в н</w:t>
      </w:r>
      <w:r>
        <w:t>их;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системности, комплексности, последовательности инициатив и мероприятий социальной политики;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контроля реализации мероприятий, оценки их результатов, совершенствования мероприятий в соответствии с результатами.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Title0"/>
        <w:jc w:val="center"/>
        <w:outlineLvl w:val="0"/>
      </w:pPr>
      <w:r>
        <w:t>III. Порядок разработки мероприятий корпоративной социальной</w:t>
      </w:r>
    </w:p>
    <w:p w:rsidR="00895C73" w:rsidRDefault="00BA65C9">
      <w:pPr>
        <w:pStyle w:val="ConsPlusTitle0"/>
        <w:jc w:val="center"/>
      </w:pPr>
      <w:r>
        <w:t>политики по поддержке работников с семейными обязанностями</w:t>
      </w:r>
    </w:p>
    <w:p w:rsidR="00895C73" w:rsidRDefault="00895C73">
      <w:pPr>
        <w:pStyle w:val="ConsPlusNormal0"/>
        <w:jc w:val="both"/>
      </w:pPr>
    </w:p>
    <w:p w:rsidR="00895C73" w:rsidRDefault="00BA65C9">
      <w:pPr>
        <w:pStyle w:val="ConsPlusNormal0"/>
        <w:ind w:firstLine="540"/>
        <w:jc w:val="both"/>
      </w:pPr>
      <w:r>
        <w:t>9. Разработку мероприятий корпоративной социальной политики в части поддержки работников с семейными обязанностями рекомендуется осущес</w:t>
      </w:r>
      <w:r>
        <w:t>твлять с учетом оценки потребностей работников в реализации таких мер и мнения выборного органа профсоюзной организации (при наличии). Оценку потребностей работников рекомендуется производить с помощью опроса (анкетирования) или иного способа получения обр</w:t>
      </w:r>
      <w:r>
        <w:t xml:space="preserve">атной связи от работников, представителей выборного органа профсоюзной организации. По результатам оценки рекомендуется выявить приоритетные направления для реализации мероприятий корпоративной </w:t>
      </w:r>
      <w:r>
        <w:lastRenderedPageBreak/>
        <w:t>социальной политики.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10. Рекомендуется проанализировать меропр</w:t>
      </w:r>
      <w:r>
        <w:t>иятия, которые реализуются в организации, с точки зрения их результативности и достаточности, востребованности со стороны работников. По результатам анализа рекомендуется определить направления совершенствования таких мероприятий.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11. С учетом ожидаемых эф</w:t>
      </w:r>
      <w:r>
        <w:t>фектов от мероприятий, а также финансовых возможностей, которые имеются у организации, рекомендуется разработать и обеспечить реализацию комплекса мероприятий корпоративной социальной политики по направлениям, соответствующим приоритетам демографического р</w:t>
      </w:r>
      <w:r>
        <w:t>азвития, определенным национальными целями развития Российской Федерации.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12. С целью создания условий для гармоничного совмещения работы и профессионального развития работников с рождением и воспитанием детей рекомендуется (с учетом финансово-экономически</w:t>
      </w:r>
      <w:r>
        <w:t>х возможностей) рассматривать включение в комплекс мероприятий корпоративной социальной политики следующих возможных мер поддержки по направлению "Содействие в совмещении профессиональных и семейных обязанностей":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условий для работы в режиме неп</w:t>
      </w:r>
      <w:r>
        <w:t>олного рабочего времени, по гибкому графику, в режиме дистанционной работы беременным женщинам и многодетным работникам;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условий для работы в режиме неполного рабочего времени, по гибкому графику, в режиме дистанционной работы при досрочном выхо</w:t>
      </w:r>
      <w:r>
        <w:t>де работников из отпуска по уходу за ребенком до достижения им возраста трех лет;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условий для работы по гибкому графику, в режиме дистанционной работы до завершения ребенком обучения в начальной школе для одного из родителей;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оч</w:t>
      </w:r>
      <w:r>
        <w:t>ередного отпуска в удобное для работника с детьми время (например, во время школьных каникул);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дополнительных (оплачиваемых/неоплачиваемых) дней отпуска в связи со значимыми семейными событиями (рождение/усыновление ребенка, регистрация бр</w:t>
      </w:r>
      <w:r>
        <w:t xml:space="preserve">ака, поступление ребенка в первый класс, выпуск ребенка из школы, поступление ребенка в учебное заведение </w:t>
      </w:r>
      <w:proofErr w:type="gramStart"/>
      <w:r>
        <w:t>в</w:t>
      </w:r>
      <w:proofErr w:type="gramEnd"/>
      <w:r>
        <w:t xml:space="preserve"> </w:t>
      </w:r>
      <w:proofErr w:type="gramStart"/>
      <w:r>
        <w:t>другом</w:t>
      </w:r>
      <w:proofErr w:type="gramEnd"/>
      <w:r>
        <w:t xml:space="preserve"> городе, сбор или встреча ребенка/супруга на/с военной службы, смерть близкого родственника и др.);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- создание сервиса внутренней мобильности </w:t>
      </w:r>
      <w:r>
        <w:t>для женщин-работников, желающих сменить карьерное направление и перейти после отпуска по беременности и родам/отпуска по уходу за ребенком до трех лет в другое подразделение;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компенсация (полная/частичная) стоимости услуг кратковременного присмотра за ре</w:t>
      </w:r>
      <w:r>
        <w:t>бенком в рабочие дни работника;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внеурочные занятия детей-школьников (расходы на группы продленного дня, школьные кружки и др.);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lastRenderedPageBreak/>
        <w:t>- предоставление дополнительного оплачиваемого отпуска работникам с ребенком-инвали</w:t>
      </w:r>
      <w:r>
        <w:t>дом или тяжело болеющим ребенком;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дополнительного оплачиваемого отпуска для работников с детьми, длительность которого зависит от количества детей у работника;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оплата специализированных курсов/программ повышения квалификации, обучения, п</w:t>
      </w:r>
      <w:r>
        <w:t>ереобучения для работниц в период беременности и отпуска по уходу за ребенком, а также многодетных 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в организации комнат матери и ребенка;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в организации корпоративных яслей и детских садов;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частичное или полное возмещение</w:t>
      </w:r>
      <w:r>
        <w:t xml:space="preserve"> расходов на оплату детского дошкольного учреждения (ясли, детский сад).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13. </w:t>
      </w:r>
      <w:proofErr w:type="gramStart"/>
      <w:r>
        <w:t>С целью содействия работодателей в создании и совершенствовании целостной системы поддержки семей с детьми при формировании комплекса мероприятий корпоративной социальной политики</w:t>
      </w:r>
      <w:r>
        <w:t xml:space="preserve"> рекомендуется (с учетом финансово-экономических возможностей) рассматривать включение в комплекс мероприятий корпоративной социальной политики следующих возможных мер поддержки по направлению "Обеспечение социальной поддержки работников с семейными обязан</w:t>
      </w:r>
      <w:r>
        <w:t>ностями, семьи, материнства, отцовства и детства":</w:t>
      </w:r>
      <w:proofErr w:type="gramEnd"/>
    </w:p>
    <w:p w:rsidR="00895C73" w:rsidRDefault="00BA65C9">
      <w:pPr>
        <w:pStyle w:val="ConsPlusNormal0"/>
        <w:spacing w:before="240"/>
        <w:ind w:firstLine="540"/>
        <w:jc w:val="both"/>
      </w:pPr>
      <w:r>
        <w:t>- выплата материальной помощи по случаю рождения ребенка;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выплата материальной помощи по случаю значимых семейных событий (официальная регистрации первого брака, юбилей семейной жизни и др.);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регулярная (ежемесячная) выплата материальной помощи на обеспечение ухода за ребенком в возрасте до трех лет, приобретение товаров первой необходимости, включая питание и лекарства, в первые три года жизни с момента рождения ребенка;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регулярная (ежемес</w:t>
      </w:r>
      <w:r>
        <w:t>ячная/ежеквартальная/ежегодная) выплата материальной помощи многодетной семье работника;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регулярная (ежемесячная/ежеквартальная/ежегодная) выплата материальной помощи одинокому родителю из числа 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регулярная (ежемесячная/ежеквартальная/ежегодная) выплата материальной помощи семье с низкими среднедушевыми доходами (например, частичная компенсация расходов на оплату жилых помещений и коммунальных услуг);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выплата материальной помощи родителям школь</w:t>
      </w:r>
      <w:r>
        <w:t>ников для подготовки ребенка к учебному году, к выпуску из общеобразовательной организации, профессиональной образовательной организации или образовательной организации высшего образования;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оказание материальной помощи на оплату стоимости занятий ребенка</w:t>
      </w:r>
      <w:r>
        <w:t xml:space="preserve"> по дополнительным общеобразовательным программам;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lastRenderedPageBreak/>
        <w:t>- оказание материальной помощи родителю на нужды ребенка-инвалида или на осуществление ухода за больным ребенком;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оказание материальной помощи работнику в случае возникновения в его семье трудной жизненн</w:t>
      </w:r>
      <w:r>
        <w:t>ой ситуации;</w:t>
      </w:r>
    </w:p>
    <w:p w:rsidR="00895C73" w:rsidRDefault="00BA65C9">
      <w:pPr>
        <w:pStyle w:val="ConsPlusNormal0"/>
        <w:spacing w:before="240"/>
        <w:ind w:firstLine="540"/>
        <w:jc w:val="both"/>
      </w:pPr>
      <w:proofErr w:type="gramStart"/>
      <w:r>
        <w:t xml:space="preserve">- предоставление регулярной материальной помощи семьям работников с детьми, в которых работник погиб в результате несчастного случая на рабочем месте/погиб (либо получил ранение, контузию, увечье) в период его мобилизации для участия в боевых </w:t>
      </w:r>
      <w:r>
        <w:t>действиях, специальной военной операции (предоставляется до исполнения ребенку 18 лет или до момента окончания обучения в профессиональной образовательной организации или образовательной организации высшего образования, но не старше</w:t>
      </w:r>
      <w:proofErr w:type="gramEnd"/>
      <w:r>
        <w:t xml:space="preserve"> </w:t>
      </w:r>
      <w:proofErr w:type="gramStart"/>
      <w:r>
        <w:t>23 лет);</w:t>
      </w:r>
      <w:proofErr w:type="gramEnd"/>
    </w:p>
    <w:p w:rsidR="00895C73" w:rsidRDefault="00BA65C9">
      <w:pPr>
        <w:pStyle w:val="ConsPlusNormal0"/>
        <w:spacing w:before="240"/>
        <w:ind w:firstLine="540"/>
        <w:jc w:val="both"/>
      </w:pPr>
      <w:r>
        <w:t>- оказание пом</w:t>
      </w:r>
      <w:r>
        <w:t>ощи в приобретении крупногабаритной техники, транспортных средств многодетным работникам;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полная или частичная оплата обучения в профессиональной образовательной организации или образовательной организации высшего образования ребенка из многодетной семьи</w:t>
      </w:r>
      <w:r>
        <w:t xml:space="preserve"> работника, содействие обучению детей работников профессиям, востребованным в организации;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оплата дополнительных занятий для детей работников, нацеленных на поступление в профессиональную образовательную организацию или образовательную организацию высшег</w:t>
      </w:r>
      <w:r>
        <w:t>о образования Российской Федерации по направлениям, соответствующим специализации деятельности организации;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оплата первоначального взноса по ипотечному кредиту, погашение части долга по ипотечному кредиту при рождении второго и/или каждого последующего р</w:t>
      </w:r>
      <w:r>
        <w:t>ебенка;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создание жилищного фонда для работников с детьми, предоставление жилья на условиях найма с возможностью последующего выкупа на льготных условиях;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компенсация стоимости аренды жилья для молодых работников с детьми и многодетных семей;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</w:t>
      </w:r>
      <w:r>
        <w:t>вление жилищной ссуды многодетным семьям.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14. </w:t>
      </w:r>
      <w:proofErr w:type="gramStart"/>
      <w:r>
        <w:t>С целью содействия в формировании системы мотивации граждан, в том числе детей, к ведению здорового образа жизни, охраны материнского и детского здоровья, укрепления репродуктивного здоровья работников и создан</w:t>
      </w:r>
      <w:r>
        <w:t xml:space="preserve">ия условий для своевременной профилактики заболеваний рекомендуется (с учетом финансово-экономических возможностей) рассматривать включение в комплекс мероприятий корпоративной социальной политики следующих возможных мер поддержки по направлению "Забота о </w:t>
      </w:r>
      <w:r>
        <w:t>здоровье работников и их детей":</w:t>
      </w:r>
      <w:proofErr w:type="gramEnd"/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оплачиваемых/неоплачиваемых рабочих дней для прохождения регулярной диспансеризации работников и их детей;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разработка и реализация долгосрочной программы информирования работников о важности сохранения ре</w:t>
      </w:r>
      <w:r>
        <w:t xml:space="preserve">продуктивного здоровья, подготовки к беременности и рождению ребенка, ведения </w:t>
      </w:r>
      <w:r>
        <w:lastRenderedPageBreak/>
        <w:t>здорового образа жизни;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полная или частичная компенсация стоимости медицинских программ по ведению здорового образа жизни и защите здоровья 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разработка и реализаци</w:t>
      </w:r>
      <w:r>
        <w:t xml:space="preserve">я комплекса мероприятий, направленных на снижение вредного воздействия производственных </w:t>
      </w:r>
      <w:proofErr w:type="gramStart"/>
      <w:r>
        <w:t>факторов</w:t>
      </w:r>
      <w:proofErr w:type="gramEnd"/>
      <w:r>
        <w:t xml:space="preserve"> на здоровье 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- предоставление ежегодной дополнительной выплаты на частичную компенсацию затрат платных медицинских услуг детям из многодетных семей </w:t>
      </w:r>
      <w:r>
        <w:t>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возможности получения психологической поддержки на базе организации (наличие штатного психолога или частичная компенсация затрат на посещение соответствующего специалиста);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обеспечение доступа членов семей работников к спорти</w:t>
      </w:r>
      <w:r>
        <w:t>вной инфраструктуре, организация тренировок и соревнований;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скидки и иных льгот по приобретению абонементов в сети спортивных и оздоровительных центров, с которыми у организации имеются соглашения о партнерском взаимодействии и предоставле</w:t>
      </w:r>
      <w:r>
        <w:t>нии корпоративных льгот;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приобретение путевок на санаторно-курортное лечение, отдых и оздоровление для работников и членов их семей на территории Российской Федерации, включая компенсацию расходов на проезд к ме</w:t>
      </w:r>
      <w:r>
        <w:t>сту проведения лечения, отдыха и оздоровления;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компенсация (полная/частичная) расходов или организация летнего отдыха для детей работников на территории Российской Федерации, включая компенсацию расходов на проезд к месту проведения отдыха;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предоставление расширенной программы добровольного медицинского страхования для работников и их детей;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оказание платных медицинских услуг, не вошедших в программы обязательного медицинского страхования, связан</w:t>
      </w:r>
      <w:r>
        <w:t>ных с охраной и восстановлением здоровья 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компенсация (полная/частичная) расходов на оказание платных медицинских услуг, не вошедших в программы обязательного медицинского страхования/добровольного медицинского страхования, связанных с беремен</w:t>
      </w:r>
      <w:r>
        <w:t>ностью и родами, послеродового восстановления и лечения женщины, а также медицинских услуг ребенку до достижения им возраста 3 лет;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- организация корпоративного транспорта или компенсация транспортных расходов (включая услуги такси) от места жительства до </w:t>
      </w:r>
      <w:r>
        <w:t>места работы и обратно для беременных женщин (начиная со второго триместра и до оформления отпуска по беременности и родам, при условии наблюдения беременности в медицинских организациях);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содействие и дополнительное материальное поощрение для женщины-ра</w:t>
      </w:r>
      <w:r>
        <w:t xml:space="preserve">ботницы при </w:t>
      </w:r>
      <w:r>
        <w:lastRenderedPageBreak/>
        <w:t>постановке на учет до 12 недель беременности в женской консультации;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освобождение от работы с сохранением средней заработной платы, начиная с 28-й недели беременности (третий триместр) и до оформления отпуска по беременности и родам женщины-р</w:t>
      </w:r>
      <w:r>
        <w:t>аботницы (при условии наблюдения беременности в медицинских организациях);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разработка и реализация комплекса мероприятий, направленных на возобновление производственной медицины и института цеховых врачей в целях снижения уровня смертности среди работник</w:t>
      </w:r>
      <w:r>
        <w:t>ов.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15. С целью содействия в укреплении института семьи, защите, сохранении и продвижении в обществе традиционных российских духовно-нравственных и семейных ценностей, семейного образа жизни работодателям рекомендуется рассматривать включение в комплекс ме</w:t>
      </w:r>
      <w:r>
        <w:t>роприятий корпоративной социальной политики следующих возможных мер поддержки по направлению "Укрепление и популяризация семейных ценностей":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содействие в организации и развитии семейных клубов и иных сообще</w:t>
      </w:r>
      <w:proofErr w:type="gramStart"/>
      <w:r>
        <w:t>ств дл</w:t>
      </w:r>
      <w:proofErr w:type="gramEnd"/>
      <w:r>
        <w:t xml:space="preserve">я молодых и многодетных родителей, в том </w:t>
      </w:r>
      <w:r>
        <w:t>числе посредством привлечения партнеров организации;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- организация (или компенсация расходов) курсов молодых родителей и (или) посещения просветительских мероприятий по вопросам </w:t>
      </w:r>
      <w:proofErr w:type="spellStart"/>
      <w:r>
        <w:t>родительства</w:t>
      </w:r>
      <w:proofErr w:type="spellEnd"/>
      <w:r>
        <w:t xml:space="preserve"> для 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организация поздравлений и чествований работник</w:t>
      </w:r>
      <w:r>
        <w:t xml:space="preserve">ов со значимыми семейными событиями, включая премирование (юбилеи семейной жизни, рождение ребенка, вступление в брак), </w:t>
      </w:r>
      <w:proofErr w:type="gramStart"/>
      <w:r>
        <w:t>используя</w:t>
      </w:r>
      <w:proofErr w:type="gramEnd"/>
      <w:r>
        <w:t xml:space="preserve"> в том числе размещение поздравлений на корпоративных информационных ресурсах организации;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поддержка инициатив работников и п</w:t>
      </w:r>
      <w:r>
        <w:t>рофсоюзных организаций по организации и проведению корпоративных семейных мероприятий, а также внедрению элементов корпоративной культуры, направленных на укрепление традиционных семейных ценностей и развитие семейных традиций;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проведение конкурсов семей</w:t>
      </w:r>
      <w:r>
        <w:t>ной тематики среди работников или их детей (выявление талантливых и выдающихся семей по различным номинациям, конкурсы изобразительного и литературного творчества, посвященные семье, изучению родословных, семейных историй и традиций, популяризации семейных</w:t>
      </w:r>
      <w:r>
        <w:t xml:space="preserve"> трудовых династий, многодетных и многопоколенных семей);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организация во взаимодействии с партнерами льготного семейного посещения работниками и их детьми культурных мероприятий, досуговых учреждений;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организация создания и ведения чатов для работников</w:t>
      </w:r>
      <w:r>
        <w:t xml:space="preserve"> с детьми и многодетных работников;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содействие в получении работниками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п</w:t>
      </w:r>
      <w:r>
        <w:t>реодоления кризисных ситуаций и др.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 xml:space="preserve">16. В рамках реализации комплекса мероприятий корпоративной социальной политики рекомендуется обеспечить полное ми </w:t>
      </w:r>
      <w:proofErr w:type="spellStart"/>
      <w:r>
        <w:t>вание</w:t>
      </w:r>
      <w:proofErr w:type="spellEnd"/>
      <w:r>
        <w:t xml:space="preserve"> работников организаций, в том числе с </w:t>
      </w:r>
      <w:r>
        <w:lastRenderedPageBreak/>
        <w:t>использованием корпоративных средств информирования (корпорат</w:t>
      </w:r>
      <w:r>
        <w:t>ивных порталов, специальных информационных рассылок, проведения организационных мероприятий и др.) о государственных и корпоративных мерах поддержки семьи, материнства и детства, о мероприятиях корпоративной социальной политики.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17. Реализация комплекса ме</w:t>
      </w:r>
      <w:r>
        <w:t xml:space="preserve">роприятий корпоративной социальной политики может осуществляться с использованием технологии корпоративного социального патронажа, реализуемого посредством современных способов информирования и коммуникации (например, </w:t>
      </w:r>
      <w:proofErr w:type="gramStart"/>
      <w:r>
        <w:t>чат-боты</w:t>
      </w:r>
      <w:proofErr w:type="gramEnd"/>
      <w:r>
        <w:t>, мобильные приложения, информ</w:t>
      </w:r>
      <w:r>
        <w:t>ационные сайты и др.). В рамках осуществления корпоративного социального патронажа рекомендуется обеспечить: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информирование и оказание помощи в получении работниками мер поддержки, участии в мероприятиях корпоративной социальной политики;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возможность р</w:t>
      </w:r>
      <w:r>
        <w:t>аботникам выражать обратную связь о востребованности и полезности реализуемых в организации мероприятий корпоративной социальной политики, удобстве получения мер поддержки и участия в мероприятиях; сообщать о предложениях к изменению действующих или разраб</w:t>
      </w:r>
      <w:r>
        <w:t>отке новых мероприятий корпоративной социальной политики;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регулярный анализ обратной связи, получаемой от работников, с целью совершенствования комплекса мероприятий корпоративной социальной политики.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18. В дополнение к внутренним мероприятиям корпоратив</w:t>
      </w:r>
      <w:r>
        <w:t xml:space="preserve">ной социальной политики рекомендуется в рамках программ социального инвестирования и корпоративной благотворительности в числе приоритетов предусматривать реализацию мероприятий, направленных на улучшение условий жизни, создание на территориях присутствия </w:t>
      </w:r>
      <w:r>
        <w:t>комфортной среды для работников и членов их семей, включая: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расширение возможностей для проведения досуга и отдыха семей с детьми (благоустройство территорий, создание и поддержка детских площадок, парковых и зеленых зон и др.);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- повышение доступности и</w:t>
      </w:r>
      <w:r>
        <w:t xml:space="preserve"> качества услуг в сфере обучения и воспитания детей, их культурного и спортивного развития, поддержания здоровья и здорового образа жизни.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Рекомендуется дополнять, по возможности, меры внутренней корпоративной социальной политики мероприятиями, реализуемым</w:t>
      </w:r>
      <w:r>
        <w:t>и на территориях деятельности организаций в рамках реализации проектов внешнего социального инвестирования.</w:t>
      </w:r>
    </w:p>
    <w:p w:rsidR="00895C73" w:rsidRDefault="00BA65C9">
      <w:pPr>
        <w:pStyle w:val="ConsPlusNormal0"/>
        <w:spacing w:before="240"/>
        <w:ind w:firstLine="540"/>
        <w:jc w:val="both"/>
      </w:pPr>
      <w:r>
        <w:t>19. Реализация мероприятий корпоративной социальной политики внесет значимый вклад в достижение национальных целей развития страны в сфере демографического развития и повышения благосостояния семей с детьми. Одновременно данные мероприятия будут способство</w:t>
      </w:r>
      <w:r>
        <w:t>вать повышению лояльности работников, усилению их мотивации к качественной трудовой деятельности, укреплению репутации ответственного работодателя, повышению конкурентоспособности организации.</w:t>
      </w:r>
    </w:p>
    <w:p w:rsidR="00895C73" w:rsidRDefault="00895C73">
      <w:pPr>
        <w:pStyle w:val="ConsPlusNormal0"/>
        <w:jc w:val="both"/>
      </w:pPr>
    </w:p>
    <w:p w:rsidR="00895C73" w:rsidRDefault="00895C73">
      <w:pPr>
        <w:pStyle w:val="ConsPlusNormal0"/>
        <w:jc w:val="both"/>
      </w:pPr>
    </w:p>
    <w:p w:rsidR="00895C73" w:rsidRDefault="00895C7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95C7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5C9" w:rsidRDefault="00BA65C9">
      <w:r>
        <w:separator/>
      </w:r>
    </w:p>
  </w:endnote>
  <w:endnote w:type="continuationSeparator" w:id="0">
    <w:p w:rsidR="00BA65C9" w:rsidRDefault="00BA6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C73" w:rsidRDefault="00895C7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95C7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95C73" w:rsidRDefault="00BA65C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95C73" w:rsidRDefault="00BA65C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95C73" w:rsidRDefault="00BA65C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A1E8E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A1E8E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895C73" w:rsidRDefault="00BA65C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C73" w:rsidRDefault="00895C7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95C7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95C73" w:rsidRDefault="00BA65C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95C73" w:rsidRDefault="00BA65C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95C73" w:rsidRDefault="00BA65C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A1E8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A1E8E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895C73" w:rsidRDefault="00BA65C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5C9" w:rsidRDefault="00BA65C9">
      <w:r>
        <w:separator/>
      </w:r>
    </w:p>
  </w:footnote>
  <w:footnote w:type="continuationSeparator" w:id="0">
    <w:p w:rsidR="00BA65C9" w:rsidRDefault="00BA6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95C7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95C73" w:rsidRDefault="00BA65C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"Рекомендации Российской трехсторонней комиссии по регулированию социально-трудовых отношений сторонам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социального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партн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95C73" w:rsidRDefault="00BA65C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895C73" w:rsidRDefault="00895C7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95C73" w:rsidRDefault="00895C7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95C7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95C73" w:rsidRDefault="00BA65C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"Рекомендации Российской трехсторонней комиссии по регулированию социально-трудовых отношений сторонам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социального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партн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95C73" w:rsidRDefault="00BA65C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895C73" w:rsidRDefault="00895C7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95C73" w:rsidRDefault="00895C7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C73"/>
    <w:rsid w:val="007A1E8E"/>
    <w:rsid w:val="00895C73"/>
    <w:rsid w:val="00BA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A1E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E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A1E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E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3381</Words>
  <Characters>19272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</vt:lpstr>
    </vt:vector>
  </TitlesOfParts>
  <Company>КонсультантПлюс Версия 4025.00.50</Company>
  <LinksUpToDate>false</LinksUpToDate>
  <CharactersWithSpaces>22608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"Рекомендации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обязанностями"
(утв. решением Российской трехсторонней комиссии по регулированию социально-трудовых отношений от 29.11.2024, протокол N 9пр)</dc:title>
  <dc:creator>user167</dc:creator>
  <cp:lastModifiedBy>user167</cp:lastModifiedBy>
  <cp:revision>2</cp:revision>
  <dcterms:created xsi:type="dcterms:W3CDTF">2026-09-07T11:50:00Z</dcterms:created>
  <dcterms:modified xsi:type="dcterms:W3CDTF">2026-09-07T11:50:00Z</dcterms:modified>
</cp:coreProperties>
</file>