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ayout w:type="fixed"/>
        <w:tblLook w:val="0000"/>
      </w:tblPr>
      <w:tblGrid>
        <w:gridCol w:w="4961"/>
      </w:tblGrid>
      <w:tr w:rsidR="00B4442F">
        <w:tc>
          <w:tcPr>
            <w:tcW w:w="4961" w:type="dxa"/>
            <w:shd w:val="clear" w:color="auto" w:fill="auto"/>
          </w:tcPr>
          <w:p w:rsidR="00B4442F" w:rsidRDefault="00B4442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:rsidR="00B4442F" w:rsidRDefault="00B4442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Нововеличковского сельского поселения Динского района </w:t>
            </w:r>
          </w:p>
          <w:p w:rsidR="00B4442F" w:rsidRDefault="00B4442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Нововеличковского </w:t>
            </w:r>
          </w:p>
          <w:p w:rsidR="00B4442F" w:rsidRDefault="00B4442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Динского района</w:t>
            </w:r>
          </w:p>
          <w:p w:rsidR="00B4442F" w:rsidRDefault="00B4442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302747"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 xml:space="preserve"> год»</w:t>
            </w:r>
          </w:p>
          <w:p w:rsidR="00B4442F" w:rsidRDefault="00027B97">
            <w:pPr>
              <w:pStyle w:val="a5"/>
              <w:ind w:right="-252"/>
              <w:jc w:val="left"/>
            </w:pPr>
            <w:r>
              <w:rPr>
                <w:sz w:val="28"/>
                <w:szCs w:val="28"/>
              </w:rPr>
              <w:t>от 21.12.2020  № 98-26/4</w:t>
            </w:r>
          </w:p>
        </w:tc>
      </w:tr>
    </w:tbl>
    <w:p w:rsidR="00B4442F" w:rsidRDefault="00B4442F">
      <w:pPr>
        <w:pStyle w:val="ConsNormal"/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442F" w:rsidRDefault="00B4442F">
      <w:pPr>
        <w:pStyle w:val="ConsNormal"/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442F" w:rsidRDefault="00B4442F">
      <w:pPr>
        <w:pStyle w:val="ConsNormal"/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442F" w:rsidRDefault="00B4442F">
      <w:pPr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Перечень и коды главных администраторов доходов – </w:t>
      </w:r>
    </w:p>
    <w:p w:rsidR="00B4442F" w:rsidRDefault="00B4442F">
      <w:pPr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органов  государственной власти Российской Федерации, </w:t>
      </w:r>
    </w:p>
    <w:p w:rsidR="00B4442F" w:rsidRDefault="00B4442F">
      <w:pPr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органов государственной власти  Краснодарского края – </w:t>
      </w:r>
    </w:p>
    <w:p w:rsidR="00B4442F" w:rsidRDefault="00B4442F">
      <w:pPr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 закрепляемые за ними виды доходов бюджета Нововеличковского </w:t>
      </w:r>
    </w:p>
    <w:p w:rsidR="00B4442F" w:rsidRDefault="00B4442F">
      <w:pPr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сельского поселения Динского района</w:t>
      </w:r>
    </w:p>
    <w:p w:rsidR="00B4442F" w:rsidRDefault="00B4442F">
      <w:pPr>
        <w:spacing w:line="240" w:lineRule="auto"/>
        <w:jc w:val="center"/>
        <w:rPr>
          <w:b/>
          <w:color w:val="000000"/>
          <w:szCs w:val="28"/>
        </w:rPr>
      </w:pPr>
    </w:p>
    <w:tbl>
      <w:tblPr>
        <w:tblW w:w="9980" w:type="dxa"/>
        <w:tblInd w:w="-5" w:type="dxa"/>
        <w:tblLayout w:type="fixed"/>
        <w:tblLook w:val="0000"/>
      </w:tblPr>
      <w:tblGrid>
        <w:gridCol w:w="1704"/>
        <w:gridCol w:w="3021"/>
        <w:gridCol w:w="5255"/>
      </w:tblGrid>
      <w:tr w:rsidR="00B4442F" w:rsidTr="00F10B09">
        <w:trPr>
          <w:trHeight w:val="315"/>
        </w:trPr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</w:t>
            </w:r>
          </w:p>
        </w:tc>
        <w:tc>
          <w:tcPr>
            <w:tcW w:w="5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главного администратора доходов </w:t>
            </w:r>
            <w:r>
              <w:rPr>
                <w:b/>
                <w:color w:val="000000"/>
              </w:rPr>
              <w:t xml:space="preserve">– </w:t>
            </w:r>
            <w:r>
              <w:rPr>
                <w:color w:val="000000"/>
              </w:rPr>
              <w:t>органов 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 Российской Федерации, </w:t>
            </w:r>
          </w:p>
          <w:p w:rsidR="00B4442F" w:rsidRDefault="00B4442F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органов государственной власти  Кра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нодарского края</w:t>
            </w:r>
          </w:p>
        </w:tc>
      </w:tr>
      <w:tr w:rsidR="00B4442F" w:rsidTr="00F10B09">
        <w:trPr>
          <w:trHeight w:val="64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главного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ратора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ходов  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napToGrid w:val="0"/>
              <w:spacing w:line="240" w:lineRule="auto"/>
              <w:ind w:firstLine="0"/>
              <w:rPr>
                <w:color w:val="000000"/>
              </w:rPr>
            </w:pPr>
          </w:p>
          <w:p w:rsidR="00B4442F" w:rsidRDefault="00B4442F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доходов бюджета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</w:t>
            </w:r>
          </w:p>
        </w:tc>
        <w:tc>
          <w:tcPr>
            <w:tcW w:w="5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napToGrid w:val="0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B4442F" w:rsidTr="00F10B0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B4442F" w:rsidTr="00F10B09">
        <w:trPr>
          <w:trHeight w:val="2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napToGrid w:val="0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</w:pPr>
            <w:r>
              <w:rPr>
                <w:b/>
                <w:color w:val="000000"/>
              </w:rPr>
              <w:t>Федеральная  налоговая служба</w:t>
            </w:r>
          </w:p>
        </w:tc>
      </w:tr>
      <w:tr w:rsidR="00B4442F" w:rsidTr="00F10B09">
        <w:trPr>
          <w:trHeight w:val="25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</w:pPr>
            <w:r>
              <w:rPr>
                <w:color w:val="000000"/>
              </w:rPr>
              <w:t>Налог на доходы физических лиц</w:t>
            </w:r>
          </w:p>
        </w:tc>
      </w:tr>
      <w:tr w:rsidR="00B4442F" w:rsidTr="00F10B09">
        <w:trPr>
          <w:trHeight w:val="2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</w:pPr>
            <w:r>
              <w:rPr>
                <w:color w:val="000000"/>
              </w:rPr>
              <w:t>Единый сельскохозяйственный налог</w:t>
            </w:r>
          </w:p>
        </w:tc>
      </w:tr>
      <w:tr w:rsidR="00B4442F" w:rsidTr="00F10B09">
        <w:trPr>
          <w:trHeight w:val="113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1 06 01030 10 0000 110</w:t>
            </w:r>
          </w:p>
          <w:p w:rsidR="00B4442F" w:rsidRDefault="00B4442F">
            <w:pPr>
              <w:spacing w:line="240" w:lineRule="auto"/>
              <w:ind w:firstLine="0"/>
              <w:rPr>
                <w:color w:val="000000"/>
              </w:rPr>
            </w:pPr>
          </w:p>
          <w:p w:rsidR="00B4442F" w:rsidRDefault="00B4442F">
            <w:pPr>
              <w:spacing w:line="240" w:lineRule="auto"/>
              <w:ind w:firstLine="0"/>
              <w:rPr>
                <w:color w:val="000000"/>
              </w:rPr>
            </w:pPr>
          </w:p>
          <w:p w:rsidR="00B4442F" w:rsidRDefault="00B4442F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</w:pPr>
            <w:r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ным в границах поселений</w:t>
            </w:r>
          </w:p>
        </w:tc>
      </w:tr>
      <w:tr w:rsidR="00B4442F" w:rsidTr="00F10B09">
        <w:trPr>
          <w:trHeight w:val="11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lang w:val="ru-RU"/>
              </w:rPr>
              <w:t>1 06 06033 10 0000 110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pStyle w:val="13"/>
              <w:numPr>
                <w:ilvl w:val="0"/>
                <w:numId w:val="0"/>
              </w:numPr>
              <w:ind w:left="95" w:right="109" w:firstLine="27"/>
              <w:jc w:val="both"/>
            </w:pPr>
            <w:r>
              <w:rPr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4442F" w:rsidTr="00F10B09">
        <w:trPr>
          <w:trHeight w:val="129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tabs>
                <w:tab w:val="left" w:pos="300"/>
                <w:tab w:val="center" w:pos="576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  <w:p w:rsidR="00B4442F" w:rsidRDefault="00B4442F">
            <w:pPr>
              <w:tabs>
                <w:tab w:val="left" w:pos="300"/>
                <w:tab w:val="center" w:pos="576"/>
              </w:tabs>
              <w:spacing w:line="240" w:lineRule="auto"/>
              <w:ind w:firstLine="0"/>
              <w:rPr>
                <w:color w:val="000000"/>
              </w:rPr>
            </w:pPr>
          </w:p>
          <w:p w:rsidR="00B4442F" w:rsidRDefault="00B4442F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lang w:val="ru-RU"/>
              </w:rPr>
              <w:t>1 06 06043 10 0000 110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</w:pPr>
            <w:r>
              <w:rPr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4442F" w:rsidTr="00F10B09">
        <w:trPr>
          <w:trHeight w:val="77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tabs>
                <w:tab w:val="left" w:pos="300"/>
                <w:tab w:val="center" w:pos="576"/>
              </w:tabs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szCs w:val="28"/>
              </w:rPr>
              <w:t>816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napToGrid w:val="0"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</w:pPr>
            <w:r>
              <w:rPr>
                <w:b/>
                <w:szCs w:val="28"/>
              </w:rPr>
              <w:t>Министерство экономики Краснода</w:t>
            </w:r>
            <w:r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ского края</w:t>
            </w:r>
          </w:p>
        </w:tc>
      </w:tr>
      <w:tr w:rsidR="00B4442F" w:rsidTr="00F10B09">
        <w:trPr>
          <w:trHeight w:val="16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3B479B">
            <w:pPr>
              <w:tabs>
                <w:tab w:val="left" w:pos="300"/>
                <w:tab w:val="center" w:pos="576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79B" w:rsidRPr="003B479B" w:rsidRDefault="003B479B" w:rsidP="003B479B">
            <w:pPr>
              <w:ind w:firstLine="0"/>
              <w:rPr>
                <w:szCs w:val="28"/>
              </w:rPr>
            </w:pPr>
            <w:r w:rsidRPr="003B479B">
              <w:rPr>
                <w:szCs w:val="28"/>
              </w:rPr>
              <w:t>1 16 10123 01 0000 140</w:t>
            </w:r>
          </w:p>
          <w:p w:rsidR="00B4442F" w:rsidRDefault="00B4442F" w:rsidP="003B479B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3B479B">
            <w:pPr>
              <w:spacing w:line="240" w:lineRule="auto"/>
              <w:ind w:firstLine="0"/>
            </w:pPr>
            <w:r w:rsidRPr="00AD5BBE">
              <w:rPr>
                <w:szCs w:val="28"/>
              </w:rPr>
              <w:t>Доходы от денежных взысканий (штр</w:t>
            </w:r>
            <w:r w:rsidRPr="00AD5BBE">
              <w:rPr>
                <w:szCs w:val="28"/>
              </w:rPr>
              <w:t>а</w:t>
            </w:r>
            <w:r w:rsidRPr="00AD5BBE">
              <w:rPr>
                <w:szCs w:val="28"/>
              </w:rPr>
              <w:t>фов), поступающие в счет погашения з</w:t>
            </w:r>
            <w:r w:rsidRPr="00AD5BBE">
              <w:rPr>
                <w:szCs w:val="28"/>
              </w:rPr>
              <w:t>а</w:t>
            </w:r>
            <w:r w:rsidRPr="00AD5BBE">
              <w:rPr>
                <w:szCs w:val="28"/>
              </w:rPr>
              <w:t>долженности, образовавшейся до 1 янв</w:t>
            </w:r>
            <w:r w:rsidRPr="00AD5BBE">
              <w:rPr>
                <w:szCs w:val="28"/>
              </w:rPr>
              <w:t>а</w:t>
            </w:r>
            <w:r w:rsidR="00697263">
              <w:rPr>
                <w:szCs w:val="28"/>
              </w:rPr>
              <w:t>ря 2021</w:t>
            </w:r>
            <w:r w:rsidRPr="00AD5BBE">
              <w:rPr>
                <w:szCs w:val="28"/>
              </w:rPr>
              <w:t xml:space="preserve"> года, подлежащие зачислению в бюджет муниципального образования по норматив</w:t>
            </w:r>
            <w:r w:rsidR="00697263">
              <w:rPr>
                <w:szCs w:val="28"/>
              </w:rPr>
              <w:t>ам, действующим до 1 января 2021</w:t>
            </w:r>
            <w:r w:rsidRPr="00AD5BBE">
              <w:rPr>
                <w:szCs w:val="28"/>
              </w:rPr>
              <w:t xml:space="preserve"> года</w:t>
            </w:r>
          </w:p>
        </w:tc>
      </w:tr>
      <w:tr w:rsidR="00B4442F" w:rsidTr="00F10B0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821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B4442F">
            <w:pPr>
              <w:snapToGrid w:val="0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B4442F">
            <w:pPr>
              <w:spacing w:line="240" w:lineRule="auto"/>
              <w:ind w:firstLine="0"/>
            </w:pPr>
            <w:r>
              <w:rPr>
                <w:b/>
                <w:color w:val="000000"/>
              </w:rPr>
              <w:t>Департамент имущественных  отн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шений  Краснодарского края</w:t>
            </w:r>
          </w:p>
        </w:tc>
      </w:tr>
      <w:tr w:rsidR="00B4442F" w:rsidTr="00F10B0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Pr="003B479B" w:rsidRDefault="003B479B">
            <w:pPr>
              <w:snapToGrid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3B479B">
              <w:rPr>
                <w:color w:val="000000"/>
              </w:rPr>
              <w:t>821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3B479B">
            <w:pPr>
              <w:spacing w:line="240" w:lineRule="auto"/>
              <w:ind w:firstLine="0"/>
              <w:rPr>
                <w:color w:val="000000"/>
              </w:rPr>
            </w:pPr>
            <w:r w:rsidRPr="00AD5BBE">
              <w:rPr>
                <w:szCs w:val="28"/>
              </w:rPr>
              <w:t>1 16 02020 02 0000 140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3B479B">
            <w:pPr>
              <w:spacing w:line="240" w:lineRule="auto"/>
            </w:pPr>
            <w:r w:rsidRPr="00AD5BBE">
              <w:rPr>
                <w:szCs w:val="28"/>
              </w:rPr>
              <w:t>Административные штрафы, уст</w:t>
            </w:r>
            <w:r w:rsidRPr="00AD5BBE">
              <w:rPr>
                <w:szCs w:val="28"/>
              </w:rPr>
              <w:t>а</w:t>
            </w:r>
            <w:r w:rsidRPr="00AD5BBE">
              <w:rPr>
                <w:szCs w:val="28"/>
              </w:rPr>
              <w:t>новленные законами субъектов Росси</w:t>
            </w:r>
            <w:r w:rsidRPr="00AD5BBE">
              <w:rPr>
                <w:szCs w:val="28"/>
              </w:rPr>
              <w:t>й</w:t>
            </w:r>
            <w:r w:rsidRPr="00AD5BBE">
              <w:rPr>
                <w:szCs w:val="28"/>
              </w:rPr>
              <w:t>ской Федерации об административных правонарушениях, за нарушение мун</w:t>
            </w:r>
            <w:r w:rsidRPr="00AD5BBE">
              <w:rPr>
                <w:szCs w:val="28"/>
              </w:rPr>
              <w:t>и</w:t>
            </w:r>
            <w:r w:rsidRPr="00AD5BBE">
              <w:rPr>
                <w:szCs w:val="28"/>
              </w:rPr>
              <w:t>ципальных правовых актов</w:t>
            </w:r>
          </w:p>
        </w:tc>
      </w:tr>
      <w:tr w:rsidR="00B4442F" w:rsidTr="00F10B0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Pr="003B479B" w:rsidRDefault="003B479B">
            <w:pPr>
              <w:snapToGrid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3B479B">
              <w:rPr>
                <w:color w:val="000000"/>
              </w:rPr>
              <w:t>821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2F" w:rsidRDefault="003B479B">
            <w:pPr>
              <w:spacing w:line="240" w:lineRule="auto"/>
              <w:ind w:firstLine="0"/>
              <w:rPr>
                <w:szCs w:val="28"/>
              </w:rPr>
            </w:pPr>
            <w:r w:rsidRPr="00AD5BBE">
              <w:rPr>
                <w:szCs w:val="28"/>
              </w:rPr>
              <w:t>1 16 10123 01 0000 140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2F" w:rsidRDefault="003B479B">
            <w:pPr>
              <w:spacing w:line="240" w:lineRule="auto"/>
              <w:ind w:firstLine="0"/>
            </w:pPr>
            <w:r w:rsidRPr="00AD5BBE">
              <w:rPr>
                <w:szCs w:val="28"/>
              </w:rPr>
              <w:t>Доходы от денежных взысканий (штр</w:t>
            </w:r>
            <w:r w:rsidRPr="00AD5BBE">
              <w:rPr>
                <w:szCs w:val="28"/>
              </w:rPr>
              <w:t>а</w:t>
            </w:r>
            <w:r w:rsidRPr="00AD5BBE">
              <w:rPr>
                <w:szCs w:val="28"/>
              </w:rPr>
              <w:t>фов), поступающие в счет погашения з</w:t>
            </w:r>
            <w:r w:rsidRPr="00AD5BBE">
              <w:rPr>
                <w:szCs w:val="28"/>
              </w:rPr>
              <w:t>а</w:t>
            </w:r>
            <w:r w:rsidRPr="00AD5BBE">
              <w:rPr>
                <w:szCs w:val="28"/>
              </w:rPr>
              <w:t>долженности, образовавшейся до 1 янв</w:t>
            </w:r>
            <w:r w:rsidRPr="00AD5BBE">
              <w:rPr>
                <w:szCs w:val="28"/>
              </w:rPr>
              <w:t>а</w:t>
            </w:r>
            <w:r w:rsidR="00697263">
              <w:rPr>
                <w:szCs w:val="28"/>
              </w:rPr>
              <w:t>ря 2021</w:t>
            </w:r>
            <w:r w:rsidRPr="00AD5BBE">
              <w:rPr>
                <w:szCs w:val="28"/>
              </w:rPr>
              <w:t xml:space="preserve"> года, подлежащие зачислению в бюджет муниципального образования по норматив</w:t>
            </w:r>
            <w:r w:rsidR="00697263">
              <w:rPr>
                <w:szCs w:val="28"/>
              </w:rPr>
              <w:t>ам, действующим до 1 января 2021</w:t>
            </w:r>
            <w:r w:rsidRPr="00AD5BBE">
              <w:rPr>
                <w:szCs w:val="28"/>
              </w:rPr>
              <w:t xml:space="preserve"> года</w:t>
            </w:r>
          </w:p>
        </w:tc>
      </w:tr>
    </w:tbl>
    <w:p w:rsidR="00B4442F" w:rsidRDefault="00B4442F">
      <w:pPr>
        <w:spacing w:line="240" w:lineRule="auto"/>
        <w:ind w:firstLine="0"/>
        <w:rPr>
          <w:color w:val="000000"/>
        </w:rPr>
      </w:pPr>
    </w:p>
    <w:sectPr w:rsidR="00B4442F"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211B2"/>
    <w:rsid w:val="00027B97"/>
    <w:rsid w:val="00302747"/>
    <w:rsid w:val="003B479B"/>
    <w:rsid w:val="00587142"/>
    <w:rsid w:val="0069141C"/>
    <w:rsid w:val="00697263"/>
    <w:rsid w:val="00A45A4C"/>
    <w:rsid w:val="00B20E08"/>
    <w:rsid w:val="00B4442F"/>
    <w:rsid w:val="00C211B2"/>
    <w:rsid w:val="00F1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spacing w:line="360" w:lineRule="auto"/>
      <w:ind w:firstLine="720"/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widowControl/>
      <w:autoSpaceDE/>
      <w:spacing w:line="240" w:lineRule="auto"/>
      <w:ind w:firstLine="0"/>
    </w:pPr>
    <w:rPr>
      <w:sz w:val="24"/>
      <w:lang/>
    </w:r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pPr>
      <w:widowControl/>
      <w:autoSpaceDE/>
      <w:spacing w:before="280" w:after="280" w:line="240" w:lineRule="auto"/>
      <w:ind w:firstLine="0"/>
    </w:pPr>
    <w:rPr>
      <w:rFonts w:ascii="Tahoma" w:hAnsi="Tahoma" w:cs="Tahoma"/>
      <w:sz w:val="20"/>
      <w:lang w:val="en-US"/>
    </w:rPr>
  </w:style>
  <w:style w:type="paragraph" w:customStyle="1" w:styleId="13">
    <w:name w:val="Маркированный список1"/>
    <w:basedOn w:val="a"/>
    <w:pPr>
      <w:widowControl/>
      <w:numPr>
        <w:numId w:val="1"/>
      </w:numPr>
      <w:autoSpaceDE/>
      <w:spacing w:line="240" w:lineRule="auto"/>
      <w:jc w:val="left"/>
    </w:pPr>
    <w:rPr>
      <w:sz w:val="24"/>
      <w:szCs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Hewlett-Packard Company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Татьяна Николавна</dc:creator>
  <cp:lastModifiedBy>Пользователь</cp:lastModifiedBy>
  <cp:revision>2</cp:revision>
  <cp:lastPrinted>2013-11-19T08:40:00Z</cp:lastPrinted>
  <dcterms:created xsi:type="dcterms:W3CDTF">2021-01-12T11:01:00Z</dcterms:created>
  <dcterms:modified xsi:type="dcterms:W3CDTF">2021-01-12T11:01:00Z</dcterms:modified>
</cp:coreProperties>
</file>