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00" w:rsidRPr="00581574" w:rsidRDefault="00581574" w:rsidP="00581574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F8055D" w:rsidRPr="00F8055D" w:rsidRDefault="00F8055D" w:rsidP="004E5E16">
      <w:pPr>
        <w:pStyle w:val="3"/>
        <w:keepLines w:val="0"/>
        <w:numPr>
          <w:ilvl w:val="2"/>
          <w:numId w:val="1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055D">
        <w:rPr>
          <w:rFonts w:ascii="Times New Roman" w:hAnsi="Times New Roman" w:cs="Times New Roman"/>
          <w:color w:val="auto"/>
          <w:sz w:val="28"/>
          <w:szCs w:val="28"/>
        </w:rPr>
        <w:t>АДМИНИСТРАЦИЯ НОВОВЕЛИЧКОВСКОГО</w:t>
      </w:r>
    </w:p>
    <w:p w:rsidR="00F8055D" w:rsidRPr="00F8055D" w:rsidRDefault="00F8055D" w:rsidP="004E5E16">
      <w:pPr>
        <w:pStyle w:val="3"/>
        <w:keepLines w:val="0"/>
        <w:numPr>
          <w:ilvl w:val="2"/>
          <w:numId w:val="1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055D">
        <w:rPr>
          <w:rFonts w:ascii="Times New Roman" w:hAnsi="Times New Roman" w:cs="Times New Roman"/>
          <w:color w:val="auto"/>
          <w:sz w:val="28"/>
          <w:szCs w:val="28"/>
        </w:rPr>
        <w:t>СЕЛЬСКОГОПОСЕЛЕНИЯ ДИНСКОГО РАЙОНА</w:t>
      </w:r>
    </w:p>
    <w:p w:rsidR="00F8055D" w:rsidRPr="00F8055D" w:rsidRDefault="00F8055D" w:rsidP="00F8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55D" w:rsidRPr="00F8055D" w:rsidRDefault="00F8055D" w:rsidP="00F80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8055D" w:rsidRPr="00F8055D" w:rsidRDefault="00F8055D" w:rsidP="00F8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55D" w:rsidRPr="00F8055D" w:rsidRDefault="00F8055D" w:rsidP="00F8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5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80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8055D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8055D" w:rsidRPr="00F8055D" w:rsidRDefault="00F8055D" w:rsidP="00F805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055D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B66597" w:rsidRDefault="00B66597" w:rsidP="00F8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55D" w:rsidRPr="00856400" w:rsidRDefault="00F8055D" w:rsidP="00581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55D" w:rsidRDefault="005D44BF" w:rsidP="00F8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5D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осуществления пересадки зеленых насаждений и </w:t>
      </w:r>
      <w:proofErr w:type="gramStart"/>
      <w:r w:rsidRPr="005D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D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приживаемостью пересаженных зеленых насаждений на территории </w:t>
      </w:r>
      <w:r w:rsidR="00F80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Нововеличковского сельского</w:t>
      </w:r>
      <w:r w:rsidR="0077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</w:p>
    <w:p w:rsidR="00776342" w:rsidRPr="00776342" w:rsidRDefault="00F8055D" w:rsidP="00F805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Динского</w:t>
      </w:r>
      <w:r w:rsidR="0077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bookmarkEnd w:id="0"/>
      <w:r w:rsidR="00776342" w:rsidRPr="0077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76342" w:rsidRDefault="00776342" w:rsidP="00F805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55D" w:rsidRDefault="00F8055D" w:rsidP="00F805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55D" w:rsidRPr="00776342" w:rsidRDefault="00F8055D" w:rsidP="00F805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42" w:rsidRPr="00776342" w:rsidRDefault="00776342" w:rsidP="00F805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6 октября 2003 г.</w:t>
      </w:r>
      <w:r w:rsidR="00F8055D"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F8055D"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55D"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Федерации"</w:t>
      </w: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</w:t>
      </w:r>
      <w:r w:rsidR="00F8055D" w:rsidRP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55D"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F8055D"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F8055D"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от 10 января 2002 г.</w:t>
      </w:r>
      <w:r w:rsidR="00F8055D"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7-ФЗ "Об охране окружающей среды"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4BF" w:rsidRPr="005D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4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3(2), 3</w:t>
      </w:r>
      <w:r w:rsidR="005D44BF" w:rsidRPr="005D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 статьи 3</w:t>
      </w:r>
      <w:r w:rsidR="005D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5D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от 23 апреля 2013 г.</w:t>
      </w: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2695-КЗ "Об охране зеленых насаждений в Краснодар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крае",</w:t>
      </w: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39</w:t>
      </w:r>
      <w:proofErr w:type="gramEnd"/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 Устава</w:t>
      </w: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 района</w:t>
      </w: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776342" w:rsidRPr="00776342" w:rsidRDefault="00776342" w:rsidP="005D4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D44BF" w:rsidRPr="005D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осуществления пересадки зеленых насаждений и </w:t>
      </w:r>
      <w:proofErr w:type="gramStart"/>
      <w:r w:rsidR="005D44BF" w:rsidRPr="005D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5D44BF" w:rsidRPr="005D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приживаемостью пересаженных зеленых насаждений на территории 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904031" w:rsidRPr="00904031" w:rsidRDefault="00776342" w:rsidP="007763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904031" w:rsidRPr="00904031">
        <w:rPr>
          <w:rFonts w:ascii="Times New Roman" w:hAnsi="Times New Roman" w:cs="Times New Roman"/>
          <w:sz w:val="28"/>
          <w:szCs w:val="28"/>
        </w:rPr>
        <w:t>Отделу ЖКХ, малого и среднего бизнеса администрации Нововеличковского сельского поселения (Моренченко) руководствоваться настоящим постановлением в работе.</w:t>
      </w:r>
    </w:p>
    <w:p w:rsidR="00776342" w:rsidRPr="00904031" w:rsidRDefault="00776342" w:rsidP="0090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04031" w:rsidRPr="00904031">
        <w:rPr>
          <w:rFonts w:ascii="Times New Roman" w:hAnsi="Times New Roman" w:cs="Times New Roman"/>
          <w:sz w:val="28"/>
          <w:szCs w:val="28"/>
        </w:rPr>
        <w:t>Отделу по общим и правовым вопросам администрации Нововеличковского сельского поселения (Калитка) официально обнародовать настоящее постановление и обеспечить его размещение на официальном сайте Нововеличковского сельского поселения в сети Интернет.</w:t>
      </w:r>
    </w:p>
    <w:p w:rsidR="00581574" w:rsidRDefault="00776342" w:rsidP="00581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2A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1574" w:rsidRPr="005815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1574" w:rsidRPr="0058157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Нововеличковского сельского поселения Динского района И.Л. Кочеткова.</w:t>
      </w:r>
    </w:p>
    <w:p w:rsidR="00581574" w:rsidRPr="00581574" w:rsidRDefault="00581574" w:rsidP="00581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74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776342" w:rsidRPr="00581574" w:rsidRDefault="00776342" w:rsidP="00581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574" w:rsidRDefault="00776342" w:rsidP="0077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574">
        <w:rPr>
          <w:rFonts w:ascii="Times New Roman" w:hAnsi="Times New Roman" w:cs="Times New Roman"/>
          <w:sz w:val="28"/>
          <w:szCs w:val="28"/>
        </w:rPr>
        <w:t>Глава</w:t>
      </w:r>
      <w:r w:rsidR="00581574">
        <w:rPr>
          <w:rFonts w:ascii="Times New Roman" w:hAnsi="Times New Roman" w:cs="Times New Roman"/>
          <w:sz w:val="28"/>
          <w:szCs w:val="28"/>
        </w:rPr>
        <w:t xml:space="preserve"> </w:t>
      </w:r>
      <w:r w:rsidR="00F8055D">
        <w:rPr>
          <w:rFonts w:ascii="Times New Roman" w:hAnsi="Times New Roman"/>
          <w:sz w:val="28"/>
          <w:szCs w:val="28"/>
        </w:rPr>
        <w:t xml:space="preserve">Нововеличковского </w:t>
      </w:r>
    </w:p>
    <w:p w:rsidR="00776342" w:rsidRPr="00581574" w:rsidRDefault="00F8055D" w:rsidP="0077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776342" w:rsidRPr="00832A1D">
        <w:rPr>
          <w:rFonts w:ascii="Times New Roman" w:hAnsi="Times New Roman"/>
          <w:sz w:val="28"/>
          <w:szCs w:val="28"/>
        </w:rPr>
        <w:t xml:space="preserve"> поселения</w:t>
      </w:r>
      <w:r w:rsidR="00581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Г.М.Кова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45"/>
      </w:tblGrid>
      <w:tr w:rsidR="00776342" w:rsidTr="00BD5E0C">
        <w:tc>
          <w:tcPr>
            <w:tcW w:w="4219" w:type="dxa"/>
          </w:tcPr>
          <w:p w:rsidR="00776342" w:rsidRDefault="00776342" w:rsidP="007763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</w:tcPr>
          <w:p w:rsidR="00776342" w:rsidRPr="00776342" w:rsidRDefault="00776342" w:rsidP="007763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81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РИЛОЖЕНИЕ</w:t>
            </w:r>
          </w:p>
          <w:p w:rsidR="00776342" w:rsidRPr="00776342" w:rsidRDefault="00776342" w:rsidP="007763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6342" w:rsidRPr="00776342" w:rsidRDefault="00776342" w:rsidP="007763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776342" w:rsidRPr="00776342" w:rsidRDefault="00776342" w:rsidP="007763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776342" w:rsidRDefault="00F8055D" w:rsidP="007763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Нововеличковского сельского</w:t>
            </w:r>
            <w:r w:rsidR="007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</w:t>
            </w:r>
          </w:p>
          <w:p w:rsidR="00776342" w:rsidRPr="00776342" w:rsidRDefault="00F8055D" w:rsidP="007763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Динского района</w:t>
            </w:r>
          </w:p>
          <w:p w:rsidR="00776342" w:rsidRDefault="00581574" w:rsidP="007763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________ </w:t>
            </w:r>
            <w:r w:rsidR="00776342" w:rsidRPr="00776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</w:p>
        </w:tc>
      </w:tr>
    </w:tbl>
    <w:p w:rsidR="00776342" w:rsidRPr="00776342" w:rsidRDefault="00776342" w:rsidP="007763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342" w:rsidRPr="00776342" w:rsidRDefault="00776342" w:rsidP="0077634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7634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776342" w:rsidRPr="00776342" w:rsidRDefault="00776342" w:rsidP="00776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42" w:rsidRPr="00776342" w:rsidRDefault="00776342" w:rsidP="0077634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7634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A81A19" w:rsidRPr="00A81A19" w:rsidRDefault="00A81A19" w:rsidP="004E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81A19" w:rsidRPr="00A81A19" w:rsidRDefault="00A81A19" w:rsidP="004E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осуществления пересадки зеленых насаждений и </w:t>
      </w:r>
      <w:proofErr w:type="gramStart"/>
      <w:r w:rsidRPr="00A8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A8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приживаемостью пересаженных зеленых насаждений на территории </w:t>
      </w:r>
      <w:r w:rsidR="00F80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Нововеличковского сельского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Динского района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A19" w:rsidRPr="00581574" w:rsidRDefault="00A81A19" w:rsidP="004E5E16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81574" w:rsidRPr="00581574" w:rsidRDefault="00581574" w:rsidP="00581574">
      <w:pPr>
        <w:pStyle w:val="a8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Pr="00A8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осуществления пересадки зеленых насаждений и контроля за приживаемостью пересаженных зеленых насаждений на территории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Нововеличковского сельского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Динского района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Порядок) разработан на основании</w:t>
      </w:r>
      <w:r w:rsidR="0058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81574"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</w:t>
      </w:r>
      <w:r w:rsidR="0058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закона от 6 октября 2003 г.</w:t>
      </w:r>
      <w:r w:rsidR="00581574"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Федерально</w:t>
      </w:r>
      <w:r w:rsidR="0058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закона от 10 января 2002 г.</w:t>
      </w:r>
      <w:r w:rsidR="00581574"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7-ФЗ «Об охране окружающей среды»</w:t>
      </w:r>
      <w:proofErr w:type="gramStart"/>
      <w:r w:rsidR="0058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,ч</w:t>
      </w:r>
      <w:proofErr w:type="gramEnd"/>
      <w:r w:rsidR="0058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астей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58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(2), 3(3)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3 Закона Краснодарс</w:t>
      </w:r>
      <w:r w:rsidR="0058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края от 23 апреля 2013 г.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2695-КЗ «Об охране зеленых н</w:t>
      </w:r>
      <w:r w:rsidR="00581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асаждений в Краснодарском крае».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Настоящий Порядок регулиру</w:t>
      </w:r>
      <w:r w:rsidR="00B65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отношения, возникающие в сфере осуществления пересадки зеленых насаждений и </w:t>
      </w:r>
      <w:proofErr w:type="gramStart"/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приживаемостью пересаженных зеленых насаждений на территории 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Нововеличковского сельского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Динского района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Настоящий Порядок действу</w:t>
      </w:r>
      <w:r w:rsidR="00B65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на всей территории 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Нововеличковского сельского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Динского района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является обязательными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1.4. </w:t>
      </w:r>
      <w:proofErr w:type="gramStart"/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Действие настоящего Порядка распространя</w:t>
      </w:r>
      <w:r w:rsidR="00B65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тся на отношения в сфере охраны зеленых насаждений, расположенных на территор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Нововеличковского сельского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Динского района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</w:t>
      </w:r>
      <w:proofErr w:type="gramEnd"/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военных объектов, зонам 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 </w:t>
      </w:r>
    </w:p>
    <w:p w:rsidR="00A81A19" w:rsidRPr="00A81A19" w:rsidRDefault="004E5E16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A81A19"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Положения настоящего Порядка не распространяются на отношения в сфере пересадки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1A19" w:rsidRPr="004E5E16" w:rsidRDefault="00A81A19" w:rsidP="004E5E1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Пересадка зеленых насаждений и </w:t>
      </w:r>
      <w:proofErr w:type="gramStart"/>
      <w:r w:rsidRPr="004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приживаемостью пересаженных зеленых насаждений на территории </w:t>
      </w:r>
      <w:r w:rsidR="00F8055D" w:rsidRPr="004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Нововеличковского сельского</w:t>
      </w:r>
      <w:r w:rsidR="00B6537F" w:rsidRPr="004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F8055D" w:rsidRPr="004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Динского района</w:t>
      </w:r>
    </w:p>
    <w:p w:rsidR="004E5E16" w:rsidRPr="004E5E16" w:rsidRDefault="004E5E16" w:rsidP="004E5E16">
      <w:pPr>
        <w:pStyle w:val="a8"/>
        <w:spacing w:after="0" w:line="240" w:lineRule="auto"/>
        <w:ind w:left="10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Пересадке подлежат деревья с диаметром у основания ствола не более 12 сантиметров и кустарники возрастом до 5 (пяти) лет.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Пересадка зеленых насаждений осуществляется за счет средств заинт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ересованного лица (заявителя) и 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исключительно на основании разрешения на пересадку зеленых насаждений, выдаваемого администрацией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Нововеличковского сельского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Динского района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произрастания зеленых насаждений, подлежащих пересадке. Пересадка зеленых насаждений, выполненн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 получения разрешения на пересадку зеленых насаждений либо с нарушением условий, явля</w:t>
      </w:r>
      <w:r w:rsidR="00991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ется незаконной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 Заинтересованными лицами (заявителями) на получение разрешения на пересадку зеленых насаждений являются: юридические лица, физические лица, в том числе индивидуальные предприниматели, а также их представители, осуществляющие хозяйственную и иную деятельность на территории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Нововеличковского сельского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Динского района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для которой требуется пересадка зеленых насаждений.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 Порядок выдачи разрешения на пересадку зеленых насаждений определяется соответствующим административным регламентом предоставления муниципальной услуги, разработанным администрацией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Нововеличковского сельского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Динского района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основании Федерального закона от 27 июля 2010 г</w:t>
      </w:r>
      <w:r w:rsidR="004E5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Информационный щит должен иметь размер не менее 2 х 2 м  и содержать указание заказчика, подрядной организации, номеров их телефонов, а также вида и количества пересаживаемых зеленых насаждений, 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дату и номер разрешения на пересадку зеленых насаждений, выданного администрацией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Нововеличковского сельского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F80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Динского района</w:t>
      </w: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2.7. Проведение полного комплекса </w:t>
      </w:r>
      <w:proofErr w:type="spellStart"/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уходных</w:t>
      </w:r>
      <w:proofErr w:type="spellEnd"/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пересаженных зеленых насаждений осуществляется до момента их приживаемости. Срок полной приживаемости составляет 2 года с момента пересадки зеленых насаждений.</w:t>
      </w:r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2.8. </w:t>
      </w:r>
      <w:proofErr w:type="gramStart"/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предупреждения и ликвидации чрезвычайных ситуаций, при возникновении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ответственным за производство работ, в 5-дневный срок по факту пересадки зеленых насаждений.</w:t>
      </w:r>
      <w:proofErr w:type="gramEnd"/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 </w:t>
      </w:r>
      <w:proofErr w:type="gramStart"/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установленном правовыми актами порядке, и видов древесной и кустарниковой растительности, занесенных в Красную Книгу Российской Федерации либо Красную Книгу Краснодарского края, запрещена, кроме случаев возникновения чрезвычайной ситуации.</w:t>
      </w:r>
      <w:proofErr w:type="gramEnd"/>
    </w:p>
    <w:p w:rsidR="00A81A19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1A19" w:rsidRPr="004E5E16" w:rsidRDefault="00A81A19" w:rsidP="004E5E1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нарушение настоящего Порядка</w:t>
      </w:r>
    </w:p>
    <w:p w:rsidR="004E5E16" w:rsidRPr="004E5E16" w:rsidRDefault="004E5E16" w:rsidP="004E5E16">
      <w:pPr>
        <w:pStyle w:val="a8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7DC" w:rsidRPr="00A81A19" w:rsidRDefault="00A81A19" w:rsidP="00A8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16" w:rsidRDefault="004E5E16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16" w:rsidRDefault="004E5E16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CCD" w:rsidRDefault="004E5E16" w:rsidP="00F85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E5E16" w:rsidRDefault="004E5E16" w:rsidP="00F85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ЖКХ,</w:t>
      </w:r>
    </w:p>
    <w:p w:rsidR="004E5E16" w:rsidRPr="00832A1D" w:rsidRDefault="004E5E16" w:rsidP="00F85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малого и среднего бизнеса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Л.С.Моренченко</w:t>
      </w:r>
      <w:proofErr w:type="spellEnd"/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7DC" w:rsidRDefault="001757DC" w:rsidP="00BD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17C" w:rsidRPr="00776342" w:rsidRDefault="00E8717C" w:rsidP="00BD5E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717C" w:rsidRPr="00776342" w:rsidSect="00581574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61332FD1"/>
    <w:multiLevelType w:val="hybridMultilevel"/>
    <w:tmpl w:val="D58CD3D4"/>
    <w:lvl w:ilvl="0" w:tplc="6B589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B65DBB"/>
    <w:rsid w:val="001757DC"/>
    <w:rsid w:val="001766D6"/>
    <w:rsid w:val="001E7A4A"/>
    <w:rsid w:val="003A4D45"/>
    <w:rsid w:val="004E5E16"/>
    <w:rsid w:val="00581574"/>
    <w:rsid w:val="005D3CF5"/>
    <w:rsid w:val="005D44BF"/>
    <w:rsid w:val="00624305"/>
    <w:rsid w:val="00700F18"/>
    <w:rsid w:val="00776342"/>
    <w:rsid w:val="00856400"/>
    <w:rsid w:val="00904031"/>
    <w:rsid w:val="00991043"/>
    <w:rsid w:val="00A81A19"/>
    <w:rsid w:val="00B262DD"/>
    <w:rsid w:val="00B6537F"/>
    <w:rsid w:val="00B65DBB"/>
    <w:rsid w:val="00B66597"/>
    <w:rsid w:val="00BD5E0C"/>
    <w:rsid w:val="00C9147E"/>
    <w:rsid w:val="00CC5418"/>
    <w:rsid w:val="00E33042"/>
    <w:rsid w:val="00E8717C"/>
    <w:rsid w:val="00F8055D"/>
    <w:rsid w:val="00F85CCD"/>
    <w:rsid w:val="00FB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18"/>
  </w:style>
  <w:style w:type="paragraph" w:styleId="1">
    <w:name w:val="heading 1"/>
    <w:basedOn w:val="a"/>
    <w:link w:val="10"/>
    <w:uiPriority w:val="9"/>
    <w:qFormat/>
    <w:rsid w:val="00776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nhideWhenUsed/>
    <w:qFormat/>
    <w:rsid w:val="007763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805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58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nhideWhenUsed/>
    <w:qFormat/>
    <w:rsid w:val="007763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2021-11-08T12:40:00Z</cp:lastPrinted>
  <dcterms:created xsi:type="dcterms:W3CDTF">2023-04-28T06:49:00Z</dcterms:created>
  <dcterms:modified xsi:type="dcterms:W3CDTF">2023-04-28T06:49:00Z</dcterms:modified>
</cp:coreProperties>
</file>